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21F1" w14:textId="5D93B038" w:rsidR="00C20855" w:rsidRPr="005C7CDF" w:rsidRDefault="009B5D64">
      <w:pPr>
        <w:rPr>
          <w:b/>
          <w:bCs/>
        </w:rPr>
      </w:pPr>
      <w:r w:rsidRPr="005C7CDF">
        <w:rPr>
          <w:b/>
          <w:bCs/>
        </w:rPr>
        <w:t>Models generally contain two types of tables:</w:t>
      </w:r>
    </w:p>
    <w:p w14:paraId="05DC4317" w14:textId="22CA1978" w:rsidR="009B5D64" w:rsidRDefault="009B5D64" w:rsidP="009B5D64">
      <w:pPr>
        <w:pStyle w:val="ListParagraph"/>
        <w:numPr>
          <w:ilvl w:val="0"/>
          <w:numId w:val="1"/>
        </w:numPr>
      </w:pPr>
      <w:r>
        <w:t>Data (or “Fact”) tables</w:t>
      </w:r>
    </w:p>
    <w:p w14:paraId="4C544A45" w14:textId="660A435C" w:rsidR="009B5D64" w:rsidRDefault="009B5D64" w:rsidP="009B5D64">
      <w:pPr>
        <w:pStyle w:val="ListParagraph"/>
        <w:numPr>
          <w:ilvl w:val="0"/>
          <w:numId w:val="1"/>
        </w:numPr>
      </w:pPr>
      <w:r>
        <w:t>Lookup (or “Dimension”) tables</w:t>
      </w:r>
    </w:p>
    <w:p w14:paraId="32C6FF5B" w14:textId="1E170539" w:rsidR="009B5D64" w:rsidRDefault="00380A9C" w:rsidP="009B5D64">
      <w:r w:rsidRPr="005C7CDF">
        <w:rPr>
          <w:b/>
          <w:bCs/>
        </w:rPr>
        <w:t>Data tables</w:t>
      </w:r>
      <w:r>
        <w:t xml:space="preserve"> contain numbers or values, typically at a granular level, with ID or “key” columns that can be used to create table relationships.</w:t>
      </w:r>
    </w:p>
    <w:p w14:paraId="74300E95" w14:textId="2F4F291A" w:rsidR="00380A9C" w:rsidRDefault="00380A9C" w:rsidP="009B5D64">
      <w:r w:rsidRPr="005C7CDF">
        <w:rPr>
          <w:b/>
          <w:bCs/>
        </w:rPr>
        <w:t>Lookup tables</w:t>
      </w:r>
      <w:r>
        <w:t xml:space="preserve"> provide descriptive, often text-based attributes about each dimension in a table.</w:t>
      </w:r>
    </w:p>
    <w:p w14:paraId="0AE88E09" w14:textId="433E76CD" w:rsidR="00380A9C" w:rsidRDefault="00D02375" w:rsidP="009B5D64">
      <w:r>
        <w:rPr>
          <w:noProof/>
        </w:rPr>
        <w:drawing>
          <wp:inline distT="0" distB="0" distL="0" distR="0" wp14:anchorId="270E39C1" wp14:editId="1C0EB39C">
            <wp:extent cx="594360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7050" w14:textId="61A26E27" w:rsidR="00D02375" w:rsidRDefault="00D02375" w:rsidP="009B5D64">
      <w:r>
        <w:rPr>
          <w:noProof/>
        </w:rPr>
        <w:drawing>
          <wp:inline distT="0" distB="0" distL="0" distR="0" wp14:anchorId="5EC024AA" wp14:editId="2D77A284">
            <wp:extent cx="594360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3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5750F"/>
    <w:multiLevelType w:val="hybridMultilevel"/>
    <w:tmpl w:val="34ECCD0A"/>
    <w:lvl w:ilvl="0" w:tplc="E646D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643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D714F"/>
    <w:rsid w:val="00380A9C"/>
    <w:rsid w:val="005C7CDF"/>
    <w:rsid w:val="006D714F"/>
    <w:rsid w:val="009B5D64"/>
    <w:rsid w:val="00C20855"/>
    <w:rsid w:val="00D0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B1CF"/>
  <w15:chartTrackingRefBased/>
  <w15:docId w15:val="{DA3974B3-9D10-43A9-8E92-3B11B469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5</cp:revision>
  <dcterms:created xsi:type="dcterms:W3CDTF">2022-07-24T19:43:00Z</dcterms:created>
  <dcterms:modified xsi:type="dcterms:W3CDTF">2022-07-24T19:52:00Z</dcterms:modified>
</cp:coreProperties>
</file>