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6D0B5" w14:textId="77777777" w:rsidR="003D1EB6" w:rsidRP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>1. How many threads are you going to use? Specify the task that you intend each thread to perform.</w:t>
      </w:r>
    </w:p>
    <w:p w14:paraId="246E83C1" w14:textId="7777777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- If n is the number of threads used for each customer that will be processed, and since there are 5 clerks present each having their own threads, the total number of threads used will be n + 5. </w:t>
      </w:r>
    </w:p>
    <w:p w14:paraId="547EBB79" w14:textId="6CBCDCC6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The customer threads simulate the customer arrival times, enqueue customers into their respective queues, and also signal the conditional variable to notify the clerks.</w:t>
      </w:r>
    </w:p>
    <w:p w14:paraId="178B772F" w14:textId="063DD59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The clerk threads wait for the customers to go into their queues, dequeue customers, and also simulate the serving times.</w:t>
      </w:r>
    </w:p>
    <w:p w14:paraId="2192825A" w14:textId="7777777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06016C60" w14:textId="7777777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 xml:space="preserve">2. Do the threads work independently? Or, is there an overall </w:t>
      </w:r>
      <w:r w:rsidRPr="003D1EB6">
        <w:rPr>
          <w:rFonts w:ascii="CMR10" w:eastAsia="CMR10" w:cs="CMR10" w:hint="eastAsia"/>
          <w:b/>
          <w:bCs/>
          <w:color w:val="000000"/>
          <w:kern w:val="0"/>
        </w:rPr>
        <w:t>“</w:t>
      </w:r>
      <w:r w:rsidRPr="003D1EB6">
        <w:rPr>
          <w:rFonts w:ascii="CMR10" w:eastAsia="CMR10" w:cs="CMR10"/>
          <w:b/>
          <w:bCs/>
          <w:color w:val="000000"/>
          <w:kern w:val="0"/>
        </w:rPr>
        <w:t>controller</w:t>
      </w:r>
      <w:r w:rsidRPr="003D1EB6">
        <w:rPr>
          <w:rFonts w:ascii="CMR10" w:eastAsia="CMR10" w:cs="CMR10" w:hint="eastAsia"/>
          <w:b/>
          <w:bCs/>
          <w:color w:val="000000"/>
          <w:kern w:val="0"/>
        </w:rPr>
        <w:t>”</w:t>
      </w:r>
      <w:r w:rsidRPr="003D1EB6">
        <w:rPr>
          <w:rFonts w:ascii="CMR10" w:eastAsia="CMR10" w:cs="CMR10"/>
          <w:b/>
          <w:bCs/>
          <w:color w:val="000000"/>
          <w:kern w:val="0"/>
        </w:rPr>
        <w:t xml:space="preserve"> thread?</w:t>
      </w:r>
    </w:p>
    <w:p w14:paraId="6EC9348E" w14:textId="601BE349" w:rsidR="003D1EB6" w:rsidRP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 w:rsidRPr="009E48F8">
        <w:rPr>
          <w:rFonts w:ascii="CMR10" w:eastAsia="CMR10" w:cs="CMR10"/>
          <w:color w:val="000000"/>
          <w:kern w:val="0"/>
        </w:rPr>
        <w:t xml:space="preserve">- </w:t>
      </w:r>
      <w:r>
        <w:rPr>
          <w:rFonts w:ascii="CMR10" w:eastAsia="CMR10" w:cs="CMR10"/>
          <w:color w:val="000000"/>
          <w:kern w:val="0"/>
        </w:rPr>
        <w:t>The customer threads</w:t>
      </w:r>
      <w:r w:rsidR="009E48F8">
        <w:rPr>
          <w:rFonts w:ascii="CMR10" w:eastAsia="CMR10" w:cs="CMR10"/>
          <w:color w:val="000000"/>
          <w:kern w:val="0"/>
        </w:rPr>
        <w:t xml:space="preserve"> work independently since they enqueue themselves into their respective queues. The clerk threads rely on the signals sent from the customer threads to start processing the customers.</w:t>
      </w:r>
    </w:p>
    <w:p w14:paraId="5C17450B" w14:textId="77777777" w:rsidR="003D1EB6" w:rsidRP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</w:p>
    <w:p w14:paraId="7FA75053" w14:textId="7777777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>3. How many mutexes are you going to use? Specify the operation that each mutex will guard.</w:t>
      </w:r>
    </w:p>
    <w:p w14:paraId="68C64396" w14:textId="54D0C232" w:rsidR="009E48F8" w:rsidRDefault="009E48F8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- </w:t>
      </w:r>
      <w:r w:rsidR="00D944DA">
        <w:rPr>
          <w:rFonts w:ascii="CMR10" w:eastAsia="CMR10" w:cs="CMR10"/>
          <w:color w:val="000000"/>
          <w:kern w:val="0"/>
        </w:rPr>
        <w:t>There is an array of 5 mutexes for the 5 clerks. The queue mutexes guard access to the bussinessQueue and economyQueue, ensuring that the customers can be enqueued and de</w:t>
      </w:r>
      <w:r w:rsidR="00D944DA">
        <w:rPr>
          <w:rFonts w:ascii="CMR10" w:eastAsia="CMR10" w:cs="CMR10"/>
          <w:color w:val="000000"/>
          <w:kern w:val="0"/>
        </w:rPr>
        <w:t>queued</w:t>
      </w:r>
      <w:r w:rsidR="00D944DA">
        <w:rPr>
          <w:rFonts w:ascii="CMR10" w:eastAsia="CMR10" w:cs="CMR10"/>
          <w:color w:val="000000"/>
          <w:kern w:val="0"/>
        </w:rPr>
        <w:t xml:space="preserve"> safely.</w:t>
      </w:r>
    </w:p>
    <w:p w14:paraId="323A9611" w14:textId="77777777" w:rsidR="009E48F8" w:rsidRPr="009E48F8" w:rsidRDefault="009E48F8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50C17BDC" w14:textId="7777777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>4. Will the main thread be idle? If not, what will it be doing?</w:t>
      </w:r>
    </w:p>
    <w:p w14:paraId="5A536F6D" w14:textId="2F97A445" w:rsidR="00D944DA" w:rsidRDefault="00D944DA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- The main thread will not be idle. </w:t>
      </w:r>
      <w:r w:rsidR="00A146EE">
        <w:rPr>
          <w:rFonts w:ascii="CMR10" w:eastAsia="CMR10" w:cs="CMR10"/>
          <w:color w:val="000000"/>
          <w:kern w:val="0"/>
        </w:rPr>
        <w:t>It initializes queues, mutexes, and conditional variables. Along with this, it creates customer and clerk threads, and waits for all those threads to finish. It calculates the average waiting times.</w:t>
      </w:r>
    </w:p>
    <w:p w14:paraId="00BEAF07" w14:textId="77777777" w:rsidR="00D944DA" w:rsidRPr="00D944DA" w:rsidRDefault="00D944DA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29B97C91" w14:textId="7777777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>5. How are you going to represent customers? what type of data structure will you use?</w:t>
      </w:r>
    </w:p>
    <w:p w14:paraId="0FAF432D" w14:textId="0A55493E" w:rsidR="00A146EE" w:rsidRDefault="00A146EE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- The customers are represented using a struct called </w:t>
      </w:r>
      <w:r>
        <w:rPr>
          <w:rFonts w:ascii="CMR10" w:eastAsia="CMR10" w:cs="CMR10"/>
          <w:color w:val="000000"/>
          <w:kern w:val="0"/>
        </w:rPr>
        <w:t>“</w:t>
      </w:r>
      <w:r>
        <w:rPr>
          <w:rFonts w:ascii="CMR10" w:eastAsia="CMR10" w:cs="CMR10"/>
          <w:color w:val="000000"/>
          <w:kern w:val="0"/>
        </w:rPr>
        <w:t>Customer</w:t>
      </w:r>
      <w:r>
        <w:rPr>
          <w:rFonts w:ascii="CMR10" w:eastAsia="CMR10" w:cs="CMR10"/>
          <w:color w:val="000000"/>
          <w:kern w:val="0"/>
        </w:rPr>
        <w:t>”</w:t>
      </w:r>
      <w:r>
        <w:rPr>
          <w:rFonts w:ascii="CMR10" w:eastAsia="CMR10" w:cs="CMR10"/>
          <w:color w:val="000000"/>
          <w:kern w:val="0"/>
        </w:rPr>
        <w:t>, that holds the specific information that is extracted from the input file. They are then sorted into their respective queues based on the class-type of the customer.</w:t>
      </w:r>
    </w:p>
    <w:p w14:paraId="05B63C99" w14:textId="77777777" w:rsidR="00A146EE" w:rsidRPr="00A146EE" w:rsidRDefault="00A146EE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4BEC91C1" w14:textId="7777777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>6. How are you going to ensure that data structures in your program will not be modified concurrently?</w:t>
      </w:r>
    </w:p>
    <w:p w14:paraId="41236277" w14:textId="296746D7" w:rsidR="00A146EE" w:rsidRPr="00A146EE" w:rsidRDefault="00A146EE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- </w:t>
      </w:r>
      <w:r w:rsidR="00274291">
        <w:rPr>
          <w:rFonts w:ascii="CMR10" w:eastAsia="CMR10" w:cs="CMR10"/>
          <w:color w:val="000000"/>
          <w:kern w:val="0"/>
        </w:rPr>
        <w:t xml:space="preserve">The mutex and condition variable, </w:t>
      </w:r>
      <w:r w:rsidR="00274291">
        <w:rPr>
          <w:rFonts w:ascii="CMR10" w:eastAsia="CMR10" w:cs="CMR10"/>
          <w:color w:val="000000"/>
          <w:kern w:val="0"/>
        </w:rPr>
        <w:t>“</w:t>
      </w:r>
      <w:r w:rsidR="00274291">
        <w:rPr>
          <w:rFonts w:ascii="CMR10" w:eastAsia="CMR10" w:cs="CMR10"/>
          <w:color w:val="000000"/>
          <w:kern w:val="0"/>
        </w:rPr>
        <w:t>mutex</w:t>
      </w:r>
      <w:r w:rsidR="00274291">
        <w:rPr>
          <w:rFonts w:ascii="CMR10" w:eastAsia="CMR10" w:cs="CMR10"/>
          <w:color w:val="000000"/>
          <w:kern w:val="0"/>
        </w:rPr>
        <w:t>”</w:t>
      </w:r>
      <w:r w:rsidR="00274291">
        <w:rPr>
          <w:rFonts w:ascii="CMR10" w:eastAsia="CMR10" w:cs="CMR10"/>
          <w:color w:val="000000"/>
          <w:kern w:val="0"/>
        </w:rPr>
        <w:t xml:space="preserve"> and </w:t>
      </w:r>
      <w:r w:rsidR="00274291">
        <w:rPr>
          <w:rFonts w:ascii="CMR10" w:eastAsia="CMR10" w:cs="CMR10"/>
          <w:color w:val="000000"/>
          <w:kern w:val="0"/>
        </w:rPr>
        <w:t>“</w:t>
      </w:r>
      <w:r w:rsidR="00274291">
        <w:rPr>
          <w:rFonts w:ascii="CMR10" w:eastAsia="CMR10" w:cs="CMR10"/>
          <w:color w:val="000000"/>
          <w:kern w:val="0"/>
        </w:rPr>
        <w:t>conVar</w:t>
      </w:r>
      <w:r w:rsidR="00274291">
        <w:rPr>
          <w:rFonts w:ascii="CMR10" w:eastAsia="CMR10" w:cs="CMR10"/>
          <w:color w:val="000000"/>
          <w:kern w:val="0"/>
        </w:rPr>
        <w:t>”</w:t>
      </w:r>
      <w:r w:rsidR="00274291">
        <w:rPr>
          <w:rFonts w:ascii="CMR10" w:eastAsia="CMR10" w:cs="CMR10"/>
          <w:color w:val="000000"/>
          <w:kern w:val="0"/>
        </w:rPr>
        <w:t xml:space="preserve"> respectively, are used together so that only the required thread and queues are modified at a time.</w:t>
      </w:r>
    </w:p>
    <w:p w14:paraId="6459D455" w14:textId="77777777" w:rsidR="00A146EE" w:rsidRPr="003D1EB6" w:rsidRDefault="00A146EE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</w:p>
    <w:p w14:paraId="4DA0731A" w14:textId="7777777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>7. How many convars are you going to use? For each convar:</w:t>
      </w:r>
    </w:p>
    <w:p w14:paraId="25759D1D" w14:textId="448723FC" w:rsidR="00274291" w:rsidRPr="00274291" w:rsidRDefault="00274291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- Only one condition variable, </w:t>
      </w:r>
      <w:r>
        <w:rPr>
          <w:rFonts w:ascii="CMR10" w:eastAsia="CMR10" w:cs="CMR10"/>
          <w:color w:val="000000"/>
          <w:kern w:val="0"/>
        </w:rPr>
        <w:t>“</w:t>
      </w:r>
      <w:r>
        <w:rPr>
          <w:rFonts w:ascii="CMR10" w:eastAsia="CMR10" w:cs="CMR10"/>
          <w:color w:val="000000"/>
          <w:kern w:val="0"/>
        </w:rPr>
        <w:t>conVar</w:t>
      </w:r>
      <w:r>
        <w:rPr>
          <w:rFonts w:ascii="CMR10" w:eastAsia="CMR10" w:cs="CMR10"/>
          <w:color w:val="000000"/>
          <w:kern w:val="0"/>
        </w:rPr>
        <w:t>”</w:t>
      </w:r>
      <w:r>
        <w:rPr>
          <w:rFonts w:ascii="CMR10" w:eastAsia="CMR10" w:cs="CMR10"/>
          <w:color w:val="000000"/>
          <w:kern w:val="0"/>
        </w:rPr>
        <w:t>, is used.</w:t>
      </w:r>
    </w:p>
    <w:p w14:paraId="1F6C8C0E" w14:textId="7777777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>(a) Describe the condition that the convar will represent.</w:t>
      </w:r>
    </w:p>
    <w:p w14:paraId="2F28B25D" w14:textId="799EC92C" w:rsidR="00274291" w:rsidRPr="00274291" w:rsidRDefault="00274291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- Indicates whether at least one customer is present in the queue, ready to be served.</w:t>
      </w:r>
    </w:p>
    <w:p w14:paraId="2245C63C" w14:textId="77777777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>(b) Which mutex is associated with the convar? Why?</w:t>
      </w:r>
    </w:p>
    <w:p w14:paraId="05F8ED09" w14:textId="1C655CC7" w:rsidR="00274291" w:rsidRPr="00274291" w:rsidRDefault="00274291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 xml:space="preserve">- The </w:t>
      </w:r>
      <w:r>
        <w:rPr>
          <w:rFonts w:ascii="CMR10" w:eastAsia="CMR10" w:cs="CMR10"/>
          <w:color w:val="000000"/>
          <w:kern w:val="0"/>
        </w:rPr>
        <w:t>“</w:t>
      </w:r>
      <w:r>
        <w:rPr>
          <w:rFonts w:ascii="CMR10" w:eastAsia="CMR10" w:cs="CMR10"/>
          <w:color w:val="000000"/>
          <w:kern w:val="0"/>
        </w:rPr>
        <w:t>mutex</w:t>
      </w:r>
      <w:r>
        <w:rPr>
          <w:rFonts w:ascii="CMR10" w:eastAsia="CMR10" w:cs="CMR10"/>
          <w:color w:val="000000"/>
          <w:kern w:val="0"/>
        </w:rPr>
        <w:t>”</w:t>
      </w:r>
      <w:r>
        <w:rPr>
          <w:rFonts w:ascii="CMR10" w:eastAsia="CMR10" w:cs="CMR10"/>
          <w:color w:val="000000"/>
          <w:kern w:val="0"/>
        </w:rPr>
        <w:t xml:space="preserve"> mutex is associated with the </w:t>
      </w:r>
      <w:r>
        <w:rPr>
          <w:rFonts w:ascii="CMR10" w:eastAsia="CMR10" w:cs="CMR10"/>
          <w:color w:val="000000"/>
          <w:kern w:val="0"/>
        </w:rPr>
        <w:t>“</w:t>
      </w:r>
      <w:r>
        <w:rPr>
          <w:rFonts w:ascii="CMR10" w:eastAsia="CMR10" w:cs="CMR10"/>
          <w:color w:val="000000"/>
          <w:kern w:val="0"/>
        </w:rPr>
        <w:t>conVar</w:t>
      </w:r>
      <w:r>
        <w:rPr>
          <w:rFonts w:ascii="CMR10" w:eastAsia="CMR10" w:cs="CMR10"/>
          <w:color w:val="000000"/>
          <w:kern w:val="0"/>
        </w:rPr>
        <w:t>”</w:t>
      </w:r>
      <w:r>
        <w:rPr>
          <w:rFonts w:ascii="CMR10" w:eastAsia="CMR10" w:cs="CMR10"/>
          <w:color w:val="000000"/>
          <w:kern w:val="0"/>
        </w:rPr>
        <w:t xml:space="preserve"> to ensure that queues are checked and modified only when needed. </w:t>
      </w:r>
    </w:p>
    <w:p w14:paraId="545402A3" w14:textId="6B7F261F" w:rsidR="003D1EB6" w:rsidRDefault="003D1EB6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 xml:space="preserve">(c) What operation should be performed once </w:t>
      </w:r>
      <w:r w:rsidRPr="00274291">
        <w:rPr>
          <w:rFonts w:ascii="CMR10" w:eastAsia="CMR10" w:cs="CMR10"/>
          <w:b/>
          <w:bCs/>
          <w:kern w:val="0"/>
        </w:rPr>
        <w:t>pthread</w:t>
      </w:r>
      <w:r w:rsidR="00274291">
        <w:rPr>
          <w:rFonts w:ascii="CMR10" w:eastAsia="CMR10" w:cs="CMR10"/>
          <w:b/>
          <w:bCs/>
          <w:kern w:val="0"/>
        </w:rPr>
        <w:t>_</w:t>
      </w:r>
      <w:r w:rsidRPr="00274291">
        <w:rPr>
          <w:rFonts w:ascii="CMR10" w:eastAsia="CMR10" w:cs="CMR10"/>
          <w:b/>
          <w:bCs/>
          <w:kern w:val="0"/>
        </w:rPr>
        <w:t>cond</w:t>
      </w:r>
      <w:r w:rsidR="00274291">
        <w:rPr>
          <w:rFonts w:ascii="CMR10" w:eastAsia="CMR10" w:cs="CMR10"/>
          <w:b/>
          <w:bCs/>
          <w:kern w:val="0"/>
        </w:rPr>
        <w:t>_</w:t>
      </w:r>
      <w:r w:rsidRPr="00274291">
        <w:rPr>
          <w:rFonts w:ascii="CMR10" w:eastAsia="CMR10" w:cs="CMR10"/>
          <w:b/>
          <w:bCs/>
          <w:kern w:val="0"/>
        </w:rPr>
        <w:t xml:space="preserve">wait() </w:t>
      </w:r>
      <w:r w:rsidRPr="003D1EB6">
        <w:rPr>
          <w:rFonts w:ascii="CMR10" w:eastAsia="CMR10" w:cs="CMR10"/>
          <w:b/>
          <w:bCs/>
          <w:color w:val="000000"/>
          <w:kern w:val="0"/>
        </w:rPr>
        <w:t>has been unblocked and reacquired</w:t>
      </w:r>
      <w:r w:rsidR="00274291">
        <w:rPr>
          <w:rFonts w:ascii="CMR10" w:eastAsia="CMR10" w:cs="CMR10"/>
          <w:b/>
          <w:bCs/>
          <w:color w:val="000000"/>
          <w:kern w:val="0"/>
        </w:rPr>
        <w:t xml:space="preserve"> </w:t>
      </w:r>
      <w:r w:rsidRPr="003D1EB6">
        <w:rPr>
          <w:rFonts w:ascii="CMR10" w:eastAsia="CMR10" w:cs="CMR10"/>
          <w:b/>
          <w:bCs/>
          <w:color w:val="000000"/>
          <w:kern w:val="0"/>
        </w:rPr>
        <w:t>the mutex?</w:t>
      </w:r>
    </w:p>
    <w:p w14:paraId="2ACC5D50" w14:textId="4C150136" w:rsidR="00274291" w:rsidRDefault="00274291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  <w:r>
        <w:rPr>
          <w:rFonts w:ascii="CMR10" w:eastAsia="CMR10" w:cs="CMR10"/>
          <w:color w:val="000000"/>
          <w:kern w:val="0"/>
        </w:rPr>
        <w:t>- Once pthread_cond_wait() has been unblocked, the clerk thread will dequeue a customer and serve them. It then releases the mutex.</w:t>
      </w:r>
    </w:p>
    <w:p w14:paraId="0AC62FA9" w14:textId="77777777" w:rsidR="00274291" w:rsidRPr="00274291" w:rsidRDefault="00274291" w:rsidP="003D1EB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color w:val="000000"/>
          <w:kern w:val="0"/>
        </w:rPr>
      </w:pPr>
    </w:p>
    <w:p w14:paraId="720DAC06" w14:textId="2E1D2514" w:rsidR="000712E6" w:rsidRDefault="003D1EB6" w:rsidP="000C2834">
      <w:p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b/>
          <w:bCs/>
          <w:color w:val="000000"/>
          <w:kern w:val="0"/>
        </w:rPr>
      </w:pPr>
      <w:r w:rsidRPr="003D1EB6">
        <w:rPr>
          <w:rFonts w:ascii="CMR10" w:eastAsia="CMR10" w:cs="CMR10"/>
          <w:b/>
          <w:bCs/>
          <w:color w:val="000000"/>
          <w:kern w:val="0"/>
        </w:rPr>
        <w:t xml:space="preserve">8. Briefly sketch the overall algorithm you will use. You may use sentences such as: </w:t>
      </w:r>
      <w:r w:rsidRPr="003D1EB6">
        <w:rPr>
          <w:rFonts w:ascii="CMBXTI10" w:eastAsia="CMBXTI10" w:cs="CMBXTI10"/>
          <w:b/>
          <w:bCs/>
          <w:color w:val="000000"/>
          <w:kern w:val="0"/>
        </w:rPr>
        <w:t>If clerk i finishes</w:t>
      </w:r>
      <w:r w:rsidR="000C2834">
        <w:rPr>
          <w:rFonts w:ascii="CMBXTI10" w:eastAsia="CMBXTI10" w:cs="CMBXTI10"/>
          <w:b/>
          <w:bCs/>
          <w:color w:val="000000"/>
          <w:kern w:val="0"/>
        </w:rPr>
        <w:t xml:space="preserve"> </w:t>
      </w:r>
      <w:r w:rsidRPr="003D1EB6">
        <w:rPr>
          <w:rFonts w:ascii="CMBXTI10" w:eastAsia="CMBXTI10" w:cs="CMBXTI10"/>
          <w:b/>
          <w:bCs/>
          <w:color w:val="000000"/>
          <w:kern w:val="0"/>
        </w:rPr>
        <w:t>service, release clerkImutex.</w:t>
      </w:r>
    </w:p>
    <w:p w14:paraId="7E538332" w14:textId="7402A656" w:rsidR="00391C52" w:rsidRDefault="00391C52" w:rsidP="000C2834">
      <w:p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 xml:space="preserve">- Initialize queues, mutexes, and condition variables. </w:t>
      </w:r>
      <w:r w:rsidR="00CB13B8">
        <w:rPr>
          <w:rFonts w:ascii="CMBXTI10" w:eastAsia="CMBXTI10" w:cs="CMBXTI10"/>
          <w:color w:val="000000"/>
          <w:kern w:val="0"/>
        </w:rPr>
        <w:t>Then the input file is read, and customer and clerk threads are created.</w:t>
      </w:r>
    </w:p>
    <w:p w14:paraId="28F0B07D" w14:textId="6544398E" w:rsidR="00CB13B8" w:rsidRDefault="00CB13B8" w:rsidP="000C2834">
      <w:p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>Customer thread:</w:t>
      </w:r>
    </w:p>
    <w:p w14:paraId="6F652163" w14:textId="06F6366F" w:rsidR="00CB13B8" w:rsidRPr="00CB13B8" w:rsidRDefault="00CB13B8" w:rsidP="00CB13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b/>
          <w:bCs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 xml:space="preserve">Simulate the arrival time and lock the </w:t>
      </w:r>
      <w:r>
        <w:rPr>
          <w:rFonts w:ascii="CMBXTI10" w:eastAsia="CMBXTI10" w:cs="CMBXTI10"/>
          <w:color w:val="000000"/>
          <w:kern w:val="0"/>
        </w:rPr>
        <w:t>“</w:t>
      </w:r>
      <w:r>
        <w:rPr>
          <w:rFonts w:ascii="CMBXTI10" w:eastAsia="CMBXTI10" w:cs="CMBXTI10"/>
          <w:color w:val="000000"/>
          <w:kern w:val="0"/>
        </w:rPr>
        <w:t>mutex</w:t>
      </w:r>
      <w:r>
        <w:rPr>
          <w:rFonts w:ascii="CMBXTI10" w:eastAsia="CMBXTI10" w:cs="CMBXTI10"/>
          <w:color w:val="000000"/>
          <w:kern w:val="0"/>
        </w:rPr>
        <w:t>”</w:t>
      </w:r>
      <w:r>
        <w:rPr>
          <w:rFonts w:ascii="CMBXTI10" w:eastAsia="CMBXTI10" w:cs="CMBXTI10"/>
          <w:color w:val="000000"/>
          <w:kern w:val="0"/>
        </w:rPr>
        <w:t>.</w:t>
      </w:r>
    </w:p>
    <w:p w14:paraId="19B4E5B1" w14:textId="1584AFC2" w:rsidR="00CB13B8" w:rsidRPr="00CB13B8" w:rsidRDefault="00CB13B8" w:rsidP="00CB13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b/>
          <w:bCs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>Enqueue the customers into their respective queues.</w:t>
      </w:r>
    </w:p>
    <w:p w14:paraId="17C2DCE7" w14:textId="5124DF2D" w:rsidR="00CB13B8" w:rsidRPr="00CB13B8" w:rsidRDefault="00CB13B8" w:rsidP="00CB13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b/>
          <w:bCs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 xml:space="preserve">Signal the </w:t>
      </w:r>
      <w:r>
        <w:rPr>
          <w:rFonts w:ascii="CMBXTI10" w:eastAsia="CMBXTI10" w:cs="CMBXTI10"/>
          <w:color w:val="000000"/>
          <w:kern w:val="0"/>
        </w:rPr>
        <w:t>“</w:t>
      </w:r>
      <w:r>
        <w:rPr>
          <w:rFonts w:ascii="CMBXTI10" w:eastAsia="CMBXTI10" w:cs="CMBXTI10"/>
          <w:color w:val="000000"/>
          <w:kern w:val="0"/>
        </w:rPr>
        <w:t>conVar</w:t>
      </w:r>
      <w:r>
        <w:rPr>
          <w:rFonts w:ascii="CMBXTI10" w:eastAsia="CMBXTI10" w:cs="CMBXTI10"/>
          <w:color w:val="000000"/>
          <w:kern w:val="0"/>
        </w:rPr>
        <w:t>”</w:t>
      </w:r>
      <w:r>
        <w:rPr>
          <w:rFonts w:ascii="CMBXTI10" w:eastAsia="CMBXTI10" w:cs="CMBXTI10"/>
          <w:color w:val="000000"/>
          <w:kern w:val="0"/>
        </w:rPr>
        <w:t xml:space="preserve"> and then unlock the </w:t>
      </w:r>
      <w:r>
        <w:rPr>
          <w:rFonts w:ascii="CMBXTI10" w:eastAsia="CMBXTI10" w:cs="CMBXTI10"/>
          <w:color w:val="000000"/>
          <w:kern w:val="0"/>
        </w:rPr>
        <w:t>“</w:t>
      </w:r>
      <w:r>
        <w:rPr>
          <w:rFonts w:ascii="CMBXTI10" w:eastAsia="CMBXTI10" w:cs="CMBXTI10"/>
          <w:color w:val="000000"/>
          <w:kern w:val="0"/>
        </w:rPr>
        <w:t>mutex</w:t>
      </w:r>
      <w:r>
        <w:rPr>
          <w:rFonts w:ascii="CMBXTI10" w:eastAsia="CMBXTI10" w:cs="CMBXTI10"/>
          <w:color w:val="000000"/>
          <w:kern w:val="0"/>
        </w:rPr>
        <w:t>”</w:t>
      </w:r>
      <w:r>
        <w:rPr>
          <w:rFonts w:ascii="CMBXTI10" w:eastAsia="CMBXTI10" w:cs="CMBXTI10"/>
          <w:color w:val="000000"/>
          <w:kern w:val="0"/>
        </w:rPr>
        <w:t>.</w:t>
      </w:r>
    </w:p>
    <w:p w14:paraId="57970106" w14:textId="70CDD217" w:rsidR="00CB13B8" w:rsidRDefault="00CB13B8" w:rsidP="00CB13B8">
      <w:p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>Clerk thread:</w:t>
      </w:r>
    </w:p>
    <w:p w14:paraId="11FC8A88" w14:textId="75DC5ACF" w:rsidR="00CB13B8" w:rsidRDefault="00CB13B8" w:rsidP="00CB13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 xml:space="preserve">Lock the </w:t>
      </w:r>
      <w:r>
        <w:rPr>
          <w:rFonts w:ascii="CMBXTI10" w:eastAsia="CMBXTI10" w:cs="CMBXTI10"/>
          <w:color w:val="000000"/>
          <w:kern w:val="0"/>
        </w:rPr>
        <w:t>“</w:t>
      </w:r>
      <w:r>
        <w:rPr>
          <w:rFonts w:ascii="CMBXTI10" w:eastAsia="CMBXTI10" w:cs="CMBXTI10"/>
          <w:color w:val="000000"/>
          <w:kern w:val="0"/>
        </w:rPr>
        <w:t>mutex</w:t>
      </w:r>
      <w:r>
        <w:rPr>
          <w:rFonts w:ascii="CMBXTI10" w:eastAsia="CMBXTI10" w:cs="CMBXTI10"/>
          <w:color w:val="000000"/>
          <w:kern w:val="0"/>
        </w:rPr>
        <w:t>”</w:t>
      </w:r>
      <w:r>
        <w:rPr>
          <w:rFonts w:ascii="CMBXTI10" w:eastAsia="CMBXTI10" w:cs="CMBXTI10"/>
          <w:color w:val="000000"/>
          <w:kern w:val="0"/>
        </w:rPr>
        <w:t xml:space="preserve"> and wait for the signal from </w:t>
      </w:r>
      <w:r>
        <w:rPr>
          <w:rFonts w:ascii="CMBXTI10" w:eastAsia="CMBXTI10" w:cs="CMBXTI10"/>
          <w:color w:val="000000"/>
          <w:kern w:val="0"/>
        </w:rPr>
        <w:t>“</w:t>
      </w:r>
      <w:r>
        <w:rPr>
          <w:rFonts w:ascii="CMBXTI10" w:eastAsia="CMBXTI10" w:cs="CMBXTI10"/>
          <w:color w:val="000000"/>
          <w:kern w:val="0"/>
        </w:rPr>
        <w:t>conVar</w:t>
      </w:r>
      <w:r>
        <w:rPr>
          <w:rFonts w:ascii="CMBXTI10" w:eastAsia="CMBXTI10" w:cs="CMBXTI10"/>
          <w:color w:val="000000"/>
          <w:kern w:val="0"/>
        </w:rPr>
        <w:t>”</w:t>
      </w:r>
      <w:r>
        <w:rPr>
          <w:rFonts w:ascii="CMBXTI10" w:eastAsia="CMBXTI10" w:cs="CMBXTI10"/>
          <w:color w:val="000000"/>
          <w:kern w:val="0"/>
        </w:rPr>
        <w:t>.</w:t>
      </w:r>
    </w:p>
    <w:p w14:paraId="14DA46CB" w14:textId="2C94712C" w:rsidR="00CB13B8" w:rsidRDefault="00CB13B8" w:rsidP="00CB13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 xml:space="preserve">Dequeue customer from their queue and unlock the </w:t>
      </w:r>
      <w:r>
        <w:rPr>
          <w:rFonts w:ascii="CMBXTI10" w:eastAsia="CMBXTI10" w:cs="CMBXTI10"/>
          <w:color w:val="000000"/>
          <w:kern w:val="0"/>
        </w:rPr>
        <w:t>“</w:t>
      </w:r>
      <w:r>
        <w:rPr>
          <w:rFonts w:ascii="CMBXTI10" w:eastAsia="CMBXTI10" w:cs="CMBXTI10"/>
          <w:color w:val="000000"/>
          <w:kern w:val="0"/>
        </w:rPr>
        <w:t>mutex</w:t>
      </w:r>
      <w:r>
        <w:rPr>
          <w:rFonts w:ascii="CMBXTI10" w:eastAsia="CMBXTI10" w:cs="CMBXTI10"/>
          <w:color w:val="000000"/>
          <w:kern w:val="0"/>
        </w:rPr>
        <w:t>”</w:t>
      </w:r>
      <w:r>
        <w:rPr>
          <w:rFonts w:ascii="CMBXTI10" w:eastAsia="CMBXTI10" w:cs="CMBXTI10"/>
          <w:color w:val="000000"/>
          <w:kern w:val="0"/>
        </w:rPr>
        <w:t>.</w:t>
      </w:r>
    </w:p>
    <w:p w14:paraId="272EAB83" w14:textId="37DECD68" w:rsidR="00CB13B8" w:rsidRDefault="00CB13B8" w:rsidP="00CB13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>Serve the customer.</w:t>
      </w:r>
    </w:p>
    <w:p w14:paraId="7A9714CD" w14:textId="01BCF4AA" w:rsidR="00CB13B8" w:rsidRDefault="00CB13B8" w:rsidP="00CB13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>Update the wait time variables.</w:t>
      </w:r>
    </w:p>
    <w:p w14:paraId="0E15E5F9" w14:textId="39EB55CC" w:rsidR="00CB13B8" w:rsidRPr="00CB13B8" w:rsidRDefault="00CB13B8" w:rsidP="00CB13B8">
      <w:pPr>
        <w:autoSpaceDE w:val="0"/>
        <w:autoSpaceDN w:val="0"/>
        <w:adjustRightInd w:val="0"/>
        <w:spacing w:after="0" w:line="240" w:lineRule="auto"/>
        <w:rPr>
          <w:rFonts w:ascii="CMBXTI10" w:eastAsia="CMBXTI10" w:cs="CMBXTI10"/>
          <w:color w:val="000000"/>
          <w:kern w:val="0"/>
        </w:rPr>
      </w:pPr>
      <w:r>
        <w:rPr>
          <w:rFonts w:ascii="CMBXTI10" w:eastAsia="CMBXTI10" w:cs="CMBXTI10"/>
          <w:color w:val="000000"/>
          <w:kern w:val="0"/>
        </w:rPr>
        <w:t>Join all the customer and clerk threads and calculate the average waiting times. Then destroy the mutexes and condition variables.</w:t>
      </w:r>
    </w:p>
    <w:sectPr w:rsidR="00CB13B8" w:rsidRPr="00CB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75551"/>
    <w:multiLevelType w:val="hybridMultilevel"/>
    <w:tmpl w:val="9A924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24777F"/>
    <w:multiLevelType w:val="hybridMultilevel"/>
    <w:tmpl w:val="435E0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5281372">
    <w:abstractNumId w:val="0"/>
  </w:num>
  <w:num w:numId="2" w16cid:durableId="183140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6"/>
    <w:rsid w:val="000712E6"/>
    <w:rsid w:val="000C2834"/>
    <w:rsid w:val="00274291"/>
    <w:rsid w:val="00391C52"/>
    <w:rsid w:val="003D1EB6"/>
    <w:rsid w:val="007A5C85"/>
    <w:rsid w:val="009E48F8"/>
    <w:rsid w:val="00A146EE"/>
    <w:rsid w:val="00AF2297"/>
    <w:rsid w:val="00CB13B8"/>
    <w:rsid w:val="00D9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5B1C"/>
  <w15:chartTrackingRefBased/>
  <w15:docId w15:val="{CE7CD1AB-4491-4C41-A7B0-1C187B48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Sreelal</dc:creator>
  <cp:keywords/>
  <dc:description/>
  <cp:lastModifiedBy>Harsh Sreelal</cp:lastModifiedBy>
  <cp:revision>2</cp:revision>
  <dcterms:created xsi:type="dcterms:W3CDTF">2024-06-30T00:59:00Z</dcterms:created>
  <dcterms:modified xsi:type="dcterms:W3CDTF">2024-06-30T03:26:00Z</dcterms:modified>
</cp:coreProperties>
</file>