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InductionCTF{ENV180NM3N7_S37}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