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JalDrishti Software &amp; Dashboard Specification</w:t>
      </w:r>
    </w:p>
    <w:p>
      <w:pPr/>
    </w:p>
    <w:p>
      <w:pPr>
        <w:pStyle w:val="Heading2"/>
      </w:pPr>
      <w:r>
        <w:t xml:space="preserve">1. Problem statement</w:t>
      </w:r>
    </w:p>
    <w:p>
      <w:pPr/>
      <w:r>
        <w:t xml:space="preserve">SIH26255 (Ministry of Jal Shakti) asks for an AI/ML system that continuously checks whether every rural tap connection delivers enough safe water on time, raises alerts when it doesn't, and syncs the evidence to government records.</w:t>
      </w:r>
    </w:p>
    <w:p>
      <w:pPr/>
      <w:r>
        <w:t xml:space="preserve">Under Jal Jeevan Mission, a tap counts as a Functional Household Tap Connection (FHTC) only if it gives at least 55 litres per person per day, on a fixed schedule, at BIS 10500 quality. Today this is checked through periodic surveys, not continuously.</w:t>
      </w:r>
    </w:p>
    <w:p>
      <w:pPr>
        <w:pStyle w:val="ListParagraph"/>
        <w:numPr>
          <w:ilvl w:val="0"/>
          <w:numId w:val="2"/>
        </w:numPr>
      </w:pPr>
      <w:r>
        <w:t xml:space="preserve">Only 76% of connections were fully functional in the 2024 national assessment of 19,812 villages (</w:t>
      </w:r>
      <w:hyperlink r:id="rId3" w:history="1">
        <w:r>
          <w:rPr>
            <w:rStyle w:val="Hyperlink"/>
          </w:rPr>
          <w:t xml:space="preserve">FHTC report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Over 92% of families were satisfied with quality, but only 76% of samples passed lab germ tests.</w:t>
      </w:r>
    </w:p>
    <w:p>
      <w:pPr>
        <w:pStyle w:val="ListParagraph"/>
        <w:numPr>
          <w:ilvl w:val="0"/>
          <w:numId w:val="2"/>
        </w:numPr>
      </w:pPr>
      <w:r>
        <w:t xml:space="preserve">The main causes of failure are pump breakdowns, damaged pipes and electricity problems.</w:t>
      </w:r>
    </w:p>
    <w:p>
      <w:pPr>
        <w:pStyle w:val="ListParagraph"/>
        <w:numPr>
          <w:ilvl w:val="0"/>
          <w:numId w:val="2"/>
        </w:numPr>
      </w:pPr>
      <w:r>
        <w:t xml:space="preserve">Every village water service area now gets a Sujal Gaon ID, called the Aadhaar of rural water (</w:t>
      </w:r>
      <w:hyperlink r:id="rId4" w:history="1">
        <w:r>
          <w:rPr>
            <w:rStyle w:val="Hyperlink"/>
          </w:rPr>
          <w:t xml:space="preserve">PIB, Dec 2025</w:t>
        </w:r>
      </w:hyperlink>
      <w:r>
        <w:t xml:space="preserve">). Nothing yet proves, day to day, that the service behind the ID still works.</w:t>
      </w:r>
    </w:p>
    <w:p>
      <w:pPr/>
      <w:r>
        <w:t xml:space="preserve">The seven required capabilities:</w:t>
      </w:r>
    </w:p>
    <w:p>
      <w:pPr>
        <w:pStyle w:val="ListParagraph"/>
        <w:numPr>
          <w:ilvl w:val="0"/>
          <w:numId w:val="3"/>
        </w:numPr>
      </w:pPr>
      <w:r>
        <w:t xml:space="preserve">AI/ML monitoring of tap functionality at Gram Panchayat and household level.</w:t>
      </w:r>
    </w:p>
    <w:p>
      <w:pPr>
        <w:pStyle w:val="ListParagraph"/>
        <w:numPr>
          <w:ilvl w:val="0"/>
          <w:numId w:val="3"/>
        </w:numPr>
      </w:pPr>
      <w:r>
        <w:t xml:space="preserve">Real-time alerts for supply breaks, water-quality deterioration, low pressure, leaks and infrastructure failure.</w:t>
      </w:r>
    </w:p>
    <w:p>
      <w:pPr>
        <w:pStyle w:val="ListParagraph"/>
        <w:numPr>
          <w:ilvl w:val="0"/>
          <w:numId w:val="3"/>
        </w:numPr>
      </w:pPr>
      <w:r>
        <w:t xml:space="preserve">Citizen feedback with photos and geotags, in local languages.</w:t>
      </w:r>
    </w:p>
    <w:p>
      <w:pPr>
        <w:pStyle w:val="ListParagraph"/>
        <w:numPr>
          <w:ilvl w:val="0"/>
          <w:numId w:val="3"/>
        </w:numPr>
      </w:pPr>
      <w:r>
        <w:t xml:space="preserve">ML to detect abnormal patterns, predict failures and prioritise maintenance.</w:t>
      </w:r>
    </w:p>
    <w:p>
      <w:pPr>
        <w:pStyle w:val="ListParagraph"/>
        <w:numPr>
          <w:ilvl w:val="0"/>
          <w:numId w:val="3"/>
        </w:numPr>
      </w:pPr>
      <w:r>
        <w:t xml:space="preserve">Automatic sync with IMIS and Sujal Gaon IDs.</w:t>
      </w:r>
    </w:p>
    <w:p>
      <w:pPr>
        <w:pStyle w:val="ListParagraph"/>
        <w:numPr>
          <w:ilvl w:val="0"/>
          <w:numId w:val="3"/>
        </w:numPr>
      </w:pPr>
      <w:r>
        <w:t xml:space="preserve">GIS dashboards at multiple administrative levels.</w:t>
      </w:r>
    </w:p>
    <w:p>
      <w:pPr>
        <w:pStyle w:val="ListParagraph"/>
        <w:numPr>
          <w:ilvl w:val="0"/>
          <w:numId w:val="3"/>
        </w:numPr>
      </w:pPr>
      <w:r>
        <w:t xml:space="preserve">Scalability, interoperability and data security.</w:t>
      </w:r>
    </w:p>
    <w:p>
      <w:pPr>
        <w:pStyle w:val="Heading2"/>
      </w:pPr>
      <w:r>
        <w:t xml:space="preserve">2. Solution in brief</w:t>
      </w:r>
    </w:p>
    <w:p>
      <w:pPr/>
      <w:r>
        <w:t xml:space="preserve">JalDrishti measures a few points in each village, uses physics-guided AI to estimate supply and contamination risk at every household, blocks repair closure without proof, and syncs daily results to IMIS and the Sujal Gaon 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4920"/>
        <w:gridCol w:w="3571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3571" w:type="dxa"/>
            <w:shd w:val="clear" w:color="auto" w:fill="F2F2F2"/>
          </w:tcPr>
          <w:p>
            <w:pPr/>
            <w:r>
              <w:t xml:space="preserve">Where it shows in the software</w:t>
            </w:r>
          </w:p>
        </w:tc>
      </w:tr>
      <w:tr>
        <w:tc>
          <w:tcPr>
            <w:tcW w:w="869" w:type="dxa"/>
          </w:tcPr>
          <w:p>
            <w:pPr/>
            <w:r>
              <w:t xml:space="preserve">Sense</w:t>
            </w:r>
          </w:p>
        </w:tc>
        <w:tc>
          <w:tcPr>
            <w:tcW w:w="4920" w:type="dxa"/>
          </w:tcPr>
          <w:p>
            <w:pPr/>
            <w:r>
              <w:t xml:space="preserve">5–8 full nodes (pump, tank, pipeline), ~20 sentinel pressure loggers at tail-end taps, a QR plate on every tap</w:t>
            </w:r>
          </w:p>
        </w:tc>
        <w:tc>
          <w:tcPr>
            <w:tcW w:w="3571" w:type="dxa"/>
          </w:tcPr>
          <w:p>
            <w:pPr/>
            <w:r>
              <w:t xml:space="preserve">Node map, live telemetry, node health</w:t>
            </w:r>
          </w:p>
        </w:tc>
      </w:tr>
      <w:tr>
        <w:tc>
          <w:tcPr>
            <w:tcW w:w="869" w:type="dxa"/>
          </w:tcPr>
          <w:p>
            <w:pPr/>
            <w:r>
              <w:t xml:space="preserve">Infer</w:t>
            </w:r>
          </w:p>
        </w:tc>
        <w:tc>
          <w:tcPr>
            <w:tcW w:w="4920" w:type="dxa"/>
          </w:tcPr>
          <w:p>
            <w:pPr/>
            <w:r>
              <w:t xml:space="preserve">Pipe-network twin and GNN estimate pressure and litres per person per day for every home; contamination risk index; pump fault diagnosis; repair priority</w:t>
            </w:r>
          </w:p>
        </w:tc>
        <w:tc>
          <w:tcPr>
            <w:tcW w:w="3571" w:type="dxa"/>
          </w:tcPr>
          <w:p>
            <w:pPr/>
            <w:r>
              <w:t xml:space="preserve">Household click panel, risk heatmap, maintenance queue</w:t>
            </w:r>
          </w:p>
        </w:tc>
      </w:tr>
      <w:tr>
        <w:tc>
          <w:tcPr>
            <w:tcW w:w="869" w:type="dxa"/>
          </w:tcPr>
          <w:p>
            <w:pPr/>
            <w:r>
              <w:t xml:space="preserve">Prove</w:t>
            </w:r>
          </w:p>
        </w:tc>
        <w:tc>
          <w:tcPr>
            <w:tcW w:w="4920" w:type="dxa"/>
          </w:tcPr>
          <w:p>
            <w:pPr/>
            <w:r>
              <w:t xml:space="preserve">Daily Pramaan Score per home; 3-proof closure lock; tamper-evident hash-chained log</w:t>
            </w:r>
          </w:p>
        </w:tc>
        <w:tc>
          <w:tcPr>
            <w:tcW w:w="3571" w:type="dxa"/>
          </w:tcPr>
          <w:p>
            <w:pPr/>
            <w:r>
              <w:t xml:space="preserve">Repair Kanban, household register, audit log</w:t>
            </w:r>
          </w:p>
        </w:tc>
      </w:tr>
      <w:tr>
        <w:tc>
          <w:tcPr>
            <w:tcW w:w="869" w:type="dxa"/>
          </w:tcPr>
          <w:p>
            <w:pPr/>
            <w:r>
              <w:t xml:space="preserve">Sync</w:t>
            </w:r>
          </w:p>
        </w:tc>
        <w:tc>
          <w:tcPr>
            <w:tcW w:w="4920" w:type="dxa"/>
          </w:tcPr>
          <w:p>
            <w:pPr/>
            <w:r>
              <w:t xml:space="preserve">Adapters to IMIS, WQMIS and Sujal Gaon ID; SMS and IVR alerts in local languages</w:t>
            </w:r>
          </w:p>
        </w:tc>
        <w:tc>
          <w:tcPr>
            <w:tcW w:w="3571" w:type="dxa"/>
          </w:tcPr>
          <w:p>
            <w:pPr/>
            <w:r>
              <w:t xml:space="preserve">Sync status page, alert previews</w:t>
            </w:r>
          </w:p>
        </w:tc>
      </w:tr>
    </w:tbl>
    <w:p>
      <w:pPr/>
      <w:r>
        <w:t xml:space="preserve">The five features the software must make visible: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Pressure reads quality.</w:t>
      </w:r>
      <w:r>
        <w:t xml:space="preserve"> Low pressure lets dirty water seep in, so pressure drives a contamination risk score per tap.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Every home estimated.</w:t>
      </w:r>
      <w:r>
        <w:t xml:space="preserve"> Each household shows estimated pressure and water quantity, labelled measured or estimated with a confidence %.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Pump as a sensor.</w:t>
      </w:r>
      <w:r>
        <w:t xml:space="preserve"> Pump current and voltage give flow and the cause of an outage: power cut, dry borewell or pump wear.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One tap, one QR.</w:t>
      </w:r>
      <w:r>
        <w:t xml:space="preserve"> Citizens report problems by scanning the tap's QR; Jal Sakhis photograph test strips beside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proof, no closure.</w:t>
      </w:r>
      <w:r>
        <w:t xml:space="preserve"> A repair closes only after a verified photo, 45 minutes of pressure recovery and confirmation from affected families.</w:t>
      </w:r>
    </w:p>
    <w:p>
      <w:pPr/>
      <w:r>
        <w:t xml:space="preserve">Demo assumption for all screens: one village of 400 households in three zones (A, B, C), one borewell pump and one overhead tank.</w:t>
      </w:r>
    </w:p>
    <w:p>
      <w:pPr>
        <w:pStyle w:val="Heading2"/>
      </w:pPr>
      <w:r>
        <w:t xml:space="preserve">3. Users and roles</w:t>
      </w:r>
    </w:p>
    <w:p>
      <w:pPr/>
      <w:r>
        <w:t xml:space="preserve">Six kinds of users share one data set; each sees only the screens for their job.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1"/>
        <w:gridCol w:w="3489"/>
        <w:gridCol w:w="2521"/>
        <w:gridCol w:w="1317"/>
      </w:tblGrid>
      <w:tr>
        <w:trPr>
          <w:tblHeader/>
        </w:trPr>
        <w:tc>
          <w:tcPr>
            <w:tcW w:w="2031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3489" w:type="dxa"/>
            <w:shd w:val="clear" w:color="auto" w:fill="F2F2F2"/>
          </w:tcPr>
          <w:p>
            <w:pPr/>
            <w:r>
              <w:t xml:space="preserve">What they need</w:t>
            </w:r>
          </w:p>
        </w:tc>
        <w:tc>
          <w:tcPr>
            <w:tcW w:w="2521" w:type="dxa"/>
            <w:shd w:val="clear" w:color="auto" w:fill="F2F2F2"/>
          </w:tcPr>
          <w:p>
            <w:pPr/>
            <w:r>
              <w:t xml:space="preserve">Main screens</w:t>
            </w:r>
          </w:p>
        </w:tc>
        <w:tc>
          <w:tcPr>
            <w:tcW w:w="1317" w:type="dxa"/>
            <w:shd w:val="clear" w:color="auto" w:fill="F2F2F2"/>
          </w:tcPr>
          <w:p>
            <w:pPr/>
            <w:r>
              <w:t xml:space="preserve">Device</w:t>
            </w:r>
          </w:p>
        </w:tc>
      </w:tr>
      <w:tr>
        <w:tc>
          <w:tcPr>
            <w:tcW w:w="2031" w:type="dxa"/>
          </w:tcPr>
          <w:p>
            <w:pPr/>
            <w:r>
              <w:t xml:space="preserve">State / district official (PHED, DDWS)</w:t>
            </w:r>
          </w:p>
        </w:tc>
        <w:tc>
          <w:tcPr>
            <w:tcW w:w="3489" w:type="dxa"/>
          </w:tcPr>
          <w:p>
            <w:pPr/>
            <w:r>
              <w:t xml:space="preserve">Functionality across many villages, worst areas first</w:t>
            </w:r>
          </w:p>
        </w:tc>
        <w:tc>
          <w:tcPr>
            <w:tcW w:w="2521" w:type="dxa"/>
          </w:tcPr>
          <w:p>
            <w:pPr/>
            <w:r>
              <w:t xml:space="preserve">1 Overview, 7 Register, 10 Sync and audit</w:t>
            </w:r>
          </w:p>
        </w:tc>
        <w:tc>
          <w:tcPr>
            <w:tcW w:w="1317" w:type="dxa"/>
          </w:tcPr>
          <w:p>
            <w:pPr/>
            <w:r>
              <w:t xml:space="preserve">Desktop</w:t>
            </w:r>
          </w:p>
        </w:tc>
      </w:tr>
      <w:tr>
        <w:tc>
          <w:tcPr>
            <w:tcW w:w="2031" w:type="dxa"/>
          </w:tcPr>
          <w:p>
            <w:pPr/>
            <w:r>
              <w:t xml:space="preserve">Assistant Engineer (block)</w:t>
            </w:r>
          </w:p>
        </w:tc>
        <w:tc>
          <w:tcPr>
            <w:tcW w:w="3489" w:type="dxa"/>
          </w:tcPr>
          <w:p>
            <w:pPr/>
            <w:r>
              <w:t xml:space="preserve">Escalated repairs, village detail, failure predictions</w:t>
            </w:r>
          </w:p>
        </w:tc>
        <w:tc>
          <w:tcPr>
            <w:tcW w:w="2521" w:type="dxa"/>
          </w:tcPr>
          <w:p>
            <w:pPr/>
            <w:r>
              <w:t xml:space="preserve">2 Twin, 5 Alerts, 6 Kanban, 8 Failure prediction</w:t>
            </w:r>
          </w:p>
        </w:tc>
        <w:tc>
          <w:tcPr>
            <w:tcW w:w="1317" w:type="dxa"/>
          </w:tcPr>
          <w:p>
            <w:pPr/>
            <w:r>
              <w:t xml:space="preserve">Desktop</w:t>
            </w:r>
          </w:p>
        </w:tc>
      </w:tr>
      <w:tr>
        <w:tc>
          <w:tcPr>
            <w:tcW w:w="2031" w:type="dxa"/>
          </w:tcPr>
          <w:p>
            <w:pPr/>
            <w:r>
              <w:t xml:space="preserve">Gram Panchayat / VWSC</w:t>
            </w:r>
          </w:p>
        </w:tc>
        <w:tc>
          <w:tcPr>
            <w:tcW w:w="3489" w:type="dxa"/>
          </w:tcPr>
          <w:p>
            <w:pPr/>
            <w:r>
              <w:t xml:space="preserve">Daily village status and public proof</w:t>
            </w:r>
          </w:p>
        </w:tc>
        <w:tc>
          <w:tcPr>
            <w:tcW w:w="2521" w:type="dxa"/>
          </w:tcPr>
          <w:p>
            <w:pPr/>
            <w:r>
              <w:t xml:space="preserve">1 Overview (village level), 15 Public proof</w:t>
            </w:r>
          </w:p>
        </w:tc>
        <w:tc>
          <w:tcPr>
            <w:tcW w:w="1317" w:type="dxa"/>
          </w:tcPr>
          <w:p>
            <w:pPr/>
            <w:r>
              <w:t xml:space="preserve">Desktop, tablet, Panchayat TV</w:t>
            </w:r>
          </w:p>
        </w:tc>
      </w:tr>
      <w:tr>
        <w:tc>
          <w:tcPr>
            <w:tcW w:w="2031" w:type="dxa"/>
          </w:tcPr>
          <w:p>
            <w:pPr/>
            <w:r>
              <w:t xml:space="preserve">Nal Jal Mitra (village technician)</w:t>
            </w:r>
          </w:p>
        </w:tc>
        <w:tc>
          <w:tcPr>
            <w:tcW w:w="3489" w:type="dxa"/>
          </w:tcPr>
          <w:p>
            <w:pPr/>
            <w:r>
              <w:t xml:space="preserve">Ranked repair tasks, fault diagnosis, photo proof</w:t>
            </w:r>
          </w:p>
        </w:tc>
        <w:tc>
          <w:tcPr>
            <w:tcW w:w="2521" w:type="dxa"/>
          </w:tcPr>
          <w:p>
            <w:pPr/>
            <w:r>
              <w:t xml:space="preserve">12 Repair tasks</w:t>
            </w:r>
          </w:p>
        </w:tc>
        <w:tc>
          <w:tcPr>
            <w:tcW w:w="1317" w:type="dxa"/>
          </w:tcPr>
          <w:p>
            <w:pPr/>
            <w:r>
              <w:t xml:space="preserve">Mobile</w:t>
            </w:r>
          </w:p>
        </w:tc>
      </w:tr>
      <w:tr>
        <w:tc>
          <w:tcPr>
            <w:tcW w:w="2031" w:type="dxa"/>
          </w:tcPr>
          <w:p>
            <w:pPr/>
            <w:r>
              <w:t xml:space="preserve">Jal Sakhi (FTK tester)</w:t>
            </w:r>
          </w:p>
        </w:tc>
        <w:tc>
          <w:tcPr>
            <w:tcW w:w="3489" w:type="dxa"/>
          </w:tcPr>
          <w:p>
            <w:pPr/>
            <w:r>
              <w:t xml:space="preserve">Which taps to test, strip reading, payment status</w:t>
            </w:r>
          </w:p>
        </w:tc>
        <w:tc>
          <w:tcPr>
            <w:tcW w:w="2521" w:type="dxa"/>
          </w:tcPr>
          <w:p>
            <w:pPr/>
            <w:r>
              <w:t xml:space="preserve">13 Routed tests</w:t>
            </w:r>
          </w:p>
        </w:tc>
        <w:tc>
          <w:tcPr>
            <w:tcW w:w="1317" w:type="dxa"/>
          </w:tcPr>
          <w:p>
            <w:pPr/>
            <w:r>
              <w:t xml:space="preserve">Mobile</w:t>
            </w:r>
          </w:p>
        </w:tc>
      </w:tr>
      <w:tr>
        <w:tc>
          <w:tcPr>
            <w:tcW w:w="2031" w:type="dxa"/>
          </w:tcPr>
          <w:p>
            <w:pPr/>
            <w:r>
              <w:t xml:space="preserve">Household</w:t>
            </w:r>
          </w:p>
        </w:tc>
        <w:tc>
          <w:tcPr>
            <w:tcW w:w="3489" w:type="dxa"/>
          </w:tcPr>
          <w:p>
            <w:pPr/>
            <w:r>
              <w:t xml:space="preserve">Tap status, alerts, a way to complain</w:t>
            </w:r>
          </w:p>
        </w:tc>
        <w:tc>
          <w:tcPr>
            <w:tcW w:w="2521" w:type="dxa"/>
          </w:tcPr>
          <w:p>
            <w:pPr/>
            <w:r>
              <w:t xml:space="preserve">14 Tap QR page, SMS/IVR</w:t>
            </w:r>
          </w:p>
        </w:tc>
        <w:tc>
          <w:tcPr>
            <w:tcW w:w="1317" w:type="dxa"/>
          </w:tcPr>
          <w:p>
            <w:pPr/>
            <w:r>
              <w:t xml:space="preserve">Phone browser or missed call</w:t>
            </w:r>
          </w:p>
        </w:tc>
      </w:tr>
    </w:tbl>
    <w:p>
      <w:pPr>
        <w:pStyle w:val="Heading2"/>
      </w:pPr>
      <w:r>
        <w:t xml:space="preserve">4. App structure and look</w:t>
      </w:r>
    </w:p>
    <w:p>
      <w:pPr/>
      <w:r>
        <w:t xml:space="preserve">Three front ends share one data model: an admin web dashboard with 11 screens, a field app with 2 and citizen pages with 2, plus a demo control panel that drives the simulator.</w:t>
      </w:r>
    </w:p>
    <w:p>
      <w:pPr/>
      <w:r>
        <w:drawing>
          <wp:inline distT="0" distB="0" distL="0" distR="0">
            <wp:extent cx="5486400" cy="3371850"/>
            <wp:docPr id="1" name="image1" descr="JalDrishti screen map · 3 front ends + demo panel, 16 scree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JalDrishti screen map · 3 front ends + demo panel, 16 screen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JalDrishti screen map · 3 front ends + demo panel, 16 screens</w:t>
      </w:r>
    </w:p>
    <w:p>
      <w:pPr/>
      <w:r>
        <w:t xml:space="preserve">The admin dashboard is the main build; the field and citizen screens are small mobile views on the same data.</w:t>
      </w:r>
    </w:p>
    <w:p>
      <w:pPr/>
      <w:r>
        <w:t xml:space="preserve">Global layout of the admin dashboard:</w:t>
      </w:r>
    </w:p>
    <w:p>
      <w:pPr>
        <w:pStyle w:val="ListParagraph"/>
        <w:numPr>
          <w:ilvl w:val="0"/>
          <w:numId w:val="5"/>
        </w:numPr>
      </w:pPr>
      <w:r>
        <w:t xml:space="preserve">Left sidebar: JalDrishti logo, then nav groups Monitor (Overview, Village twin, Risk, Telemetry, Alerts), Act (Repairs, Failure prediction, Tests), Prove (Household register, Sync and audit), Settings, and a hidden Demo control panel.</w:t>
      </w:r>
    </w:p>
    <w:p>
      <w:pPr>
        <w:pStyle w:val="ListParagraph"/>
        <w:numPr>
          <w:ilvl w:val="0"/>
          <w:numId w:val="5"/>
        </w:numPr>
      </w:pPr>
      <w:r>
        <w:t xml:space="preserve">Top bar: level selector (State › District › Block › Gram Panchayat › Village), search by Sujal Gaon ID, household ID or ticket ID, date picker, language switch, alerts bell with count, user role chip.</w:t>
      </w:r>
    </w:p>
    <w:p>
      <w:pPr>
        <w:pStyle w:val="ListParagraph"/>
        <w:numPr>
          <w:ilvl w:val="0"/>
          <w:numId w:val="5"/>
        </w:numPr>
      </w:pPr>
      <w:r>
        <w:t xml:space="preserve">Content area: white cards on a light grey background; maps run full width where used.</w:t>
      </w:r>
    </w:p>
    <w:p>
      <w:pPr>
        <w:pStyle w:val="ListParagraph"/>
        <w:numPr>
          <w:ilvl w:val="0"/>
          <w:numId w:val="5"/>
        </w:numPr>
      </w:pPr>
      <w:r>
        <w:t xml:space="preserve">Mobile screens: single column, bottom tab bar, large tap targets, local language first (English and Hindi at minimum, plus the state's language).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0"/>
        <w:gridCol w:w="1511"/>
        <w:gridCol w:w="6087"/>
      </w:tblGrid>
      <w:tr>
        <w:trPr>
          <w:tblHeader/>
        </w:trPr>
        <w:tc>
          <w:tcPr>
            <w:tcW w:w="1760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1511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6087" w:type="dxa"/>
            <w:shd w:val="clear" w:color="auto" w:fill="F2F2F2"/>
          </w:tcPr>
          <w:p>
            <w:pPr/>
            <w:r>
              <w:t xml:space="preserve">Meaning on every screen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Navy</w:t>
            </w:r>
          </w:p>
        </w:tc>
        <w:tc>
          <w:tcPr>
            <w:tcW w:w="1511" w:type="dxa"/>
          </w:tcPr>
          <w:p>
            <w:pPr/>
            <w:r>
              <w:t xml:space="preserve">#1F3864</w:t>
            </w:r>
          </w:p>
        </w:tc>
        <w:tc>
          <w:tcPr>
            <w:tcW w:w="6087" w:type="dxa"/>
          </w:tcPr>
          <w:p>
            <w:pPr/>
            <w:r>
              <w:t xml:space="preserve">Sidebar, headers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Blue</w:t>
            </w:r>
          </w:p>
        </w:tc>
        <w:tc>
          <w:tcPr>
            <w:tcW w:w="1511" w:type="dxa"/>
          </w:tcPr>
          <w:p>
            <w:pPr/>
            <w:r>
              <w:t xml:space="preserve">#0070C0</w:t>
            </w:r>
          </w:p>
        </w:tc>
        <w:tc>
          <w:tcPr>
            <w:tcW w:w="6087" w:type="dxa"/>
          </w:tcPr>
          <w:p>
            <w:pPr/>
            <w:r>
              <w:t xml:space="preserve">Primary buttons, links, selected items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Orange</w:t>
            </w:r>
          </w:p>
        </w:tc>
        <w:tc>
          <w:tcPr>
            <w:tcW w:w="1511" w:type="dxa"/>
          </w:tcPr>
          <w:p>
            <w:pPr/>
            <w:r>
              <w:t xml:space="preserve">#F7941D</w:t>
            </w:r>
          </w:p>
        </w:tc>
        <w:tc>
          <w:tcPr>
            <w:tcW w:w="6087" w:type="dxa"/>
          </w:tcPr>
          <w:p>
            <w:pPr/>
            <w:r>
              <w:t xml:space="preserve">Highlights, priority, key numbers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Green</w:t>
            </w:r>
          </w:p>
        </w:tc>
        <w:tc>
          <w:tcPr>
            <w:tcW w:w="1511" w:type="dxa"/>
          </w:tcPr>
          <w:p>
            <w:pPr/>
            <w:r>
              <w:t xml:space="preserve">#1E9E4A</w:t>
            </w:r>
          </w:p>
        </w:tc>
        <w:tc>
          <w:tcPr>
            <w:tcW w:w="6087" w:type="dxa"/>
          </w:tcPr>
          <w:p>
            <w:pPr/>
            <w:r>
              <w:t xml:space="preserve">Functional, online, proof passed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Amber</w:t>
            </w:r>
          </w:p>
        </w:tc>
        <w:tc>
          <w:tcPr>
            <w:tcW w:w="1511" w:type="dxa"/>
          </w:tcPr>
          <w:p>
            <w:pPr/>
            <w:r>
              <w:t xml:space="preserve">#F2A900</w:t>
            </w:r>
          </w:p>
        </w:tc>
        <w:tc>
          <w:tcPr>
            <w:tcW w:w="6087" w:type="dxa"/>
          </w:tcPr>
          <w:p>
            <w:pPr/>
            <w:r>
              <w:t xml:space="preserve">Warning, at risk, stale data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Red</w:t>
            </w:r>
          </w:p>
        </w:tc>
        <w:tc>
          <w:tcPr>
            <w:tcW w:w="1511" w:type="dxa"/>
          </w:tcPr>
          <w:p>
            <w:pPr/>
            <w:r>
              <w:t xml:space="preserve">#D93025</w:t>
            </w:r>
          </w:p>
        </w:tc>
        <w:tc>
          <w:tcPr>
            <w:tcW w:w="6087" w:type="dxa"/>
          </w:tcPr>
          <w:p>
            <w:pPr/>
            <w:r>
              <w:t xml:space="preserve">Failure, high risk, overdue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Grey</w:t>
            </w:r>
          </w:p>
        </w:tc>
        <w:tc>
          <w:tcPr>
            <w:tcW w:w="1511" w:type="dxa"/>
          </w:tcPr>
          <w:p>
            <w:pPr/>
            <w:r>
              <w:t xml:space="preserve">#8A94A6</w:t>
            </w:r>
          </w:p>
        </w:tc>
        <w:tc>
          <w:tcPr>
            <w:tcW w:w="6087" w:type="dxa"/>
          </w:tcPr>
          <w:p>
            <w:pPr/>
            <w:r>
              <w:t xml:space="preserve">Offline, not yet checked</w:t>
            </w:r>
          </w:p>
        </w:tc>
      </w:tr>
      <w:tr>
        <w:tc>
          <w:tcPr>
            <w:tcW w:w="1760" w:type="dxa"/>
          </w:tcPr>
          <w:p>
            <w:pPr/>
            <w:r>
              <w:t xml:space="preserve">Background</w:t>
            </w:r>
          </w:p>
        </w:tc>
        <w:tc>
          <w:tcPr>
            <w:tcW w:w="1511" w:type="dxa"/>
          </w:tcPr>
          <w:p>
            <w:pPr/>
            <w:r>
              <w:t xml:space="preserve">#F5F7FA</w:t>
            </w:r>
          </w:p>
        </w:tc>
        <w:tc>
          <w:tcPr>
            <w:tcW w:w="6087" w:type="dxa"/>
          </w:tcPr>
          <w:p>
            <w:pPr/>
            <w:r>
              <w:t xml:space="preserve">Page background; cards white with 8 px corners</w:t>
            </w:r>
          </w:p>
        </w:tc>
      </w:tr>
    </w:tbl>
    <w:p>
      <w:pPr/>
      <w:r>
        <w:t xml:space="preserve">Type: Inter or Arial; KPI numbers 28–32 px bold, body 14 px. Status colours always mean the same thing, so a red dot on the map and a red card on the Kanban both mean failure.</w:t>
      </w:r>
    </w:p>
    <w:p>
      <w:pPr>
        <w:pStyle w:val="Heading2"/>
      </w:pPr>
      <w:r>
        <w:t xml:space="preserve">5. Screen-by-screen features</w:t>
      </w:r>
    </w:p>
    <w:p>
      <w:pPr/>
      <w:r>
        <w:t xml:space="preserve">Sixteen screens: fifteen across three front ends plus a demo control panel; screens 2, 3, 6 and 13 carry the core idea and should look the most finished.</w:t>
      </w:r>
    </w:p>
    <w:p>
      <w:pPr>
        <w:pStyle w:val="Heading3"/>
      </w:pPr>
      <w:r>
        <w:t xml:space="preserve">5.1 Admin web dashboard (desktop)</w:t>
      </w:r>
    </w:p>
    <w:p>
      <w:pPr/>
      <w:r>
        <w:rPr>
          <w:b/>
        </w:rPr>
        <w:t xml:space="preserve">Screen 1 · Multi-level overview (home)</w:t>
      </w:r>
    </w:p>
    <w:p>
      <w:pPr>
        <w:pStyle w:val="ListParagraph"/>
        <w:numPr>
          <w:ilvl w:val="0"/>
          <w:numId w:val="6"/>
        </w:numPr>
      </w:pPr>
      <w:r>
        <w:t xml:space="preserve">Purpose: see tap functionality from State down to one village.</w:t>
      </w:r>
    </w:p>
    <w:p>
      <w:pPr>
        <w:pStyle w:val="ListParagraph"/>
        <w:numPr>
          <w:ilvl w:val="0"/>
          <w:numId w:val="6"/>
        </w:numPr>
      </w:pPr>
      <w:r>
        <w:t xml:space="preserve">Layout: KPI row of 5 cards on top; map on the left (about 65%); ranked worst-areas list and live alert feed on the right.</w:t>
      </w:r>
    </w:p>
    <w:p>
      <w:pPr>
        <w:pStyle w:val="ListParagraph"/>
        <w:numPr>
          <w:ilvl w:val="0"/>
          <w:numId w:val="6"/>
        </w:numPr>
      </w:pPr>
      <w:r>
        <w:t xml:space="preserve">KPI cards: % households fully functional today, households estimated today, open tickets (overdue in red), high-risk taps, median repair time.</w:t>
      </w:r>
    </w:p>
    <w:p>
      <w:pPr>
        <w:pStyle w:val="ListParagraph"/>
        <w:numPr>
          <w:ilvl w:val="0"/>
          <w:numId w:val="6"/>
        </w:numPr>
      </w:pPr>
      <w:r>
        <w:t xml:space="preserve">Map: breadcrumb State › District › Block › Gram Panchayat › Village; areas coloured by functional % (default bands: green 90%+, amber 75–90%, red below 75%); click drills one level down; at village level it opens Screen 2.</w:t>
      </w:r>
    </w:p>
    <w:p>
      <w:pPr>
        <w:pStyle w:val="ListParagraph"/>
        <w:numPr>
          <w:ilvl w:val="0"/>
          <w:numId w:val="6"/>
        </w:numPr>
      </w:pPr>
      <w:r>
        <w:t xml:space="preserve">Filters: date, zone, scheme, fault type. Export: monthly block and district report (PDF, CSV) and a one-page Gram Sabha summary.</w:t>
      </w:r>
    </w:p>
    <w:p>
      <w:pPr/>
      <w:r>
        <w:rPr>
          <w:b/>
        </w:rPr>
        <w:t xml:space="preserve">Screen 2 · Village digital twin</w:t>
      </w:r>
    </w:p>
    <w:p>
      <w:pPr>
        <w:pStyle w:val="ListParagraph"/>
        <w:numPr>
          <w:ilvl w:val="0"/>
          <w:numId w:val="7"/>
        </w:numPr>
      </w:pPr>
      <w:r>
        <w:t xml:space="preserve">Purpose: one village's pipes, sensors and every house on one map.</w:t>
      </w:r>
    </w:p>
    <w:p>
      <w:pPr>
        <w:pStyle w:val="ListParagraph"/>
        <w:numPr>
          <w:ilvl w:val="0"/>
          <w:numId w:val="7"/>
        </w:numPr>
      </w:pPr>
      <w:r>
        <w:t xml:space="preserve">Layout: full-width map, layer toggles top-left, 24-hour time slider at the bottom, detail drawer on the right.</w:t>
      </w:r>
    </w:p>
    <w:p>
      <w:pPr>
        <w:pStyle w:val="ListParagraph"/>
        <w:numPr>
          <w:ilvl w:val="0"/>
          <w:numId w:val="7"/>
        </w:numPr>
      </w:pPr>
      <w:r>
        <w:t xml:space="preserve">Layers: pipe network, nodes (pump, tank, pipe, sentinel icons with a status ring), households as dots coloured by today's Pramaan Score, risk heatmap, toilets and drains.</w:t>
      </w:r>
    </w:p>
    <w:p>
      <w:pPr>
        <w:pStyle w:val="ListParagraph"/>
        <w:numPr>
          <w:ilvl w:val="0"/>
          <w:numId w:val="7"/>
        </w:numPr>
      </w:pPr>
      <w:r>
        <w:t xml:space="preserve">Click a household: IMIS household ID, Sujal Gaon ID, zone; estimated pressure (kPa) and litres per person per day; supply hours vs schedule; badge "Measured" or "Estimated · 87% confidence"; risk level; last test result and date; open tickets; 7-day mini chart; a "why this estimate" line naming the nearest sensors used and the last bucket calibration.</w:t>
      </w:r>
    </w:p>
    <w:p>
      <w:pPr>
        <w:pStyle w:val="ListParagraph"/>
        <w:numPr>
          <w:ilvl w:val="0"/>
          <w:numId w:val="7"/>
        </w:numPr>
      </w:pPr>
      <w:r>
        <w:t xml:space="preserve">Click a node: its live readings, with a link to Screen 4.</w:t>
      </w:r>
    </w:p>
    <w:p>
      <w:pPr>
        <w:pStyle w:val="ListParagraph"/>
        <w:numPr>
          <w:ilvl w:val="0"/>
          <w:numId w:val="7"/>
        </w:numPr>
      </w:pPr>
      <w:r>
        <w:t xml:space="preserve">Time slider replays the last 24 hours as colours change.</w:t>
      </w:r>
    </w:p>
    <w:p>
      <w:pPr/>
      <w:r>
        <w:rPr>
          <w:b/>
        </w:rPr>
        <w:t xml:space="preserve">Screen 3 · Contamination risk</w:t>
      </w:r>
    </w:p>
    <w:p>
      <w:pPr>
        <w:pStyle w:val="ListParagraph"/>
        <w:numPr>
          <w:ilvl w:val="0"/>
          <w:numId w:val="8"/>
        </w:numPr>
      </w:pPr>
      <w:r>
        <w:t xml:space="preserve">Purpose: show where dirty water may be entering and what was done about it.</w:t>
      </w:r>
    </w:p>
    <w:p>
      <w:pPr>
        <w:pStyle w:val="ListParagraph"/>
        <w:numPr>
          <w:ilvl w:val="0"/>
          <w:numId w:val="8"/>
        </w:numPr>
      </w:pPr>
      <w:r>
        <w:t xml:space="preserve">Layout: risk heatmap map on the left (about 60%); ranked list of high-risk taps on the right.</w:t>
      </w:r>
    </w:p>
    <w:p>
      <w:pPr>
        <w:pStyle w:val="ListParagraph"/>
        <w:numPr>
          <w:ilvl w:val="0"/>
          <w:numId w:val="8"/>
        </w:numPr>
      </w:pPr>
      <w:r>
        <w:t xml:space="preserve">Each tap entry: tap ID, risk score 0–100, three breakdown bars (Hazard: minutes below 70 kPa, pressure spikes, supply restarts · Vulnerability: distance to toilets and drains, pipe age · Barrier: chlorine proxy from tank ORP and pH).</w:t>
      </w:r>
    </w:p>
    <w:p>
      <w:pPr>
        <w:pStyle w:val="ListParagraph"/>
        <w:numPr>
          <w:ilvl w:val="0"/>
          <w:numId w:val="8"/>
        </w:numPr>
      </w:pPr>
      <w:r>
        <w:t xml:space="preserve">Actions log: "Jal Sakhi routed to tap B-217", "First-flush advisory sent to 38 homes".</w:t>
      </w:r>
    </w:p>
    <w:p>
      <w:pPr>
        <w:pStyle w:val="ListParagraph"/>
        <w:numPr>
          <w:ilvl w:val="0"/>
          <w:numId w:val="8"/>
        </w:numPr>
      </w:pPr>
      <w:r>
        <w:t xml:space="preserve">Show risk level and test result separately; never label water safe or unsafe.</w:t>
      </w:r>
    </w:p>
    <w:p>
      <w:pPr/>
      <w:r>
        <w:rPr>
          <w:b/>
        </w:rPr>
        <w:t xml:space="preserve">Screen 4 · Node telemetry and health</w:t>
      </w:r>
    </w:p>
    <w:p>
      <w:pPr>
        <w:pStyle w:val="ListParagraph"/>
        <w:numPr>
          <w:ilvl w:val="0"/>
          <w:numId w:val="9"/>
        </w:numPr>
      </w:pPr>
      <w:r>
        <w:t xml:space="preserve">Purpose: live readings and health of every sensor.</w:t>
      </w:r>
    </w:p>
    <w:p>
      <w:pPr>
        <w:pStyle w:val="ListParagraph"/>
        <w:numPr>
          <w:ilvl w:val="0"/>
          <w:numId w:val="9"/>
        </w:numPr>
      </w:pPr>
      <w:r>
        <w:t xml:space="preserve">Layout: grid of node cards; a card opens a detail page with charts.</w:t>
      </w:r>
    </w:p>
    <w:p>
      <w:pPr>
        <w:pStyle w:val="ListParagraph"/>
        <w:numPr>
          <w:ilvl w:val="0"/>
          <w:numId w:val="9"/>
        </w:numPr>
      </w:pPr>
      <w:r>
        <w:t xml:space="preserve">Pump node: voltage, current, delivery pressure, borewell level, estimated flow (m³/h), runtime, diagnosis label (Running, Power cut, Source dry, Pump wear, Dry-run).</w:t>
      </w:r>
    </w:p>
    <w:p>
      <w:pPr>
        <w:pStyle w:val="ListParagraph"/>
        <w:numPr>
          <w:ilvl w:val="0"/>
          <w:numId w:val="9"/>
        </w:numPr>
      </w:pPr>
      <w:r>
        <w:t xml:space="preserve">Tank node: level, pH, ORP, conductivity, turbidity, last cleaning, drift warning.</w:t>
      </w:r>
    </w:p>
    <w:p>
      <w:pPr>
        <w:pStyle w:val="ListParagraph"/>
        <w:numPr>
          <w:ilvl w:val="0"/>
          <w:numId w:val="9"/>
        </w:numPr>
      </w:pPr>
      <w:r>
        <w:t xml:space="preserve">Pipe and sentinel nodes: pressure line chart with a dashed 70 kPa line, burst events marked, battery %, LoRa signal, last seen, days of offline storage used.</w:t>
      </w:r>
    </w:p>
    <w:p>
      <w:pPr>
        <w:pStyle w:val="ListParagraph"/>
        <w:numPr>
          <w:ilvl w:val="0"/>
          <w:numId w:val="9"/>
        </w:numPr>
      </w:pPr>
      <w:r>
        <w:t xml:space="preserve">Status ring: green online, amber stale, grey offline.</w:t>
      </w:r>
    </w:p>
    <w:p>
      <w:pPr/>
      <w:r>
        <w:rPr>
          <w:b/>
        </w:rPr>
        <w:t xml:space="preserve">Screen 5 · Alerts centre</w:t>
      </w:r>
    </w:p>
    <w:p>
      <w:pPr>
        <w:pStyle w:val="ListParagraph"/>
        <w:numPr>
          <w:ilvl w:val="0"/>
          <w:numId w:val="10"/>
        </w:numPr>
      </w:pPr>
      <w:r>
        <w:t xml:space="preserve">Purpose: one feed of everything that went wrong.</w:t>
      </w:r>
    </w:p>
    <w:p>
      <w:pPr>
        <w:pStyle w:val="ListParagraph"/>
        <w:numPr>
          <w:ilvl w:val="0"/>
          <w:numId w:val="10"/>
        </w:numPr>
      </w:pPr>
      <w:r>
        <w:t xml:space="preserve">Layout: filter bar, alert feed, detail drawer.</w:t>
      </w:r>
    </w:p>
    <w:p>
      <w:pPr>
        <w:pStyle w:val="ListParagraph"/>
        <w:numPr>
          <w:ilvl w:val="0"/>
          <w:numId w:val="10"/>
        </w:numPr>
      </w:pPr>
      <w:r>
        <w:t xml:space="preserve">Alert types: supply outage, low pressure, contamination risk, leak or burst, pump fault, power cut, source dry, node offline, probe drift, citizen complaint (voice notes transcribed and translated by Bhashini).</w:t>
      </w:r>
    </w:p>
    <w:p>
      <w:pPr>
        <w:pStyle w:val="ListParagraph"/>
        <w:numPr>
          <w:ilvl w:val="0"/>
          <w:numId w:val="10"/>
        </w:numPr>
      </w:pPr>
      <w:r>
        <w:t xml:space="preserve">Each alert: time, village and zone, severity, households affected, root cause, channels sent (SMS, IVR, languages) with the full message text, linked ticket.</w:t>
      </w:r>
    </w:p>
    <w:p>
      <w:pPr/>
      <w:r>
        <w:rPr>
          <w:b/>
        </w:rPr>
        <w:t xml:space="preserve">Screen 6 · Repair Kanban with proof lock</w:t>
      </w:r>
    </w:p>
    <w:p>
      <w:pPr>
        <w:pStyle w:val="ListParagraph"/>
        <w:numPr>
          <w:ilvl w:val="0"/>
          <w:numId w:val="11"/>
        </w:numPr>
      </w:pPr>
      <w:r>
        <w:t xml:space="preserve">Purpose: track repairs and block closure without evidence.</w:t>
      </w:r>
    </w:p>
    <w:p>
      <w:pPr>
        <w:pStyle w:val="ListParagraph"/>
        <w:numPr>
          <w:ilvl w:val="0"/>
          <w:numId w:val="11"/>
        </w:numPr>
      </w:pPr>
      <w:r>
        <w:t xml:space="preserve">Columns: New → Assigned → In repair → Awaiting proof → Closed, plus an Escalated lane.</w:t>
      </w:r>
    </w:p>
    <w:p>
      <w:pPr>
        <w:pStyle w:val="ListParagraph"/>
        <w:numPr>
          <w:ilvl w:val="0"/>
          <w:numId w:val="11"/>
        </w:numPr>
      </w:pPr>
      <w:r>
        <w:t xml:space="preserve">Card: ticket ID, source (sensor, citizen or test), village and zone, AI diagnosis, households affected, critical sites (school, anganwadi, health centre), priority score, SLA countdown, assigned Nal Jal Mitra, and a truth score (0–100) showing how strongly sensors, complaints and tests agree the fault is real.</w:t>
      </w:r>
    </w:p>
    <w:p>
      <w:pPr>
        <w:pStyle w:val="ListParagraph"/>
        <w:numPr>
          <w:ilvl w:val="0"/>
          <w:numId w:val="11"/>
        </w:numPr>
      </w:pPr>
      <w:r>
        <w:t xml:space="preserve">Ticket detail shows the priority breakdown (households affected × hours without water × contamination risk × critical sites) and three proof checks, each grey, amber or green:</w:t>
      </w:r>
    </w:p>
    <w:p>
      <w:pPr>
        <w:pStyle w:val="ListParagraph"/>
        <w:numPr>
          <w:ilvl w:val="1"/>
          <w:numId w:val="12"/>
        </w:numPr>
      </w:pPr>
      <w:r>
        <w:t xml:space="preserve">Repair photo: GPS near the fault, taken after the ticket opened, not a reused image.</w:t>
      </w:r>
    </w:p>
    <w:p>
      <w:pPr>
        <w:pStyle w:val="ListParagraph"/>
        <w:numPr>
          <w:ilvl w:val="1"/>
          <w:numId w:val="12"/>
        </w:numPr>
      </w:pPr>
      <w:r>
        <w:t xml:space="preserve">Pressure recovery: 45 minutes at 70 kPa or more, or at 85% or more of that sensor's normal level, with a mini chart and progress bar.</w:t>
      </w:r>
    </w:p>
    <w:p>
      <w:pPr>
        <w:pStyle w:val="ListParagraph"/>
        <w:numPr>
          <w:ilvl w:val="1"/>
          <w:numId w:val="12"/>
        </w:numPr>
      </w:pPr>
      <w:r>
        <w:t xml:space="preserve">Family confirmation: IVR calls to randomly chosen affected households, shown as "2 of 3 confirmed".</w:t>
      </w:r>
    </w:p>
    <w:p>
      <w:pPr>
        <w:pStyle w:val="ListParagraph"/>
        <w:numPr>
          <w:ilvl w:val="0"/>
          <w:numId w:val="11"/>
        </w:numPr>
      </w:pPr>
      <w:r>
        <w:t xml:space="preserve">"Mark resolved" stays disabled until all three are green; dragging a card to Closed early bounces it back with a message naming the missing proof.</w:t>
      </w:r>
    </w:p>
    <w:p>
      <w:pPr>
        <w:pStyle w:val="ListParagraph"/>
        <w:numPr>
          <w:ilvl w:val="0"/>
          <w:numId w:val="11"/>
        </w:numPr>
      </w:pPr>
      <w:r>
        <w:t xml:space="preserve">A missed SLA moves the card to Escalated and notifies the Assistant Engineer.</w:t>
      </w:r>
    </w:p>
    <w:p>
      <w:pPr/>
      <w:r>
        <w:rPr>
          <w:b/>
        </w:rPr>
        <w:t xml:space="preserve">Screen 7 · Household Pramaan register</w:t>
      </w:r>
    </w:p>
    <w:p>
      <w:pPr>
        <w:pStyle w:val="ListParagraph"/>
        <w:numPr>
          <w:ilvl w:val="0"/>
          <w:numId w:val="13"/>
        </w:numPr>
      </w:pPr>
      <w:r>
        <w:t xml:space="preserve">Purpose: the daily score for every household and the village roll-up.</w:t>
      </w:r>
    </w:p>
    <w:p>
      <w:pPr>
        <w:pStyle w:val="ListParagraph"/>
        <w:numPr>
          <w:ilvl w:val="0"/>
          <w:numId w:val="13"/>
        </w:numPr>
      </w:pPr>
      <w:r>
        <w:t xml:space="preserve">Layout: village header card (Pramaan Score, integrity flag green / amber / red on the Sujal Gaon ID); household table below.</w:t>
      </w:r>
    </w:p>
    <w:p>
      <w:pPr>
        <w:pStyle w:val="ListParagraph"/>
        <w:numPr>
          <w:ilvl w:val="0"/>
          <w:numId w:val="13"/>
        </w:numPr>
      </w:pPr>
      <w:r>
        <w:t xml:space="preserve">Columns: household ID, zone, Quantity (litres per person per day vs 55), Regularity (hours vs schedule), Quality (risk and last test), daily score, 7-day trend, measured / estimated badge.</w:t>
      </w:r>
    </w:p>
    <w:p>
      <w:pPr>
        <w:pStyle w:val="ListParagraph"/>
        <w:numPr>
          <w:ilvl w:val="0"/>
          <w:numId w:val="13"/>
        </w:numPr>
      </w:pPr>
      <w:r>
        <w:t xml:space="preserve">Names masked by default; CSV export.</w:t>
      </w:r>
    </w:p>
    <w:p>
      <w:pPr/>
      <w:r>
        <w:rPr>
          <w:b/>
        </w:rPr>
        <w:t xml:space="preserve">Screen 8 · Failure prediction</w:t>
      </w:r>
    </w:p>
    <w:p>
      <w:pPr>
        <w:pStyle w:val="ListParagraph"/>
        <w:numPr>
          <w:ilvl w:val="0"/>
          <w:numId w:val="14"/>
        </w:numPr>
      </w:pPr>
      <w:r>
        <w:t xml:space="preserve">Purpose: warn about failures before they happen; ranking repairs stays on Screen 6.</w:t>
      </w:r>
    </w:p>
    <w:p>
      <w:pPr>
        <w:pStyle w:val="ListParagraph"/>
        <w:numPr>
          <w:ilvl w:val="0"/>
          <w:numId w:val="14"/>
        </w:numPr>
      </w:pPr>
      <w:r>
        <w:t xml:space="preserve">Layout: pump health on the left, weak pipe sections on the right.</w:t>
      </w:r>
    </w:p>
    <w:p>
      <w:pPr>
        <w:pStyle w:val="ListParagraph"/>
        <w:numPr>
          <w:ilvl w:val="0"/>
          <w:numId w:val="14"/>
        </w:numPr>
      </w:pPr>
      <w:r>
        <w:t xml:space="preserve">Pump health: current vs estimated flow over time, with a wear warning when the ratio drifts.</w:t>
      </w:r>
    </w:p>
    <w:p>
      <w:pPr>
        <w:pStyle w:val="ListParagraph"/>
        <w:numPr>
          <w:ilvl w:val="0"/>
          <w:numId w:val="14"/>
        </w:numPr>
      </w:pPr>
      <w:r>
        <w:t xml:space="preserve">Weak sections: pipe segments with repeated low-pressure or burst events, on a mini map.</w:t>
      </w:r>
    </w:p>
    <w:p>
      <w:pPr>
        <w:pStyle w:val="ListParagraph"/>
        <w:numPr>
          <w:ilvl w:val="0"/>
          <w:numId w:val="14"/>
        </w:numPr>
      </w:pPr>
      <w:r>
        <w:t xml:space="preserve">Each warning has a "Create ticket" button that sends it to Screen 6.</w:t>
      </w:r>
    </w:p>
    <w:p>
      <w:pPr/>
      <w:r>
        <w:rPr>
          <w:b/>
        </w:rPr>
        <w:t xml:space="preserve">Screen 9 · Water quality tests</w:t>
      </w:r>
    </w:p>
    <w:p>
      <w:pPr>
        <w:pStyle w:val="ListParagraph"/>
        <w:numPr>
          <w:ilvl w:val="0"/>
          <w:numId w:val="15"/>
        </w:numPr>
      </w:pPr>
      <w:r>
        <w:t xml:space="preserve">Purpose: track Jal Sakhi tests and their payments.</w:t>
      </w:r>
    </w:p>
    <w:p>
      <w:pPr>
        <w:pStyle w:val="ListParagraph"/>
        <w:numPr>
          <w:ilvl w:val="0"/>
          <w:numId w:val="15"/>
        </w:numPr>
      </w:pPr>
      <w:r>
        <w:t xml:space="preserve">Layout: filterable table with a photo thumbnail column.</w:t>
      </w:r>
    </w:p>
    <w:p>
      <w:pPr>
        <w:pStyle w:val="ListParagraph"/>
        <w:numPr>
          <w:ilvl w:val="0"/>
          <w:numId w:val="15"/>
        </w:numPr>
      </w:pPr>
      <w:r>
        <w:t xml:space="preserve">Columns: date, tap ID, tester, parameters tested, AI strip reading, verified status, WQMIS upload status, payment status (Payment-ready, Released via PFMS).</w:t>
      </w:r>
    </w:p>
    <w:p>
      <w:pPr/>
      <w:r>
        <w:rPr>
          <w:b/>
        </w:rPr>
        <w:t xml:space="preserve">Screen 10 · Gov sync and audit log</w:t>
      </w:r>
    </w:p>
    <w:p>
      <w:pPr>
        <w:pStyle w:val="ListParagraph"/>
        <w:numPr>
          <w:ilvl w:val="0"/>
          <w:numId w:val="16"/>
        </w:numPr>
      </w:pPr>
      <w:r>
        <w:t xml:space="preserve">Purpose: show what reached government systems and prove records were not altered.</w:t>
      </w:r>
    </w:p>
    <w:p>
      <w:pPr>
        <w:pStyle w:val="ListParagraph"/>
        <w:numPr>
          <w:ilvl w:val="0"/>
          <w:numId w:val="16"/>
        </w:numPr>
      </w:pPr>
      <w:r>
        <w:t xml:space="preserve">Sync panel per system (IMIS, WQMIS, Sujal Gaon): last sync, records sent, pending, failed, reconciliation %.</w:t>
      </w:r>
    </w:p>
    <w:p>
      <w:pPr>
        <w:pStyle w:val="ListParagraph"/>
        <w:numPr>
          <w:ilvl w:val="0"/>
          <w:numId w:val="16"/>
        </w:numPr>
      </w:pPr>
      <w:r>
        <w:t xml:space="preserve">Audit log: one row per day with record count, daily hash and previous hash; a "Verify chain" button that rechecks and shows a tick.</w:t>
      </w:r>
    </w:p>
    <w:p>
      <w:pPr>
        <w:pStyle w:val="ListParagraph"/>
        <w:numPr>
          <w:ilvl w:val="0"/>
          <w:numId w:val="16"/>
        </w:numPr>
      </w:pPr>
      <w:r>
        <w:t xml:space="preserve">Public proof: generate today's QR for the Panchayat notice board.</w:t>
      </w:r>
    </w:p>
    <w:p>
      <w:pPr/>
      <w:r>
        <w:rPr>
          <w:b/>
        </w:rPr>
        <w:t xml:space="preserve">Screen 11 · Login, roles and settings</w:t>
      </w:r>
    </w:p>
    <w:p>
      <w:pPr>
        <w:pStyle w:val="ListParagraph"/>
        <w:numPr>
          <w:ilvl w:val="0"/>
          <w:numId w:val="17"/>
        </w:numPr>
      </w:pPr>
      <w:r>
        <w:t xml:space="preserve">Login by phone OTP or username, with a role picker for the demo (State official, Assistant Engineer, Gram Panchayat, Nal Jal Mitra, Jal Sakhi); each role lands on its own home screen. Roles and permissions, villages and zones, thresholds (70 kPa, 85% baseline, 45-minute recovery, SLA hours), alert languages, data retention, privacy (phone numbers masked, consent recorded for SMS and IVR, a log of who viewed household data).</w:t>
      </w:r>
    </w:p>
    <w:p>
      <w:pPr>
        <w:pStyle w:val="Heading3"/>
      </w:pPr>
      <w:r>
        <w:t xml:space="preserve">5.2 Field app (mobile PWA, works offline)</w:t>
      </w:r>
    </w:p>
    <w:p>
      <w:pPr/>
      <w:r>
        <w:rPr>
          <w:b/>
        </w:rPr>
        <w:t xml:space="preserve">Screen 12 · Nal Jal Mitra repair tasks</w:t>
      </w:r>
    </w:p>
    <w:p>
      <w:pPr>
        <w:pStyle w:val="ListParagraph"/>
        <w:numPr>
          <w:ilvl w:val="0"/>
          <w:numId w:val="18"/>
        </w:numPr>
      </w:pPr>
      <w:r>
        <w:t xml:space="preserve">Bottom tabs: Tasks, Map, Profile; an offline badge counting items not yet synced.</w:t>
      </w:r>
    </w:p>
    <w:p>
      <w:pPr>
        <w:pStyle w:val="ListParagraph"/>
        <w:numPr>
          <w:ilvl w:val="0"/>
          <w:numId w:val="18"/>
        </w:numPr>
      </w:pPr>
      <w:r>
        <w:t xml:space="preserve">Task list sorted by priority, each with an SLA timer chip.</w:t>
      </w:r>
    </w:p>
    <w:p>
      <w:pPr>
        <w:pStyle w:val="ListParagraph"/>
        <w:numPr>
          <w:ilvl w:val="0"/>
          <w:numId w:val="18"/>
        </w:numPr>
      </w:pPr>
      <w:r>
        <w:t xml:space="preserve">Task detail: diagnosis ("Pump fault: normal voltage, low current"), households affected, map route to the fault.</w:t>
      </w:r>
    </w:p>
    <w:p>
      <w:pPr>
        <w:pStyle w:val="ListParagraph"/>
        <w:numPr>
          <w:ilvl w:val="0"/>
          <w:numId w:val="18"/>
        </w:numPr>
      </w:pPr>
      <w:r>
        <w:t xml:space="preserve">Repair photo capture with automatic GPS and time stamp.</w:t>
      </w:r>
    </w:p>
    <w:p>
      <w:pPr>
        <w:pStyle w:val="ListParagraph"/>
        <w:numPr>
          <w:ilvl w:val="0"/>
          <w:numId w:val="18"/>
        </w:numPr>
      </w:pPr>
      <w:r>
        <w:t xml:space="preserve">"Request closure" moves the ticket to Awaiting proof and shows the three proof checks filling in.</w:t>
      </w:r>
    </w:p>
    <w:p>
      <w:pPr/>
      <w:r>
        <w:rPr>
          <w:b/>
        </w:rPr>
        <w:t xml:space="preserve">Screen 13 · Jal Sakhi routed tests</w:t>
      </w:r>
    </w:p>
    <w:p>
      <w:pPr>
        <w:pStyle w:val="ListParagraph"/>
        <w:numPr>
          <w:ilvl w:val="0"/>
          <w:numId w:val="19"/>
        </w:numPr>
      </w:pPr>
      <w:r>
        <w:t xml:space="preserve">Today's list ranked by risk, e.g. "Tap B-217 · high risk · test after supply restart".</w:t>
      </w:r>
    </w:p>
    <w:p>
      <w:pPr>
        <w:pStyle w:val="ListParagraph"/>
        <w:numPr>
          <w:ilvl w:val="0"/>
          <w:numId w:val="19"/>
        </w:numPr>
      </w:pPr>
      <w:r>
        <w:t xml:space="preserve">Scan the tap QR to confirm the tap ID.</w:t>
      </w:r>
    </w:p>
    <w:p>
      <w:pPr>
        <w:pStyle w:val="ListParagraph"/>
        <w:numPr>
          <w:ilvl w:val="0"/>
          <w:numId w:val="19"/>
        </w:numPr>
      </w:pPr>
      <w:r>
        <w:t xml:space="preserve">Camera screen with a frame guide to place the strip beside the plate's colour patches.</w:t>
      </w:r>
    </w:p>
    <w:p>
      <w:pPr>
        <w:pStyle w:val="ListParagraph"/>
        <w:numPr>
          <w:ilvl w:val="0"/>
          <w:numId w:val="19"/>
        </w:numPr>
      </w:pPr>
      <w:r>
        <w:t xml:space="preserve">Result screen: AI-read values with confidence, a retake button, "Submit to WQMIS".</w:t>
      </w:r>
    </w:p>
    <w:p>
      <w:pPr>
        <w:pStyle w:val="ListParagraph"/>
        <w:numPr>
          <w:ilvl w:val="0"/>
          <w:numId w:val="19"/>
        </w:numPr>
      </w:pPr>
      <w:r>
        <w:t xml:space="preserve">Success banner "Verified · Payment-ready"; an earnings tab with the status of each test; a monthly 10-litre bucket-test task that calibrates household estimates.</w:t>
      </w:r>
    </w:p>
    <w:p>
      <w:pPr>
        <w:pStyle w:val="Heading3"/>
      </w:pPr>
      <w:r>
        <w:t xml:space="preserve">5.3 Citizen access</w:t>
      </w:r>
    </w:p>
    <w:p>
      <w:pPr/>
      <w:r>
        <w:rPr>
          <w:b/>
        </w:rPr>
        <w:t xml:space="preserve">Screen 14 · Tap QR page (opens on scan, no login)</w:t>
      </w:r>
    </w:p>
    <w:p>
      <w:pPr>
        <w:pStyle w:val="ListParagraph"/>
        <w:numPr>
          <w:ilvl w:val="0"/>
          <w:numId w:val="20"/>
        </w:numPr>
      </w:pPr>
      <w:r>
        <w:t xml:space="preserve">Header: tap ID, village, Sujal Gaon ID, language picker.</w:t>
      </w:r>
    </w:p>
    <w:p>
      <w:pPr>
        <w:pStyle w:val="ListParagraph"/>
        <w:numPr>
          <w:ilvl w:val="0"/>
          <w:numId w:val="20"/>
        </w:numPr>
      </w:pPr>
      <w:r>
        <w:t xml:space="preserve">Today's status card: "Water supplied today 6:00–8:00", next supply time, and "No risk signals today · next test due 24 Oct".</w:t>
      </w:r>
    </w:p>
    <w:p>
      <w:pPr>
        <w:pStyle w:val="ListParagraph"/>
        <w:numPr>
          <w:ilvl w:val="0"/>
          <w:numId w:val="20"/>
        </w:numPr>
      </w:pPr>
      <w:r>
        <w:t xml:space="preserve">Report a problem: chips (No water, Low pressure, Dirty water, Leak, Other), photo, voice note (Bhashini), automatic GPS; submit returns a ticket number to track.</w:t>
      </w:r>
    </w:p>
    <w:p>
      <w:pPr>
        <w:pStyle w:val="ListParagraph"/>
        <w:numPr>
          <w:ilvl w:val="0"/>
          <w:numId w:val="20"/>
        </w:numPr>
      </w:pPr>
      <w:r>
        <w:t xml:space="preserve">Missed-call number printed for basic phones.</w:t>
      </w:r>
    </w:p>
    <w:p>
      <w:pPr/>
      <w:r>
        <w:rPr>
          <w:b/>
        </w:rPr>
        <w:t xml:space="preserve">Screen 15 · Public village proof page</w:t>
      </w:r>
    </w:p>
    <w:p>
      <w:pPr>
        <w:pStyle w:val="ListParagraph"/>
        <w:numPr>
          <w:ilvl w:val="0"/>
          <w:numId w:val="21"/>
        </w:numPr>
      </w:pPr>
      <w:r>
        <w:t xml:space="preserve">Today's village Pramaan Score and 30-day trend, the integrity flag, tickets opened and closed this week, today's audit QR and hash.</w:t>
      </w:r>
    </w:p>
    <w:p>
      <w:pPr>
        <w:pStyle w:val="ListParagraph"/>
        <w:numPr>
          <w:ilvl w:val="0"/>
          <w:numId w:val="21"/>
        </w:numPr>
      </w:pPr>
      <w:r>
        <w:t xml:space="preserve">Large-type mode for a Panchayat TV.</w:t>
      </w:r>
    </w:p>
    <w:p>
      <w:pPr>
        <w:pStyle w:val="Heading3"/>
      </w:pPr>
      <w:r>
        <w:t xml:space="preserve">5.4 Demo control panel (simulator)</w:t>
      </w:r>
    </w:p>
    <w:p>
      <w:pPr/>
      <w:r>
        <w:rPr>
          <w:b/>
        </w:rPr>
        <w:t xml:space="preserve">Screen 16 · Demo control panel</w:t>
      </w:r>
    </w:p>
    <w:p>
      <w:pPr>
        <w:pStyle w:val="ListParagraph"/>
        <w:numPr>
          <w:ilvl w:val="0"/>
          <w:numId w:val="22"/>
        </w:numPr>
      </w:pPr>
      <w:r>
        <w:t xml:space="preserve">A hidden admin page that drives the simulator: it writes mock readings into the same data layer real sensors will use, so the dashboard does not change when hardware connects.</w:t>
      </w:r>
    </w:p>
    <w:p>
      <w:pPr>
        <w:pStyle w:val="ListParagraph"/>
        <w:numPr>
          <w:ilvl w:val="0"/>
          <w:numId w:val="22"/>
        </w:numPr>
      </w:pPr>
      <w:r>
        <w:t xml:space="preserve">Scenario buttons: pump fault in Zone B, low-pressure event, contamination risk spike, node offline, a reused repair photo (the lock rejects it), family confirmations arriving.</w:t>
      </w:r>
    </w:p>
    <w:p>
      <w:pPr>
        <w:pStyle w:val="ListParagraph"/>
        <w:numPr>
          <w:ilvl w:val="0"/>
          <w:numId w:val="22"/>
        </w:numPr>
      </w:pPr>
      <w:r>
        <w:t xml:space="preserve">A reset button returns the village to normal; every screen shows a "Simulated data" tag while the simulator is the source.</w:t>
      </w:r>
    </w:p>
    <w:p>
      <w:pPr>
        <w:pStyle w:val="ListParagraph"/>
        <w:numPr>
          <w:ilvl w:val="0"/>
          <w:numId w:val="22"/>
        </w:numPr>
      </w:pPr>
      <w:r>
        <w:t xml:space="preserve">Message preview: the SMS and IVR scripts each scenario sends, by language.</w:t>
      </w:r>
    </w:p>
    <w:p>
      <w:pPr>
        <w:pStyle w:val="Heading2"/>
      </w:pPr>
      <w:r>
        <w:t xml:space="preserve">6. Mock data model</w:t>
      </w:r>
    </w:p>
    <w:p>
      <w:pPr/>
      <w:r>
        <w:t xml:space="preserve">Nine entities feed every screen; build them as mock JSON first so the front end can run before any backend exists.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8"/>
        <w:gridCol w:w="7261"/>
      </w:tblGrid>
      <w:tr>
        <w:trPr>
          <w:tblHeader/>
        </w:trPr>
        <w:tc>
          <w:tcPr>
            <w:tcW w:w="2098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7261" w:type="dxa"/>
            <w:shd w:val="clear" w:color="auto" w:fill="F2F2F2"/>
          </w:tcPr>
          <w:p>
            <w:pPr/>
            <w:r>
              <w:t xml:space="preserve">Key fields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Village</w:t>
            </w:r>
          </w:p>
        </w:tc>
        <w:tc>
          <w:tcPr>
            <w:tcW w:w="7261" w:type="dxa"/>
          </w:tcPr>
          <w:p>
            <w:pPr/>
            <w:r>
              <w:t xml:space="preserve">sujal_gaon_id, name, district, block, gram_panchayat, households, zones, pramaan_score, integrity_flag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Node</w:t>
            </w:r>
          </w:p>
        </w:tc>
        <w:tc>
          <w:tcPr>
            <w:tcW w:w="7261" w:type="dxa"/>
          </w:tcPr>
          <w:p>
            <w:pPr/>
            <w:r>
              <w:t xml:space="preserve">node_id, type (pump, tank, pipe, sentinel), lat, lng, zone, status, battery_pct, signal, last_seen, buffer_days_used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Reading</w:t>
            </w:r>
          </w:p>
        </w:tc>
        <w:tc>
          <w:tcPr>
            <w:tcW w:w="7261" w:type="dxa"/>
          </w:tcPr>
          <w:p>
            <w:pPr/>
            <w:r>
              <w:t xml:space="preserve">node_id, timestamp, pressure_kpa, current_a, voltage_v, flow_m3h, ph, orp_mv, ec, turbidity_ntu, tank_level_pct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Household</w:t>
            </w:r>
          </w:p>
        </w:tc>
        <w:tc>
          <w:tcPr>
            <w:tcW w:w="7261" w:type="dxa"/>
          </w:tcPr>
          <w:p>
            <w:pPr/>
            <w:r>
              <w:t xml:space="preserve">imis_hh_id, zone, lat, lng, members, est_pressure_kpa, est_lpcd, supply_hours, confidence_pct, source (measured, estimated), risk_score, last_test_id, daily_score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Ticket</w:t>
            </w:r>
          </w:p>
        </w:tc>
        <w:tc>
          <w:tcPr>
            <w:tcW w:w="7261" w:type="dxa"/>
          </w:tcPr>
          <w:p>
            <w:pPr/>
            <w:r>
              <w:t xml:space="preserve">ticket_id, type, diagnosis, zone, households_affected, critical_sites, priority, status, sla_due, assignee, proof_photo, proof_pressure, proof_families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Test</w:t>
            </w:r>
          </w:p>
        </w:tc>
        <w:tc>
          <w:tcPr>
            <w:tcW w:w="7261" w:type="dxa"/>
          </w:tcPr>
          <w:p>
            <w:pPr/>
            <w:r>
              <w:t xml:space="preserve">test_id, tap_id, tester, timestamp, parameters, ai_reading, confidence_pct, verified, wqmis_status, payment_status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Alert</w:t>
            </w:r>
          </w:p>
        </w:tc>
        <w:tc>
          <w:tcPr>
            <w:tcW w:w="7261" w:type="dxa"/>
          </w:tcPr>
          <w:p>
            <w:pPr/>
            <w:r>
              <w:t xml:space="preserve">alert_id, type, severity, zone, households_affected, root_cause, channels, languages, ticket_id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AuditDay</w:t>
            </w:r>
          </w:p>
        </w:tc>
        <w:tc>
          <w:tcPr>
            <w:tcW w:w="7261" w:type="dxa"/>
          </w:tcPr>
          <w:p>
            <w:pPr/>
            <w:r>
              <w:t xml:space="preserve">date, record_count, daily_hash, prev_hash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SyncStatus</w:t>
            </w:r>
          </w:p>
        </w:tc>
        <w:tc>
          <w:tcPr>
            <w:tcW w:w="7261" w:type="dxa"/>
          </w:tcPr>
          <w:p>
            <w:pPr/>
            <w:r>
              <w:t xml:space="preserve">system (IMIS, WQMIS, Sujal Gaon), last_sync, sent, pending, failed</w:t>
            </w:r>
          </w:p>
        </w:tc>
      </w:tr>
    </w:tbl>
    <w:p>
      <w:pPr/>
      <w:r>
        <w:t xml:space="preserve">Suggested demo village state, so every screen has something to show:</w:t>
      </w:r>
    </w:p>
    <w:p>
      <w:pPr>
        <w:pStyle w:val="ListParagraph"/>
        <w:numPr>
          <w:ilvl w:val="0"/>
          <w:numId w:val="23"/>
        </w:numPr>
      </w:pPr>
      <w:r>
        <w:t xml:space="preserve">400 households: Zone A 150, Zone B 140, Zone C 110.</w:t>
      </w:r>
    </w:p>
    <w:p>
      <w:pPr>
        <w:pStyle w:val="ListParagraph"/>
        <w:numPr>
          <w:ilvl w:val="0"/>
          <w:numId w:val="23"/>
        </w:numPr>
      </w:pPr>
      <w:r>
        <w:t xml:space="preserve">Nodes: S1 pump, S2 tank, S3–S5 pipeline, T1–T20 sentinels.</w:t>
      </w:r>
    </w:p>
    <w:p>
      <w:pPr>
        <w:pStyle w:val="ListParagraph"/>
        <w:numPr>
          <w:ilvl w:val="0"/>
          <w:numId w:val="23"/>
        </w:numPr>
      </w:pPr>
      <w:r>
        <w:t xml:space="preserve">Pressure: 110–130 kPa near the tank, 75–95 kPa at tail ends on a normal day.</w:t>
      </w:r>
    </w:p>
    <w:p>
      <w:pPr>
        <w:pStyle w:val="ListParagraph"/>
        <w:numPr>
          <w:ilvl w:val="0"/>
          <w:numId w:val="23"/>
        </w:numPr>
      </w:pPr>
      <w:r>
        <w:t xml:space="preserve">One live outage in Zone B (pump fault at 06:10), 12 high-risk taps, 6 open tickets (1 escalated, 1 awaiting proof).</w:t>
      </w:r>
    </w:p>
    <w:p>
      <w:pPr>
        <w:pStyle w:val="ListParagraph"/>
        <w:numPr>
          <w:ilvl w:val="0"/>
          <w:numId w:val="23"/>
        </w:numPr>
      </w:pPr>
      <w:r>
        <w:t xml:space="preserve">About 25 taps measured directly by nodes and sentinels; the rest estimated, with monthly bucket calibration.</w:t>
      </w:r>
    </w:p>
    <w:p>
      <w:pPr/>
      <w:r>
        <w:t xml:space="preserve">Sample household rows:</w:t>
      </w:r>
    </w:p>
    <w:p>
      <w:pPr>
        <w:pStyle w:val="Code"/>
      </w:pPr>
      <w:bookmarkStart w:id="1" w:name="bongo_lang_csv_1"/>
      <w:bookmarkEnd w:id="1"/>
      <w:r>
        <w:t xml:space="preserve">imis_hh_id,zone,members,est_pressure_kpa,est_lpcd,supply_hours,confidence_pct,source,risk_score,daily_score</w:t>
        <w:br/>
        <w:t xml:space="preserve">HH-A-0012,A,5,118,62,2.0,94,measured,12,96</w:t>
        <w:br/>
        <w:t xml:space="preserve">HH-B-0217,B,6,4,0,0.0,88,estimated,81,22</w:t>
        <w:br/>
        <w:t xml:space="preserve">HH-B-0221,B,4,58,41,1.2,83,estimated,67,54</w:t>
        <w:br/>
        <w:t xml:space="preserve">HH-C-0309,C,5,86,57,1.8,90,estimated,24,88</w:t>
      </w:r>
    </w:p>
    <w:p>
      <w:pPr>
        <w:pStyle w:val="Heading2"/>
      </w:pPr>
      <w:r>
        <w:t xml:space="preserve">7. Wording rules and build order</w:t>
      </w:r>
    </w:p>
    <w:p>
      <w:pPr/>
      <w:r>
        <w:t xml:space="preserve">Build the proof-lock Kanban first; it is the most distinctive screen and the easiest to make fully working.</w:t>
      </w:r>
    </w:p>
    <w:p>
      <w:pPr/>
      <w:r>
        <w:t xml:space="preserve">Wording rules for every screen and message:</w:t>
      </w:r>
    </w:p>
    <w:p>
      <w:pPr>
        <w:pStyle w:val="ListParagraph"/>
        <w:numPr>
          <w:ilvl w:val="0"/>
          <w:numId w:val="24"/>
        </w:numPr>
      </w:pPr>
      <w:r>
        <w:t xml:space="preserve">Never say "safe to drink". Use "No risk signals today · next test due [date]".</w:t>
      </w:r>
    </w:p>
    <w:p>
      <w:pPr>
        <w:pStyle w:val="ListParagraph"/>
        <w:numPr>
          <w:ilvl w:val="0"/>
          <w:numId w:val="24"/>
        </w:numPr>
      </w:pPr>
      <w:r>
        <w:t xml:space="preserve">Every household value carries a "Measured" or "Estimated · n% confidence" badge.</w:t>
      </w:r>
    </w:p>
    <w:p>
      <w:pPr>
        <w:pStyle w:val="ListParagraph"/>
        <w:numPr>
          <w:ilvl w:val="0"/>
          <w:numId w:val="24"/>
        </w:numPr>
      </w:pPr>
      <w:r>
        <w:t xml:space="preserve">Avoid "exact", "impossible" and "blockchain"; say "tamper-evident log".</w:t>
      </w:r>
    </w:p>
    <w:p>
      <w:pPr>
        <w:pStyle w:val="ListParagraph"/>
        <w:numPr>
          <w:ilvl w:val="0"/>
          <w:numId w:val="24"/>
        </w:numPr>
      </w:pPr>
      <w:r>
        <w:t xml:space="preserve">Use the official names: Nal Jal Mitra, Jal Sakhi, Sujal Gaon ID, IMIS, WQMIS.</w:t>
      </w:r>
    </w:p>
    <w:p>
      <w:pPr>
        <w:pStyle w:val="ListParagraph"/>
        <w:numPr>
          <w:ilvl w:val="0"/>
          <w:numId w:val="24"/>
        </w:numPr>
      </w:pPr>
      <w:r>
        <w:t xml:space="preserve">Mark mock data with a small "Simulated data" tag on screens that show it.</w:t>
      </w:r>
    </w:p>
    <w:p>
      <w:pPr/>
      <w:r>
        <w:t xml:space="preserve">Build order:</w:t>
      </w:r>
    </w:p>
    <w:p>
      <w:pPr>
        <w:pStyle w:val="ListParagraph"/>
        <w:numPr>
          <w:ilvl w:val="0"/>
          <w:numId w:val="25"/>
        </w:numPr>
      </w:pPr>
      <w:r>
        <w:t xml:space="preserve">Screen 6 · Repair Kanban with proof lock</w:t>
      </w:r>
    </w:p>
    <w:p>
      <w:pPr>
        <w:pStyle w:val="ListParagraph"/>
        <w:numPr>
          <w:ilvl w:val="0"/>
          <w:numId w:val="25"/>
        </w:numPr>
      </w:pPr>
      <w:r>
        <w:t xml:space="preserve">Screen 2 · Village digital twin with household click panel</w:t>
      </w:r>
    </w:p>
    <w:p>
      <w:pPr>
        <w:pStyle w:val="ListParagraph"/>
        <w:numPr>
          <w:ilvl w:val="0"/>
          <w:numId w:val="25"/>
        </w:numPr>
      </w:pPr>
      <w:r>
        <w:t xml:space="preserve">Screen 3 · Contamination risk</w:t>
      </w:r>
    </w:p>
    <w:p>
      <w:pPr>
        <w:pStyle w:val="ListParagraph"/>
        <w:numPr>
          <w:ilvl w:val="0"/>
          <w:numId w:val="25"/>
        </w:numPr>
      </w:pPr>
      <w:r>
        <w:t xml:space="preserve">Screen 1 · Multi-level overview</w:t>
      </w:r>
    </w:p>
    <w:p>
      <w:pPr>
        <w:pStyle w:val="ListParagraph"/>
        <w:numPr>
          <w:ilvl w:val="0"/>
          <w:numId w:val="25"/>
        </w:numPr>
      </w:pPr>
      <w:r>
        <w:t xml:space="preserve">Screen 13 · Jal Sakhi routed tests</w:t>
      </w:r>
    </w:p>
    <w:p>
      <w:pPr>
        <w:pStyle w:val="ListParagraph"/>
        <w:numPr>
          <w:ilvl w:val="0"/>
          <w:numId w:val="25"/>
        </w:numPr>
      </w:pPr>
      <w:r>
        <w:t xml:space="preserve">Screen 14 · Tap QR page</w:t>
      </w:r>
    </w:p>
    <w:p>
      <w:pPr>
        <w:pStyle w:val="ListParagraph"/>
        <w:numPr>
          <w:ilvl w:val="0"/>
          <w:numId w:val="25"/>
        </w:numPr>
      </w:pPr>
      <w:r>
        <w:t xml:space="preserve">Screen 10 · Gov sync and audit log</w:t>
      </w:r>
    </w:p>
    <w:p>
      <w:pPr>
        <w:pStyle w:val="ListParagraph"/>
        <w:numPr>
          <w:ilvl w:val="0"/>
          <w:numId w:val="25"/>
        </w:numPr>
      </w:pPr>
      <w:r>
        <w:t xml:space="preserve">All remaining screens (build Screen 16, the demo control panel, alongside step 1 so every scenario can be triggered live)</w:t>
      </w:r>
    </w:p>
    <w:p>
      <w:pPr/>
      <w:r>
        <w:t xml:space="preserve">Suggested stack: keep the current Vercel site, or use React with Leaflet for maps and Chart.js for charts, reading from the mock JSON in section 6.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1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jaljeevanmission.gov.in/sites/default/files/2025-12/FHTC_National%20Report%202024.pdf" TargetMode="External"/><Relationship Id="rId4" Type="http://schemas.openxmlformats.org/officeDocument/2006/relationships/hyperlink" Target="https://www.pib.gov.in/PressReleseDetailm.aspx?PRID=2201687" TargetMode="Externa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JalDrishti Software &amp; Dashboard Specification</dc:title>
  <dc:description>Claude Docs node/08e4b334-5188@37 docx-w7</dc:description>
  <cp:revision>37</cp:revision>
</cp:coreProperties>
</file>