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7124D">
      <w:pPr>
        <w:pStyle w:val="Title"/>
      </w:pPr>
      <w:r>
        <w:rPr>
          <w:color w:val="1B2337"/>
        </w:rPr>
        <w:t>RESUME</w:t>
      </w:r>
    </w:p>
    <w:p w:rsidR="0027124D">
      <w:pPr>
        <w:spacing w:before="198"/>
        <w:ind w:left="140"/>
        <w:rPr>
          <w:rFonts w:ascii="Roboto"/>
          <w:sz w:val="27"/>
        </w:rPr>
      </w:pPr>
      <w:r>
        <w:rPr>
          <w:rFonts w:ascii="Roboto"/>
          <w:color w:val="1B2337"/>
          <w:sz w:val="27"/>
        </w:rPr>
        <w:t>P</w:t>
      </w:r>
      <w:r>
        <w:rPr>
          <w:rFonts w:ascii="Roboto"/>
          <w:color w:val="1B2337"/>
          <w:spacing w:val="-9"/>
          <w:sz w:val="27"/>
        </w:rPr>
        <w:t xml:space="preserve"> </w:t>
      </w:r>
      <w:r>
        <w:rPr>
          <w:rFonts w:ascii="Roboto"/>
          <w:color w:val="1B2337"/>
          <w:sz w:val="27"/>
        </w:rPr>
        <w:t>Eswaraiah</w:t>
      </w:r>
    </w:p>
    <w:p w:rsidR="0027124D">
      <w:pPr>
        <w:spacing w:before="163" w:line="360" w:lineRule="auto"/>
        <w:ind w:left="140" w:right="7067"/>
        <w:rPr>
          <w:rFonts w:ascii="Roboto"/>
        </w:rPr>
      </w:pPr>
      <w:r>
        <w:rPr>
          <w:rFonts w:ascii="Roboto"/>
          <w:color w:val="1B2337"/>
        </w:rPr>
        <w:t>VMware Administrator</w:t>
      </w:r>
      <w:r>
        <w:rPr>
          <w:rFonts w:ascii="Roboto"/>
          <w:color w:val="1B2337"/>
          <w:spacing w:val="1"/>
        </w:rPr>
        <w:t xml:space="preserve"> </w:t>
      </w:r>
      <w:r>
        <w:rPr>
          <w:rFonts w:ascii="Roboto"/>
          <w:color w:val="1B2337"/>
        </w:rPr>
        <w:t>Ph:</w:t>
      </w:r>
      <w:r>
        <w:rPr>
          <w:rFonts w:ascii="Roboto"/>
          <w:color w:val="1B2337"/>
          <w:spacing w:val="-6"/>
        </w:rPr>
        <w:t xml:space="preserve"> </w:t>
      </w:r>
      <w:r>
        <w:rPr>
          <w:rFonts w:ascii="Roboto"/>
          <w:color w:val="1B2337"/>
        </w:rPr>
        <w:t>No:</w:t>
      </w:r>
      <w:r>
        <w:rPr>
          <w:rFonts w:ascii="Roboto"/>
          <w:color w:val="1B2337"/>
          <w:spacing w:val="-6"/>
        </w:rPr>
        <w:t xml:space="preserve"> </w:t>
      </w:r>
      <w:r>
        <w:rPr>
          <w:rFonts w:ascii="Roboto"/>
          <w:color w:val="1B2337"/>
        </w:rPr>
        <w:t>+91</w:t>
      </w:r>
      <w:r>
        <w:rPr>
          <w:rFonts w:ascii="Roboto"/>
          <w:color w:val="1B2337"/>
          <w:spacing w:val="-7"/>
        </w:rPr>
        <w:t xml:space="preserve"> </w:t>
      </w:r>
      <w:r>
        <w:rPr>
          <w:rFonts w:ascii="Roboto"/>
          <w:color w:val="1B2337"/>
        </w:rPr>
        <w:t>9502147728</w:t>
      </w:r>
    </w:p>
    <w:p w:rsidR="0027124D">
      <w:pPr>
        <w:spacing w:before="2"/>
        <w:ind w:left="140"/>
        <w:rPr>
          <w:rFonts w:ascii="Roboto"/>
        </w:rPr>
      </w:pPr>
      <w:r>
        <w:rPr>
          <w:rFonts w:ascii="Roboto"/>
          <w:color w:val="1B2337"/>
          <w:w w:val="95"/>
        </w:rPr>
        <w:t>E-Mail:</w:t>
      </w:r>
      <w:r>
        <w:rPr>
          <w:rFonts w:ascii="Roboto"/>
          <w:color w:val="1B2337"/>
          <w:spacing w:val="44"/>
          <w:w w:val="95"/>
        </w:rPr>
        <w:t xml:space="preserve"> </w:t>
      </w:r>
      <w:hyperlink r:id="rId4" w:history="1">
        <w:r>
          <w:rPr>
            <w:rFonts w:ascii="Roboto"/>
            <w:color w:val="1B2337"/>
            <w:w w:val="95"/>
          </w:rPr>
          <w:t>patukurieswaraiah@Gmail.com</w:t>
        </w:r>
      </w:hyperlink>
    </w:p>
    <w:p w:rsidR="0027124D">
      <w:pPr>
        <w:pStyle w:val="BodyText"/>
        <w:spacing w:before="5"/>
        <w:ind w:left="0" w:firstLine="0"/>
        <w:rPr>
          <w:rFonts w:ascii="Roboto"/>
          <w:sz w:val="9"/>
        </w:rPr>
      </w:pPr>
      <w:r>
        <w:pict>
          <v:shape id="_x0000_s1025" style="width:471pt;height:2.2pt;margin-top:7.6pt;margin-left:70.6pt;mso-position-horizontal-relative:page;mso-wrap-distance-left:0;mso-wrap-distance-right:0;position:absolute;z-index:-251658240" coordorigin="1412,152" coordsize="9420,44" o:spt="100" adj="0,,0" path="m10831,181l1412,181l1412,195l10831,195l10831,181xm10831,152l1412,152l1412,167l10831,167l10831,152xe" fillcolor="black" stroked="f">
            <v:stroke joinstyle="round"/>
            <v:formulas/>
            <v:path arrowok="t" o:connecttype="segments"/>
            <w10:wrap type="topAndBottom"/>
          </v:shape>
        </w:pict>
      </w:r>
    </w:p>
    <w:p w:rsidR="0027124D">
      <w:pPr>
        <w:pStyle w:val="BodyText"/>
        <w:spacing w:before="11"/>
        <w:ind w:left="0" w:firstLine="0"/>
        <w:rPr>
          <w:rFonts w:ascii="Roboto"/>
          <w:sz w:val="18"/>
        </w:rPr>
      </w:pPr>
    </w:p>
    <w:p w:rsidR="0027124D">
      <w:pPr>
        <w:pStyle w:val="Heading1"/>
        <w:spacing w:before="93"/>
        <w:ind w:left="231"/>
      </w:pPr>
      <w:r>
        <w:rPr>
          <w:color w:val="FFFFFF"/>
          <w:shd w:val="clear" w:color="auto" w:fill="000000"/>
        </w:rPr>
        <w:t>Objective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</w:p>
    <w:p w:rsidR="0027124D">
      <w:pPr>
        <w:pStyle w:val="BodyText"/>
        <w:spacing w:before="198" w:line="362" w:lineRule="auto"/>
        <w:ind w:left="231" w:right="136" w:firstLine="268"/>
        <w:jc w:val="both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pursue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challenging</w:t>
      </w:r>
      <w:r>
        <w:rPr>
          <w:spacing w:val="-9"/>
        </w:rPr>
        <w:t xml:space="preserve"> </w:t>
      </w:r>
      <w:r>
        <w:t>career</w:t>
      </w:r>
      <w:r>
        <w:rPr>
          <w:spacing w:val="-8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apply</w:t>
      </w:r>
      <w:r>
        <w:rPr>
          <w:spacing w:val="-15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acquire</w:t>
      </w:r>
      <w:r>
        <w:rPr>
          <w:spacing w:val="-12"/>
        </w:rPr>
        <w:t xml:space="preserve"> </w:t>
      </w:r>
      <w:r>
        <w:t>new</w:t>
      </w:r>
      <w:r>
        <w:rPr>
          <w:spacing w:val="-62"/>
        </w:rPr>
        <w:t xml:space="preserve"> </w:t>
      </w:r>
      <w:r>
        <w:t>skills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abilities</w:t>
      </w:r>
      <w:r>
        <w:rPr>
          <w:spacing w:val="-10"/>
        </w:rPr>
        <w:t xml:space="preserve"> </w:t>
      </w:r>
      <w:r>
        <w:t>contribute</w:t>
      </w:r>
      <w:r>
        <w:rPr>
          <w:spacing w:val="-12"/>
        </w:rPr>
        <w:t xml:space="preserve"> </w:t>
      </w:r>
      <w:r>
        <w:t>effectively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organization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offers</w:t>
      </w:r>
      <w:r>
        <w:rPr>
          <w:spacing w:val="-10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growth</w:t>
      </w:r>
    </w:p>
    <w:p w:rsidR="0027124D">
      <w:pPr>
        <w:pStyle w:val="BodyText"/>
        <w:spacing w:before="8"/>
        <w:ind w:left="0" w:firstLine="0"/>
        <w:rPr>
          <w:sz w:val="8"/>
        </w:rPr>
      </w:pPr>
    </w:p>
    <w:p w:rsidR="0027124D">
      <w:pPr>
        <w:pStyle w:val="Heading1"/>
      </w:pPr>
      <w:r>
        <w:rPr>
          <w:color w:val="FFFFFF"/>
          <w:shd w:val="clear" w:color="auto" w:fill="000000"/>
        </w:rPr>
        <w:t>Experience</w:t>
      </w:r>
    </w:p>
    <w:p w:rsidR="0027124D">
      <w:pPr>
        <w:pStyle w:val="BodyText"/>
        <w:spacing w:before="1"/>
        <w:ind w:left="0" w:firstLine="0"/>
        <w:rPr>
          <w:rFonts w:ascii="Arial"/>
          <w:b/>
          <w:sz w:val="31"/>
        </w:rPr>
      </w:pP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/>
        <w:ind w:hanging="361"/>
        <w:rPr>
          <w:rFonts w:ascii="Symbol" w:hAnsi="Symbol"/>
          <w:sz w:val="23"/>
        </w:rPr>
      </w:pPr>
      <w:r>
        <w:rPr>
          <w:sz w:val="23"/>
        </w:rPr>
        <w:t>Having</w:t>
      </w:r>
      <w:r>
        <w:rPr>
          <w:spacing w:val="-3"/>
          <w:sz w:val="23"/>
        </w:rPr>
        <w:t xml:space="preserve"> </w:t>
      </w:r>
      <w:r>
        <w:rPr>
          <w:sz w:val="23"/>
        </w:rPr>
        <w:t>+6 years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experience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3"/>
          <w:sz w:val="23"/>
        </w:rPr>
        <w:t xml:space="preserve"> </w:t>
      </w:r>
      <w:r>
        <w:rPr>
          <w:sz w:val="23"/>
        </w:rPr>
        <w:t>VMware</w:t>
      </w:r>
      <w:r>
        <w:rPr>
          <w:spacing w:val="-3"/>
          <w:sz w:val="23"/>
        </w:rPr>
        <w:t xml:space="preserve"> </w:t>
      </w:r>
      <w:r>
        <w:rPr>
          <w:sz w:val="23"/>
        </w:rPr>
        <w:t>ESX, ESXI,</w:t>
      </w:r>
      <w:r>
        <w:rPr>
          <w:spacing w:val="-1"/>
          <w:sz w:val="23"/>
        </w:rPr>
        <w:t xml:space="preserve"> </w:t>
      </w:r>
      <w:r>
        <w:rPr>
          <w:sz w:val="23"/>
        </w:rPr>
        <w:t>VCenter</w:t>
      </w:r>
      <w:r>
        <w:rPr>
          <w:spacing w:val="-2"/>
          <w:sz w:val="23"/>
        </w:rPr>
        <w:t xml:space="preserve"> </w:t>
      </w:r>
      <w:r>
        <w:rPr>
          <w:sz w:val="23"/>
        </w:rPr>
        <w:t>Server</w:t>
      </w:r>
      <w:r>
        <w:rPr>
          <w:spacing w:val="-1"/>
          <w:sz w:val="23"/>
        </w:rPr>
        <w:t xml:space="preserve"> </w:t>
      </w:r>
      <w:r>
        <w:rPr>
          <w:sz w:val="23"/>
        </w:rPr>
        <w:t>Management.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9"/>
        <w:ind w:hanging="361"/>
        <w:rPr>
          <w:rFonts w:ascii="Symbol" w:hAnsi="Symbol"/>
          <w:sz w:val="23"/>
        </w:rPr>
      </w:pPr>
      <w:r>
        <w:rPr>
          <w:sz w:val="23"/>
        </w:rPr>
        <w:t>Working</w:t>
      </w:r>
      <w:r>
        <w:rPr>
          <w:spacing w:val="-2"/>
          <w:sz w:val="23"/>
        </w:rPr>
        <w:t xml:space="preserve"> </w:t>
      </w: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VMware</w:t>
      </w:r>
      <w:r>
        <w:rPr>
          <w:spacing w:val="-2"/>
          <w:sz w:val="23"/>
        </w:rPr>
        <w:t xml:space="preserve"> </w:t>
      </w:r>
      <w:r>
        <w:rPr>
          <w:sz w:val="23"/>
        </w:rPr>
        <w:t>administrator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‘</w:t>
      </w:r>
      <w:r>
        <w:rPr>
          <w:rFonts w:ascii="Arial" w:hAnsi="Arial"/>
          <w:b/>
          <w:sz w:val="23"/>
        </w:rPr>
        <w:t>MYLAN’</w:t>
      </w:r>
      <w:r>
        <w:rPr>
          <w:rFonts w:ascii="Arial" w:hAnsi="Arial"/>
          <w:b/>
          <w:spacing w:val="-1"/>
          <w:sz w:val="23"/>
        </w:rPr>
        <w:t xml:space="preserve"> </w:t>
      </w:r>
      <w:r>
        <w:rPr>
          <w:sz w:val="23"/>
        </w:rPr>
        <w:t>November</w:t>
      </w:r>
      <w:r>
        <w:rPr>
          <w:spacing w:val="-1"/>
          <w:sz w:val="23"/>
        </w:rPr>
        <w:t xml:space="preserve"> </w:t>
      </w:r>
      <w:r>
        <w:rPr>
          <w:sz w:val="23"/>
        </w:rPr>
        <w:t>2019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 w:rsidR="00A806C9">
        <w:rPr>
          <w:spacing w:val="-1"/>
          <w:sz w:val="23"/>
        </w:rPr>
        <w:t>till date.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8"/>
        <w:ind w:hanging="361"/>
        <w:rPr>
          <w:rFonts w:ascii="Symbol" w:hAnsi="Symbol"/>
          <w:b/>
          <w:sz w:val="23"/>
        </w:rPr>
      </w:pPr>
      <w:r>
        <w:rPr>
          <w:sz w:val="23"/>
        </w:rPr>
        <w:t>Worked</w:t>
      </w:r>
      <w:r>
        <w:rPr>
          <w:spacing w:val="9"/>
          <w:sz w:val="23"/>
        </w:rPr>
        <w:t xml:space="preserve"> </w:t>
      </w:r>
      <w:r>
        <w:rPr>
          <w:sz w:val="23"/>
        </w:rPr>
        <w:t>as</w:t>
      </w:r>
      <w:r>
        <w:rPr>
          <w:spacing w:val="11"/>
          <w:sz w:val="23"/>
        </w:rPr>
        <w:t xml:space="preserve"> </w:t>
      </w:r>
      <w:r>
        <w:rPr>
          <w:sz w:val="23"/>
        </w:rPr>
        <w:t>VMware</w:t>
      </w:r>
      <w:r>
        <w:rPr>
          <w:spacing w:val="13"/>
          <w:sz w:val="23"/>
        </w:rPr>
        <w:t xml:space="preserve"> </w:t>
      </w:r>
      <w:r>
        <w:rPr>
          <w:sz w:val="23"/>
        </w:rPr>
        <w:t>administrator</w:t>
      </w:r>
      <w:r>
        <w:rPr>
          <w:spacing w:val="11"/>
          <w:sz w:val="23"/>
        </w:rPr>
        <w:t xml:space="preserve"> </w:t>
      </w:r>
      <w:r>
        <w:rPr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z w:val="23"/>
        </w:rPr>
        <w:t>‘</w:t>
      </w:r>
      <w:r>
        <w:rPr>
          <w:rFonts w:ascii="Arial" w:hAnsi="Arial"/>
          <w:b/>
          <w:sz w:val="23"/>
        </w:rPr>
        <w:t>GRAYMATTER</w:t>
      </w:r>
      <w:r>
        <w:rPr>
          <w:rFonts w:ascii="Arial" w:hAnsi="Arial"/>
          <w:b/>
          <w:spacing w:val="12"/>
          <w:sz w:val="23"/>
        </w:rPr>
        <w:t xml:space="preserve"> </w:t>
      </w:r>
      <w:r>
        <w:rPr>
          <w:rFonts w:ascii="Arial" w:hAnsi="Arial"/>
          <w:b/>
          <w:sz w:val="23"/>
        </w:rPr>
        <w:t>SOFTWARE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SERVICES</w:t>
      </w:r>
      <w:r>
        <w:rPr>
          <w:rFonts w:ascii="Arial" w:hAnsi="Arial"/>
          <w:b/>
          <w:spacing w:val="11"/>
          <w:sz w:val="23"/>
        </w:rPr>
        <w:t xml:space="preserve"> </w:t>
      </w:r>
      <w:r>
        <w:rPr>
          <w:rFonts w:ascii="Arial" w:hAnsi="Arial"/>
          <w:b/>
          <w:sz w:val="23"/>
        </w:rPr>
        <w:t>Pvt.Ltd’</w:t>
      </w:r>
    </w:p>
    <w:p w:rsidR="0027124D">
      <w:pPr>
        <w:pStyle w:val="BodyText"/>
        <w:spacing w:before="135"/>
        <w:ind w:firstLine="0"/>
      </w:pPr>
      <w:r>
        <w:t>from</w:t>
      </w:r>
      <w:r>
        <w:rPr>
          <w:spacing w:val="-1"/>
        </w:rPr>
        <w:t xml:space="preserve"> </w:t>
      </w:r>
      <w:r>
        <w:t>August</w:t>
      </w:r>
      <w:r>
        <w:rPr>
          <w:spacing w:val="-1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2019.</w:t>
      </w:r>
    </w:p>
    <w:p w:rsidR="0027124D">
      <w:pPr>
        <w:pStyle w:val="BodyText"/>
        <w:spacing w:before="7"/>
        <w:ind w:left="0" w:firstLine="0"/>
        <w:rPr>
          <w:sz w:val="20"/>
        </w:rPr>
      </w:pPr>
    </w:p>
    <w:p w:rsidR="0027124D">
      <w:pPr>
        <w:pStyle w:val="Heading1"/>
      </w:pPr>
      <w:r>
        <w:rPr>
          <w:color w:val="FFFFFF"/>
          <w:shd w:val="clear" w:color="auto" w:fill="000000"/>
        </w:rPr>
        <w:t>Professional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Summary</w:t>
      </w:r>
    </w:p>
    <w:p w:rsidR="0027124D">
      <w:pPr>
        <w:pStyle w:val="BodyText"/>
        <w:spacing w:before="2"/>
        <w:ind w:left="0" w:firstLine="0"/>
        <w:rPr>
          <w:rFonts w:ascii="Arial"/>
          <w:b/>
          <w:sz w:val="31"/>
        </w:rPr>
      </w:pP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6.6</w:t>
      </w:r>
      <w:r w:rsidR="00705DE9">
        <w:rPr>
          <w:color w:val="1B2337"/>
          <w:spacing w:val="-3"/>
          <w:sz w:val="23"/>
        </w:rPr>
        <w:t xml:space="preserve"> </w:t>
      </w:r>
      <w:r w:rsidR="00705DE9">
        <w:rPr>
          <w:color w:val="1B2337"/>
          <w:sz w:val="23"/>
        </w:rPr>
        <w:t>years</w:t>
      </w:r>
      <w:r w:rsidR="00705DE9">
        <w:rPr>
          <w:color w:val="1B2337"/>
          <w:spacing w:val="-2"/>
          <w:sz w:val="23"/>
        </w:rPr>
        <w:t xml:space="preserve"> </w:t>
      </w:r>
      <w:r w:rsidR="00705DE9">
        <w:rPr>
          <w:color w:val="1B2337"/>
          <w:sz w:val="23"/>
        </w:rPr>
        <w:t>of experience as</w:t>
      </w:r>
      <w:r w:rsidR="00705DE9">
        <w:rPr>
          <w:color w:val="1B2337"/>
          <w:spacing w:val="-2"/>
          <w:sz w:val="23"/>
        </w:rPr>
        <w:t xml:space="preserve"> </w:t>
      </w:r>
      <w:r w:rsidR="00705DE9">
        <w:rPr>
          <w:color w:val="1B2337"/>
          <w:sz w:val="23"/>
        </w:rPr>
        <w:t>a</w:t>
      </w:r>
      <w:r w:rsidR="00705DE9">
        <w:rPr>
          <w:color w:val="1B2337"/>
          <w:spacing w:val="-2"/>
          <w:sz w:val="23"/>
        </w:rPr>
        <w:t xml:space="preserve"> </w:t>
      </w:r>
      <w:r w:rsidR="00705DE9">
        <w:rPr>
          <w:color w:val="1B2337"/>
          <w:sz w:val="23"/>
        </w:rPr>
        <w:t>VMware</w:t>
      </w:r>
      <w:r w:rsidR="00705DE9">
        <w:rPr>
          <w:color w:val="1B2337"/>
          <w:spacing w:val="-3"/>
          <w:sz w:val="23"/>
        </w:rPr>
        <w:t xml:space="preserve"> </w:t>
      </w:r>
      <w:r w:rsidR="00705DE9">
        <w:rPr>
          <w:color w:val="1B2337"/>
          <w:sz w:val="23"/>
        </w:rPr>
        <w:t>administrator.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99"/>
        <w:ind w:right="538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Good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hands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on experience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on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managing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of</w:t>
      </w:r>
      <w:r>
        <w:rPr>
          <w:color w:val="1B2337"/>
          <w:spacing w:val="2"/>
          <w:sz w:val="23"/>
        </w:rPr>
        <w:t xml:space="preserve"> </w:t>
      </w:r>
      <w:r>
        <w:rPr>
          <w:color w:val="1B2337"/>
          <w:sz w:val="23"/>
        </w:rPr>
        <w:t>vSphere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6.</w:t>
      </w:r>
      <w:r w:rsidR="00A806C9">
        <w:rPr>
          <w:color w:val="1B2337"/>
          <w:sz w:val="23"/>
        </w:rPr>
        <w:t>x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&amp;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vSphere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7.</w:t>
      </w:r>
      <w:r w:rsidR="00A806C9">
        <w:rPr>
          <w:color w:val="1B2337"/>
          <w:sz w:val="23"/>
        </w:rPr>
        <w:t>x</w:t>
      </w:r>
      <w:r>
        <w:rPr>
          <w:color w:val="1B2337"/>
          <w:sz w:val="23"/>
        </w:rPr>
        <w:t>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3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Creating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managing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Virtual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machines and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Templates.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99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Strong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experience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on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Snapshot, Clone, Template,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vmotion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svmotion.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1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Monitoring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of VMs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&amp;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ESXi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servers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(CPU,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Memory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Utilization)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for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security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compliance.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97"/>
        <w:ind w:right="355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Very Good Experience on High Available (HA), Distributed Resource Scheduler (DRS)</w:t>
      </w:r>
      <w:r>
        <w:rPr>
          <w:color w:val="1B2337"/>
          <w:spacing w:val="-62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Fault</w:t>
      </w:r>
      <w:r>
        <w:rPr>
          <w:color w:val="1B2337"/>
          <w:spacing w:val="2"/>
          <w:sz w:val="23"/>
        </w:rPr>
        <w:t xml:space="preserve"> </w:t>
      </w:r>
      <w:r>
        <w:rPr>
          <w:color w:val="1B2337"/>
          <w:sz w:val="23"/>
        </w:rPr>
        <w:t>Tolerance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(FT).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3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Strong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experience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VM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Kernel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Virtual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Machine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port</w:t>
      </w:r>
      <w:r>
        <w:rPr>
          <w:color w:val="1B2337"/>
          <w:spacing w:val="2"/>
          <w:sz w:val="23"/>
        </w:rPr>
        <w:t xml:space="preserve"> </w:t>
      </w:r>
      <w:r>
        <w:rPr>
          <w:color w:val="1B2337"/>
          <w:sz w:val="23"/>
        </w:rPr>
        <w:t>groups.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98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Experience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in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ESXi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host 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Virtual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Machine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Port groups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2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Experience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in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ESXI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Host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Virtual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Machine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Troubleshooting.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99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Strong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Experience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in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VMware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Distributed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Switch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Management.</w:t>
      </w:r>
    </w:p>
    <w:p w:rsidR="0027124D">
      <w:pPr>
        <w:rPr>
          <w:rFonts w:ascii="Symbol" w:hAnsi="Symbol"/>
          <w:sz w:val="20"/>
        </w:rPr>
        <w:sectPr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0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Good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Knowledge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on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ITIL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Process.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99"/>
        <w:ind w:right="575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Troubleshoot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on</w:t>
      </w:r>
      <w:r>
        <w:rPr>
          <w:color w:val="1B2337"/>
          <w:spacing w:val="-6"/>
          <w:sz w:val="23"/>
        </w:rPr>
        <w:t xml:space="preserve"> </w:t>
      </w:r>
      <w:r>
        <w:rPr>
          <w:color w:val="1B2337"/>
          <w:sz w:val="23"/>
        </w:rPr>
        <w:t>Windows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server</w:t>
      </w:r>
      <w:r>
        <w:rPr>
          <w:color w:val="1B2337"/>
          <w:spacing w:val="2"/>
          <w:sz w:val="23"/>
        </w:rPr>
        <w:t xml:space="preserve"> </w:t>
      </w:r>
      <w:r>
        <w:rPr>
          <w:color w:val="1B2337"/>
          <w:sz w:val="23"/>
        </w:rPr>
        <w:t>Access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related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issues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.Ping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failure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issues, Servers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CPU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related, Memory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related,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C</w:t>
      </w:r>
      <w:r>
        <w:rPr>
          <w:color w:val="1B2337"/>
          <w:spacing w:val="2"/>
          <w:sz w:val="23"/>
        </w:rPr>
        <w:t xml:space="preserve"> </w:t>
      </w:r>
      <w:r>
        <w:rPr>
          <w:color w:val="1B2337"/>
          <w:sz w:val="23"/>
        </w:rPr>
        <w:t>Drive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related,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performance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related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issues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1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Patience,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Commitment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Hard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work.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1"/>
        <w:ind w:hanging="361"/>
        <w:rPr>
          <w:rFonts w:ascii="Symbol" w:hAnsi="Symbol"/>
          <w:color w:val="1B2337"/>
          <w:sz w:val="20"/>
        </w:rPr>
      </w:pPr>
      <w:r>
        <w:rPr>
          <w:color w:val="1B2337"/>
          <w:sz w:val="23"/>
        </w:rPr>
        <w:t>Ability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to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understand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start working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on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new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technologies.</w:t>
      </w:r>
    </w:p>
    <w:p w:rsidR="0027124D">
      <w:pPr>
        <w:pStyle w:val="BodyText"/>
        <w:spacing w:before="0"/>
        <w:ind w:left="0" w:firstLine="0"/>
        <w:rPr>
          <w:sz w:val="20"/>
        </w:rPr>
      </w:pPr>
    </w:p>
    <w:p w:rsidR="0027124D">
      <w:pPr>
        <w:pStyle w:val="BodyText"/>
        <w:spacing w:before="7"/>
        <w:ind w:left="0" w:firstLine="0"/>
        <w:rPr>
          <w:sz w:val="29"/>
        </w:rPr>
      </w:pPr>
    </w:p>
    <w:p w:rsidR="0027124D">
      <w:pPr>
        <w:pStyle w:val="Heading1"/>
      </w:pPr>
      <w:r>
        <w:rPr>
          <w:color w:val="FFFFFF"/>
          <w:shd w:val="clear" w:color="auto" w:fill="000000"/>
        </w:rPr>
        <w:t>TECHNICAL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SKILLS</w:t>
      </w:r>
      <w:r>
        <w:rPr>
          <w:color w:val="1B2337"/>
          <w:shd w:val="clear" w:color="auto" w:fill="000000"/>
        </w:rPr>
        <w:t>:</w:t>
      </w:r>
    </w:p>
    <w:p w:rsidR="0027124D">
      <w:pPr>
        <w:pStyle w:val="BodyText"/>
        <w:tabs>
          <w:tab w:val="left" w:pos="3020"/>
        </w:tabs>
        <w:spacing w:before="201" w:line="422" w:lineRule="auto"/>
        <w:ind w:left="3085" w:right="2045" w:hanging="2946"/>
      </w:pPr>
      <w:r>
        <w:rPr>
          <w:rFonts w:ascii="Arial"/>
          <w:b/>
          <w:color w:val="1B2337"/>
        </w:rPr>
        <w:t>Windows</w:t>
      </w:r>
      <w:r>
        <w:rPr>
          <w:rFonts w:ascii="Arial"/>
          <w:b/>
          <w:color w:val="1B2337"/>
          <w:spacing w:val="-3"/>
        </w:rPr>
        <w:t xml:space="preserve"> </w:t>
      </w:r>
      <w:r>
        <w:rPr>
          <w:rFonts w:ascii="Arial"/>
          <w:b/>
          <w:color w:val="1B2337"/>
        </w:rPr>
        <w:t>OS</w:t>
      </w:r>
      <w:r>
        <w:rPr>
          <w:rFonts w:ascii="Arial"/>
          <w:b/>
          <w:color w:val="1B2337"/>
        </w:rPr>
        <w:tab/>
        <w:t xml:space="preserve">: </w:t>
      </w:r>
      <w:r>
        <w:rPr>
          <w:color w:val="1B2337"/>
        </w:rPr>
        <w:t>Windows Xp/7/8/8.1/10 (Desktop OS)</w:t>
      </w:r>
      <w:r>
        <w:rPr>
          <w:color w:val="1B2337"/>
          <w:spacing w:val="1"/>
        </w:rPr>
        <w:t xml:space="preserve"> </w:t>
      </w:r>
      <w:r>
        <w:rPr>
          <w:color w:val="1B2337"/>
        </w:rPr>
        <w:t>2008/2008R2/20012/2016/2019</w:t>
      </w:r>
      <w:r>
        <w:rPr>
          <w:color w:val="1B2337"/>
          <w:spacing w:val="-5"/>
        </w:rPr>
        <w:t xml:space="preserve"> </w:t>
      </w:r>
      <w:r>
        <w:rPr>
          <w:color w:val="1B2337"/>
        </w:rPr>
        <w:t>Server</w:t>
      </w:r>
      <w:r>
        <w:rPr>
          <w:color w:val="1B2337"/>
          <w:spacing w:val="-4"/>
        </w:rPr>
        <w:t xml:space="preserve"> </w:t>
      </w:r>
      <w:r>
        <w:rPr>
          <w:color w:val="1B2337"/>
        </w:rPr>
        <w:t>OS+</w:t>
      </w:r>
    </w:p>
    <w:p w:rsidR="0027124D">
      <w:pPr>
        <w:tabs>
          <w:tab w:val="left" w:pos="3020"/>
        </w:tabs>
        <w:spacing w:line="262" w:lineRule="exact"/>
        <w:ind w:left="140"/>
        <w:rPr>
          <w:sz w:val="23"/>
        </w:rPr>
      </w:pPr>
      <w:r>
        <w:rPr>
          <w:rFonts w:ascii="Arial"/>
          <w:b/>
          <w:color w:val="1B2337"/>
          <w:sz w:val="23"/>
        </w:rPr>
        <w:t>VMware</w:t>
      </w:r>
      <w:r>
        <w:rPr>
          <w:rFonts w:ascii="Arial"/>
          <w:b/>
          <w:color w:val="1B2337"/>
          <w:spacing w:val="-2"/>
          <w:sz w:val="23"/>
        </w:rPr>
        <w:t xml:space="preserve"> </w:t>
      </w:r>
      <w:r>
        <w:rPr>
          <w:rFonts w:ascii="Arial"/>
          <w:b/>
          <w:color w:val="1B2337"/>
          <w:sz w:val="23"/>
        </w:rPr>
        <w:t>Products</w:t>
      </w:r>
      <w:r>
        <w:rPr>
          <w:rFonts w:ascii="Arial"/>
          <w:b/>
          <w:color w:val="1B2337"/>
          <w:sz w:val="23"/>
        </w:rPr>
        <w:tab/>
      </w:r>
      <w:r>
        <w:rPr>
          <w:rFonts w:ascii="Arial"/>
          <w:b/>
          <w:color w:val="1B2337"/>
          <w:sz w:val="23"/>
        </w:rPr>
        <w:t>:</w:t>
      </w:r>
      <w:r>
        <w:rPr>
          <w:rFonts w:ascii="Arial"/>
          <w:b/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VMware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ESXi, VSphere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Client, VCentre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Server Update</w:t>
      </w:r>
    </w:p>
    <w:p w:rsidR="0027124D">
      <w:pPr>
        <w:pStyle w:val="BodyText"/>
        <w:spacing w:before="201"/>
        <w:ind w:left="3198" w:right="3391" w:firstLine="0"/>
        <w:jc w:val="center"/>
      </w:pPr>
      <w:r>
        <w:rPr>
          <w:color w:val="1B2337"/>
        </w:rPr>
        <w:t>Manager,</w:t>
      </w:r>
      <w:r>
        <w:rPr>
          <w:color w:val="1B2337"/>
          <w:spacing w:val="-2"/>
        </w:rPr>
        <w:t xml:space="preserve"> </w:t>
      </w:r>
      <w:r>
        <w:rPr>
          <w:color w:val="1B2337"/>
        </w:rPr>
        <w:t>VMware</w:t>
      </w:r>
      <w:r>
        <w:rPr>
          <w:color w:val="1B2337"/>
          <w:spacing w:val="-4"/>
        </w:rPr>
        <w:t xml:space="preserve"> </w:t>
      </w:r>
      <w:r>
        <w:rPr>
          <w:color w:val="1B2337"/>
        </w:rPr>
        <w:t>Convertor.</w:t>
      </w:r>
    </w:p>
    <w:p w:rsidR="0027124D">
      <w:pPr>
        <w:tabs>
          <w:tab w:val="left" w:pos="3020"/>
        </w:tabs>
        <w:spacing w:before="198"/>
        <w:ind w:left="140"/>
        <w:rPr>
          <w:sz w:val="23"/>
        </w:rPr>
      </w:pPr>
      <w:r>
        <w:rPr>
          <w:rFonts w:ascii="Arial"/>
          <w:b/>
          <w:color w:val="1B2337"/>
          <w:sz w:val="23"/>
        </w:rPr>
        <w:t>Educational</w:t>
      </w:r>
      <w:r>
        <w:rPr>
          <w:rFonts w:ascii="Arial"/>
          <w:b/>
          <w:color w:val="1B2337"/>
          <w:spacing w:val="-1"/>
          <w:sz w:val="23"/>
        </w:rPr>
        <w:t xml:space="preserve"> </w:t>
      </w:r>
      <w:r>
        <w:rPr>
          <w:rFonts w:ascii="Arial"/>
          <w:b/>
          <w:color w:val="1B2337"/>
          <w:sz w:val="23"/>
        </w:rPr>
        <w:t>Profile</w:t>
      </w:r>
      <w:r>
        <w:rPr>
          <w:rFonts w:ascii="Arial"/>
          <w:b/>
          <w:color w:val="1B2337"/>
          <w:sz w:val="23"/>
        </w:rPr>
        <w:tab/>
        <w:t>:</w:t>
      </w:r>
      <w:r>
        <w:rPr>
          <w:rFonts w:ascii="Arial"/>
          <w:b/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M.Sc.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Maths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from periyar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University.(2010).</w:t>
      </w:r>
    </w:p>
    <w:p w:rsidR="0027124D">
      <w:pPr>
        <w:pStyle w:val="Heading1"/>
        <w:spacing w:before="200"/>
      </w:pPr>
      <w:r>
        <w:rPr>
          <w:color w:val="FFFFFF"/>
          <w:shd w:val="clear" w:color="auto" w:fill="000000"/>
        </w:rPr>
        <w:t>Responsibility</w:t>
      </w:r>
      <w:r>
        <w:rPr>
          <w:color w:val="FFFFFF"/>
          <w:spacing w:val="-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as</w:t>
      </w:r>
      <w:r>
        <w:rPr>
          <w:color w:val="FFFFFF"/>
          <w:spacing w:val="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VM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ware</w:t>
      </w:r>
      <w:r>
        <w:rPr>
          <w:color w:val="FFFFFF"/>
          <w:spacing w:val="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Administrator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01" w:line="350" w:lineRule="auto"/>
        <w:ind w:right="297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Daily</w:t>
      </w:r>
      <w:r>
        <w:rPr>
          <w:color w:val="1B2337"/>
          <w:spacing w:val="-6"/>
          <w:sz w:val="23"/>
        </w:rPr>
        <w:t xml:space="preserve"> </w:t>
      </w:r>
      <w:r>
        <w:rPr>
          <w:color w:val="1B2337"/>
          <w:sz w:val="23"/>
        </w:rPr>
        <w:t>monitoring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of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server’s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health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status,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Event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logs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disk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spaces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of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critical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servers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to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ensure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availability.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"/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Setting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up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Alarms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for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various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performance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reasons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like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Host, VM’s, Data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stores status,</w:t>
      </w:r>
    </w:p>
    <w:p w:rsidR="0027124D">
      <w:pPr>
        <w:pStyle w:val="BodyText"/>
        <w:spacing w:before="132"/>
        <w:ind w:firstLine="0"/>
      </w:pPr>
      <w:r>
        <w:rPr>
          <w:rFonts w:ascii="Roboto"/>
          <w:color w:val="1B2337"/>
        </w:rPr>
        <w:t>CPU</w:t>
      </w:r>
      <w:r>
        <w:rPr>
          <w:rFonts w:ascii="Roboto"/>
          <w:color w:val="1B2337"/>
          <w:spacing w:val="-2"/>
        </w:rPr>
        <w:t xml:space="preserve"> </w:t>
      </w:r>
      <w:r>
        <w:rPr>
          <w:color w:val="1B2337"/>
        </w:rPr>
        <w:t>and</w:t>
      </w:r>
      <w:r>
        <w:rPr>
          <w:color w:val="1B2337"/>
          <w:spacing w:val="-3"/>
        </w:rPr>
        <w:t xml:space="preserve"> </w:t>
      </w:r>
      <w:r>
        <w:rPr>
          <w:color w:val="1B2337"/>
        </w:rPr>
        <w:t>Memory</w:t>
      </w:r>
      <w:r>
        <w:rPr>
          <w:color w:val="1B2337"/>
          <w:spacing w:val="-3"/>
        </w:rPr>
        <w:t xml:space="preserve"> </w:t>
      </w:r>
      <w:r>
        <w:rPr>
          <w:color w:val="1B2337"/>
        </w:rPr>
        <w:t>usage.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36"/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ESXI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administration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monitoring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VM’s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Health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status.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Creating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templates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deploying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templates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to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VM’s.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Updating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the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ESXI servers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using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VMware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update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manager.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Performing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Snapshots,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Cloning,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cold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Migrations</w:t>
      </w:r>
      <w:r>
        <w:rPr>
          <w:color w:val="1B2337"/>
          <w:spacing w:val="5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Hot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Migrations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and Templates.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9" w:line="350" w:lineRule="auto"/>
        <w:ind w:right="239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Expertise on vSphere Standard Switch (VSS) and exposure on distributed virtual switch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(DVS).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 w:line="350" w:lineRule="auto"/>
        <w:ind w:right="402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Work experience wi</w:t>
      </w:r>
      <w:r>
        <w:rPr>
          <w:color w:val="1B2337"/>
          <w:sz w:val="23"/>
        </w:rPr>
        <w:t>th VMware Update Manager to install patches and upgraded ESXI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Hosts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Virtual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Machines.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"/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Configuring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LUNS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to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ESXI host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data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stores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extending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the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data</w:t>
      </w:r>
      <w:r>
        <w:rPr>
          <w:color w:val="1B2337"/>
          <w:spacing w:val="2"/>
          <w:sz w:val="23"/>
        </w:rPr>
        <w:t xml:space="preserve"> </w:t>
      </w:r>
      <w:r>
        <w:rPr>
          <w:color w:val="1B2337"/>
          <w:sz w:val="23"/>
        </w:rPr>
        <w:t>stores.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350" w:lineRule="auto"/>
        <w:ind w:right="162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Deploying different versions of Windows Servers as per the requirement (Windows 2008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R2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5"/>
          <w:sz w:val="23"/>
        </w:rPr>
        <w:t xml:space="preserve"> </w:t>
      </w:r>
      <w:r>
        <w:rPr>
          <w:color w:val="1B2337"/>
          <w:sz w:val="23"/>
        </w:rPr>
        <w:t>Windows 2012</w:t>
      </w:r>
      <w:r>
        <w:rPr>
          <w:color w:val="1B2337"/>
          <w:spacing w:val="2"/>
          <w:sz w:val="23"/>
        </w:rPr>
        <w:t xml:space="preserve"> </w:t>
      </w:r>
      <w:r>
        <w:rPr>
          <w:color w:val="1B2337"/>
          <w:sz w:val="23"/>
        </w:rPr>
        <w:t>R2).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Migrating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Virtual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machines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with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Vmotion, cold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migration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Storage V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Motion.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Extending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disk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space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in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VM’s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according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to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the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user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requests.</w:t>
      </w:r>
    </w:p>
    <w:p w:rsidR="0027124D">
      <w:pPr>
        <w:rPr>
          <w:rFonts w:ascii="Symbol" w:hAnsi="Symbol"/>
          <w:sz w:val="23"/>
        </w:rPr>
        <w:sectPr>
          <w:pgSz w:w="12240" w:h="15840"/>
          <w:pgMar w:top="1360" w:right="1300" w:bottom="280" w:left="1300" w:header="720" w:footer="720" w:gutter="0"/>
          <w:cols w:space="720"/>
        </w:sectPr>
      </w:pP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79" w:line="350" w:lineRule="auto"/>
        <w:ind w:right="814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Working and managing HA settings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and customizing HA for Virtual Machines and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Configuring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DRS.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"/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DRS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automation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Level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using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DRS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affinity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Rules.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350" w:lineRule="auto"/>
        <w:ind w:right="470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Troubleshooting VM performance issue (CPU constraints, Memory over commitment,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Storage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Latency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Network latency).</w:t>
      </w:r>
    </w:p>
    <w:p w:rsidR="0027124D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1"/>
        <w:ind w:hanging="361"/>
        <w:rPr>
          <w:rFonts w:ascii="Symbol" w:hAnsi="Symbol"/>
          <w:color w:val="1B2337"/>
          <w:sz w:val="23"/>
        </w:rPr>
      </w:pPr>
      <w:r>
        <w:rPr>
          <w:color w:val="1B2337"/>
          <w:sz w:val="23"/>
        </w:rPr>
        <w:t>.perform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change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management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as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per the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process.</w:t>
      </w:r>
    </w:p>
    <w:p w:rsidR="0027124D">
      <w:pPr>
        <w:pStyle w:val="BodyText"/>
        <w:spacing w:before="5"/>
        <w:ind w:left="0" w:firstLine="0"/>
        <w:rPr>
          <w:sz w:val="20"/>
        </w:rPr>
      </w:pPr>
    </w:p>
    <w:p w:rsidR="0027124D">
      <w:pPr>
        <w:pStyle w:val="Heading1"/>
      </w:pPr>
      <w:r>
        <w:rPr>
          <w:color w:val="FFFFFF"/>
          <w:shd w:val="clear" w:color="auto" w:fill="000000"/>
        </w:rPr>
        <w:t>Responsibilities</w:t>
      </w:r>
      <w:r>
        <w:rPr>
          <w:color w:val="FFFFFF"/>
          <w:spacing w:val="-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as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Windows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Administrator</w:t>
      </w:r>
    </w:p>
    <w:p w:rsidR="0027124D">
      <w:pPr>
        <w:pStyle w:val="BodyText"/>
        <w:spacing w:before="1"/>
        <w:ind w:left="0" w:firstLine="0"/>
        <w:rPr>
          <w:rFonts w:ascii="Arial"/>
          <w:b/>
          <w:sz w:val="31"/>
        </w:rPr>
      </w:pPr>
    </w:p>
    <w:p w:rsidR="0027124D">
      <w:pPr>
        <w:pStyle w:val="ListParagraph"/>
        <w:numPr>
          <w:ilvl w:val="1"/>
          <w:numId w:val="1"/>
        </w:numPr>
        <w:tabs>
          <w:tab w:val="left" w:pos="591"/>
          <w:tab w:val="left" w:pos="592"/>
        </w:tabs>
        <w:spacing w:before="1"/>
        <w:ind w:hanging="361"/>
        <w:rPr>
          <w:sz w:val="23"/>
        </w:rPr>
      </w:pPr>
      <w:r>
        <w:rPr>
          <w:color w:val="1B2337"/>
          <w:sz w:val="23"/>
        </w:rPr>
        <w:t>Working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on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Daily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basis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incidents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tickets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windows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related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issues.</w:t>
      </w:r>
    </w:p>
    <w:p w:rsidR="0027124D">
      <w:pPr>
        <w:pStyle w:val="ListParagraph"/>
        <w:numPr>
          <w:ilvl w:val="1"/>
          <w:numId w:val="1"/>
        </w:numPr>
        <w:tabs>
          <w:tab w:val="left" w:pos="591"/>
          <w:tab w:val="left" w:pos="592"/>
        </w:tabs>
        <w:ind w:hanging="361"/>
        <w:rPr>
          <w:sz w:val="23"/>
        </w:rPr>
      </w:pPr>
      <w:r>
        <w:rPr>
          <w:color w:val="1B2337"/>
          <w:sz w:val="23"/>
        </w:rPr>
        <w:t>Resolving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customer complaints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on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technical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issues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on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time.</w:t>
      </w:r>
    </w:p>
    <w:p w:rsidR="0027124D">
      <w:pPr>
        <w:pStyle w:val="ListParagraph"/>
        <w:numPr>
          <w:ilvl w:val="1"/>
          <w:numId w:val="1"/>
        </w:numPr>
        <w:tabs>
          <w:tab w:val="left" w:pos="591"/>
          <w:tab w:val="left" w:pos="592"/>
        </w:tabs>
        <w:spacing w:line="350" w:lineRule="auto"/>
        <w:ind w:right="427"/>
        <w:rPr>
          <w:sz w:val="23"/>
        </w:rPr>
      </w:pPr>
      <w:r>
        <w:rPr>
          <w:color w:val="1B2337"/>
          <w:sz w:val="23"/>
        </w:rPr>
        <w:t>Installation &amp; Troubleshooting of Servers Operating Systems (Windows Server 2008,</w:t>
      </w:r>
      <w:r>
        <w:rPr>
          <w:color w:val="1B2337"/>
          <w:spacing w:val="-61"/>
          <w:sz w:val="23"/>
        </w:rPr>
        <w:t xml:space="preserve"> </w:t>
      </w:r>
      <w:r>
        <w:rPr>
          <w:color w:val="1B2337"/>
          <w:sz w:val="23"/>
        </w:rPr>
        <w:t>2012).</w:t>
      </w:r>
    </w:p>
    <w:p w:rsidR="0027124D">
      <w:pPr>
        <w:pStyle w:val="ListParagraph"/>
        <w:numPr>
          <w:ilvl w:val="1"/>
          <w:numId w:val="1"/>
        </w:numPr>
        <w:tabs>
          <w:tab w:val="left" w:pos="591"/>
          <w:tab w:val="left" w:pos="592"/>
        </w:tabs>
        <w:spacing w:before="11"/>
        <w:ind w:hanging="361"/>
        <w:rPr>
          <w:sz w:val="23"/>
        </w:rPr>
      </w:pPr>
      <w:r>
        <w:rPr>
          <w:color w:val="1B2337"/>
          <w:sz w:val="23"/>
        </w:rPr>
        <w:t>Respond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to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customer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request</w:t>
      </w:r>
      <w:r>
        <w:rPr>
          <w:color w:val="1B2337"/>
          <w:spacing w:val="1"/>
          <w:sz w:val="23"/>
        </w:rPr>
        <w:t xml:space="preserve"> </w:t>
      </w:r>
      <w:r>
        <w:rPr>
          <w:color w:val="1B2337"/>
          <w:sz w:val="23"/>
        </w:rPr>
        <w:t>via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phone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e-mail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in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timely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accurate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manner.</w:t>
      </w:r>
    </w:p>
    <w:p w:rsidR="0027124D">
      <w:pPr>
        <w:pStyle w:val="ListParagraph"/>
        <w:numPr>
          <w:ilvl w:val="1"/>
          <w:numId w:val="1"/>
        </w:numPr>
        <w:tabs>
          <w:tab w:val="left" w:pos="591"/>
          <w:tab w:val="left" w:pos="592"/>
        </w:tabs>
        <w:ind w:hanging="361"/>
        <w:rPr>
          <w:sz w:val="23"/>
        </w:rPr>
      </w:pPr>
      <w:r>
        <w:rPr>
          <w:color w:val="1B2337"/>
          <w:sz w:val="23"/>
        </w:rPr>
        <w:t>Working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Server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operating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system CPU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and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Memory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related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services.</w:t>
      </w:r>
    </w:p>
    <w:p w:rsidR="0027124D">
      <w:pPr>
        <w:pStyle w:val="ListParagraph"/>
        <w:numPr>
          <w:ilvl w:val="1"/>
          <w:numId w:val="1"/>
        </w:numPr>
        <w:tabs>
          <w:tab w:val="left" w:pos="591"/>
          <w:tab w:val="left" w:pos="592"/>
        </w:tabs>
        <w:spacing w:before="129"/>
        <w:ind w:hanging="361"/>
        <w:rPr>
          <w:sz w:val="23"/>
        </w:rPr>
      </w:pPr>
      <w:r>
        <w:rPr>
          <w:color w:val="1B2337"/>
          <w:sz w:val="23"/>
        </w:rPr>
        <w:t>Windows</w:t>
      </w:r>
      <w:r>
        <w:rPr>
          <w:color w:val="1B2337"/>
          <w:spacing w:val="-1"/>
          <w:sz w:val="23"/>
        </w:rPr>
        <w:t xml:space="preserve"> </w:t>
      </w:r>
      <w:r>
        <w:rPr>
          <w:color w:val="1B2337"/>
          <w:sz w:val="23"/>
        </w:rPr>
        <w:t>patch</w:t>
      </w:r>
      <w:r>
        <w:rPr>
          <w:color w:val="1B2337"/>
          <w:spacing w:val="-5"/>
          <w:sz w:val="23"/>
        </w:rPr>
        <w:t xml:space="preserve"> </w:t>
      </w:r>
      <w:r>
        <w:rPr>
          <w:color w:val="1B2337"/>
          <w:sz w:val="23"/>
        </w:rPr>
        <w:t>management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through</w:t>
      </w:r>
      <w:r>
        <w:rPr>
          <w:color w:val="1B2337"/>
          <w:spacing w:val="-2"/>
          <w:sz w:val="23"/>
        </w:rPr>
        <w:t xml:space="preserve"> </w:t>
      </w:r>
      <w:r>
        <w:rPr>
          <w:color w:val="1B2337"/>
          <w:sz w:val="23"/>
        </w:rPr>
        <w:t>software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update</w:t>
      </w:r>
      <w:r>
        <w:rPr>
          <w:color w:val="1B2337"/>
          <w:spacing w:val="-3"/>
          <w:sz w:val="23"/>
        </w:rPr>
        <w:t xml:space="preserve"> </w:t>
      </w:r>
      <w:r>
        <w:rPr>
          <w:color w:val="1B2337"/>
          <w:sz w:val="23"/>
        </w:rPr>
        <w:t>services.</w:t>
      </w:r>
    </w:p>
    <w:p w:rsidR="0027124D">
      <w:pPr>
        <w:pStyle w:val="BodyText"/>
        <w:spacing w:before="7"/>
        <w:ind w:left="0" w:firstLine="0"/>
        <w:rPr>
          <w:sz w:val="20"/>
        </w:rPr>
      </w:pPr>
    </w:p>
    <w:p w:rsidR="0027124D">
      <w:pPr>
        <w:pStyle w:val="Heading1"/>
        <w:spacing w:before="93"/>
      </w:pPr>
      <w:r>
        <w:rPr>
          <w:color w:val="FFFFFF"/>
          <w:shd w:val="clear" w:color="auto" w:fill="000000"/>
        </w:rPr>
        <w:t>Personal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Information</w:t>
      </w:r>
    </w:p>
    <w:p w:rsidR="0027124D">
      <w:pPr>
        <w:pStyle w:val="BodyText"/>
        <w:spacing w:before="10"/>
        <w:ind w:left="0" w:firstLine="0"/>
        <w:rPr>
          <w:rFonts w:ascii="Arial"/>
          <w:b/>
          <w:sz w:val="30"/>
        </w:rPr>
      </w:pPr>
    </w:p>
    <w:p w:rsidR="0027124D">
      <w:pPr>
        <w:tabs>
          <w:tab w:val="left" w:pos="2300"/>
          <w:tab w:val="left" w:pos="3006"/>
        </w:tabs>
        <w:spacing w:before="1"/>
        <w:ind w:left="140"/>
        <w:rPr>
          <w:sz w:val="23"/>
        </w:rPr>
      </w:pPr>
      <w:r>
        <w:rPr>
          <w:rFonts w:ascii="Arial"/>
          <w:b/>
          <w:color w:val="1B2337"/>
          <w:sz w:val="23"/>
        </w:rPr>
        <w:t>Full Name</w:t>
      </w:r>
      <w:r>
        <w:rPr>
          <w:rFonts w:ascii="Arial"/>
          <w:b/>
          <w:color w:val="1B2337"/>
          <w:sz w:val="23"/>
        </w:rPr>
        <w:tab/>
      </w:r>
      <w:r>
        <w:rPr>
          <w:color w:val="1B2337"/>
          <w:sz w:val="23"/>
        </w:rPr>
        <w:t>:</w:t>
      </w:r>
      <w:r>
        <w:rPr>
          <w:color w:val="1B2337"/>
          <w:sz w:val="23"/>
        </w:rPr>
        <w:tab/>
        <w:t>Patukuri</w:t>
      </w:r>
      <w:r>
        <w:rPr>
          <w:color w:val="1B2337"/>
          <w:spacing w:val="-4"/>
          <w:sz w:val="23"/>
        </w:rPr>
        <w:t xml:space="preserve"> </w:t>
      </w:r>
      <w:r>
        <w:rPr>
          <w:color w:val="1B2337"/>
          <w:sz w:val="23"/>
        </w:rPr>
        <w:t>Eswaraiah</w:t>
      </w:r>
    </w:p>
    <w:p w:rsidR="0027124D">
      <w:pPr>
        <w:pStyle w:val="BodyText"/>
        <w:tabs>
          <w:tab w:val="left" w:pos="2300"/>
          <w:tab w:val="left" w:pos="3020"/>
        </w:tabs>
        <w:spacing w:before="201" w:line="422" w:lineRule="auto"/>
        <w:ind w:left="140" w:right="4878" w:firstLine="0"/>
      </w:pPr>
      <w:r>
        <w:rPr>
          <w:color w:val="1B2337"/>
        </w:rPr>
        <w:t>Marital</w:t>
      </w:r>
      <w:r>
        <w:rPr>
          <w:color w:val="1B2337"/>
          <w:spacing w:val="-2"/>
        </w:rPr>
        <w:t xml:space="preserve"> </w:t>
      </w:r>
      <w:r>
        <w:rPr>
          <w:color w:val="1B2337"/>
        </w:rPr>
        <w:t>Status</w:t>
      </w:r>
      <w:r>
        <w:rPr>
          <w:color w:val="1B2337"/>
        </w:rPr>
        <w:tab/>
        <w:t>:</w:t>
      </w:r>
      <w:r>
        <w:rPr>
          <w:color w:val="1B2337"/>
        </w:rPr>
        <w:tab/>
        <w:t>Single</w:t>
      </w:r>
      <w:r>
        <w:rPr>
          <w:color w:val="1B2337"/>
          <w:spacing w:val="1"/>
        </w:rPr>
        <w:t xml:space="preserve"> </w:t>
      </w:r>
      <w:r>
        <w:rPr>
          <w:color w:val="1B2337"/>
        </w:rPr>
        <w:t>Languages</w:t>
      </w:r>
      <w:r>
        <w:rPr>
          <w:color w:val="1B2337"/>
          <w:spacing w:val="-2"/>
        </w:rPr>
        <w:t xml:space="preserve"> </w:t>
      </w:r>
      <w:r>
        <w:rPr>
          <w:color w:val="1B2337"/>
        </w:rPr>
        <w:t>Known</w:t>
      </w:r>
      <w:r>
        <w:rPr>
          <w:color w:val="1B2337"/>
        </w:rPr>
        <w:tab/>
      </w:r>
      <w:r>
        <w:rPr>
          <w:color w:val="1B2337"/>
        </w:rPr>
        <w:t>:</w:t>
      </w:r>
      <w:r>
        <w:rPr>
          <w:color w:val="1B2337"/>
        </w:rPr>
        <w:tab/>
        <w:t>English</w:t>
      </w:r>
      <w:r>
        <w:rPr>
          <w:color w:val="1B2337"/>
          <w:spacing w:val="-9"/>
        </w:rPr>
        <w:t xml:space="preserve"> </w:t>
      </w:r>
      <w:r>
        <w:rPr>
          <w:color w:val="1B2337"/>
        </w:rPr>
        <w:t>&amp;</w:t>
      </w:r>
      <w:r>
        <w:rPr>
          <w:color w:val="1B2337"/>
          <w:spacing w:val="-8"/>
        </w:rPr>
        <w:t xml:space="preserve"> </w:t>
      </w:r>
      <w:r>
        <w:rPr>
          <w:color w:val="1B2337"/>
        </w:rPr>
        <w:t>Telugu</w:t>
      </w:r>
    </w:p>
    <w:p w:rsidR="0027124D">
      <w:pPr>
        <w:pStyle w:val="BodyText"/>
        <w:tabs>
          <w:tab w:val="left" w:pos="2300"/>
          <w:tab w:val="left" w:pos="3020"/>
        </w:tabs>
        <w:spacing w:before="0" w:line="422" w:lineRule="auto"/>
        <w:ind w:left="140" w:right="3600" w:firstLine="0"/>
      </w:pPr>
      <w:r>
        <w:rPr>
          <w:color w:val="1B2337"/>
        </w:rPr>
        <w:t>E-Mail</w:t>
      </w:r>
      <w:r>
        <w:rPr>
          <w:color w:val="1B2337"/>
          <w:spacing w:val="-3"/>
        </w:rPr>
        <w:t xml:space="preserve"> </w:t>
      </w:r>
      <w:r>
        <w:rPr>
          <w:color w:val="1B2337"/>
        </w:rPr>
        <w:t>Address</w:t>
      </w:r>
      <w:r>
        <w:rPr>
          <w:color w:val="1B2337"/>
        </w:rPr>
        <w:tab/>
        <w:t>:</w:t>
      </w:r>
      <w:r>
        <w:rPr>
          <w:color w:val="1B2337"/>
        </w:rPr>
        <w:tab/>
      </w:r>
      <w:hyperlink r:id="rId5" w:history="1">
        <w:r w:rsidRPr="00963C40">
          <w:rPr>
            <w:rStyle w:val="Hyperlink"/>
            <w:spacing w:val="-1"/>
            <w:u w:color="0000FF"/>
          </w:rPr>
          <w:t>eswarteja1977@gmail.com</w:t>
        </w:r>
      </w:hyperlink>
      <w:r>
        <w:rPr>
          <w:color w:val="0000FF"/>
          <w:spacing w:val="-61"/>
        </w:rPr>
        <w:t xml:space="preserve"> </w:t>
      </w:r>
      <w:r>
        <w:rPr>
          <w:color w:val="1B2337"/>
        </w:rPr>
        <w:t>Phone</w:t>
      </w:r>
      <w:r>
        <w:rPr>
          <w:color w:val="1B2337"/>
          <w:spacing w:val="-2"/>
        </w:rPr>
        <w:t xml:space="preserve"> </w:t>
      </w:r>
      <w:r>
        <w:rPr>
          <w:color w:val="1B2337"/>
        </w:rPr>
        <w:t>Number</w:t>
      </w:r>
      <w:r>
        <w:rPr>
          <w:color w:val="1B2337"/>
        </w:rPr>
        <w:tab/>
        <w:t>:</w:t>
      </w:r>
      <w:r>
        <w:rPr>
          <w:color w:val="1B2337"/>
        </w:rPr>
        <w:tab/>
        <w:t>+91</w:t>
      </w:r>
      <w:r>
        <w:rPr>
          <w:color w:val="1B2337"/>
          <w:spacing w:val="-1"/>
        </w:rPr>
        <w:t xml:space="preserve"> </w:t>
      </w:r>
      <w:r>
        <w:rPr>
          <w:color w:val="1B2337"/>
        </w:rPr>
        <w:t>9502147728</w:t>
      </w:r>
    </w:p>
    <w:p w:rsidR="0027124D">
      <w:pPr>
        <w:pStyle w:val="BodyText"/>
        <w:spacing w:before="0"/>
        <w:ind w:left="0" w:firstLine="0"/>
        <w:rPr>
          <w:sz w:val="20"/>
        </w:rPr>
      </w:pPr>
    </w:p>
    <w:p w:rsidR="0027124D">
      <w:pPr>
        <w:pStyle w:val="BodyText"/>
        <w:spacing w:before="0"/>
        <w:ind w:left="0" w:firstLine="0"/>
        <w:rPr>
          <w:sz w:val="18"/>
        </w:rPr>
      </w:pPr>
    </w:p>
    <w:p w:rsidR="0027124D">
      <w:pPr>
        <w:pStyle w:val="Heading1"/>
        <w:spacing w:before="93"/>
      </w:pPr>
      <w:r>
        <w:rPr>
          <w:color w:val="FFFFFF"/>
          <w:shd w:val="clear" w:color="auto" w:fill="000000"/>
        </w:rPr>
        <w:t>Declaration</w:t>
      </w:r>
      <w:r>
        <w:rPr>
          <w:color w:val="FFFFFF"/>
          <w:spacing w:val="-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</w:p>
    <w:p w:rsidR="0027124D">
      <w:pPr>
        <w:pStyle w:val="BodyText"/>
        <w:spacing w:before="200" w:line="360" w:lineRule="auto"/>
        <w:ind w:left="140" w:right="138" w:firstLine="719"/>
        <w:jc w:val="both"/>
      </w:pPr>
      <w:r>
        <w:rPr>
          <w:color w:val="1B2337"/>
        </w:rPr>
        <w:t>I hereby declare that the above furnished information is true to the best of my</w:t>
      </w:r>
      <w:r>
        <w:rPr>
          <w:color w:val="1B2337"/>
          <w:spacing w:val="1"/>
        </w:rPr>
        <w:t xml:space="preserve"> </w:t>
      </w:r>
      <w:r>
        <w:rPr>
          <w:color w:val="1B2337"/>
        </w:rPr>
        <w:t>knowledge and if</w:t>
      </w:r>
      <w:r>
        <w:rPr>
          <w:color w:val="1B2337"/>
        </w:rPr>
        <w:t xml:space="preserve"> given any opportunity, I promise to give the nest of my abilities to the</w:t>
      </w:r>
      <w:r>
        <w:rPr>
          <w:color w:val="1B2337"/>
          <w:spacing w:val="1"/>
        </w:rPr>
        <w:t xml:space="preserve"> </w:t>
      </w:r>
      <w:r>
        <w:rPr>
          <w:color w:val="1B2337"/>
        </w:rPr>
        <w:t>organization.</w:t>
      </w:r>
    </w:p>
    <w:p w:rsidR="0027124D">
      <w:pPr>
        <w:pStyle w:val="BodyText"/>
        <w:spacing w:before="0"/>
        <w:ind w:left="0" w:firstLine="0"/>
        <w:rPr>
          <w:sz w:val="26"/>
        </w:rPr>
      </w:pPr>
    </w:p>
    <w:p w:rsidR="0027124D">
      <w:pPr>
        <w:pStyle w:val="BodyText"/>
        <w:spacing w:before="8"/>
        <w:ind w:left="0" w:firstLine="0"/>
        <w:rPr>
          <w:sz w:val="31"/>
        </w:rPr>
      </w:pPr>
    </w:p>
    <w:p w:rsidR="0027124D">
      <w:pPr>
        <w:ind w:right="1243"/>
        <w:jc w:val="right"/>
        <w:rPr>
          <w:rFonts w:ascii="Arial"/>
          <w:b/>
          <w:sz w:val="27"/>
        </w:rPr>
      </w:pPr>
      <w:r>
        <w:rPr>
          <w:rFonts w:ascii="Arial"/>
          <w:b/>
          <w:color w:val="1B2337"/>
          <w:sz w:val="27"/>
        </w:rPr>
        <w:t>(P</w:t>
      </w:r>
      <w:r>
        <w:rPr>
          <w:rFonts w:ascii="Arial"/>
          <w:b/>
          <w:color w:val="1B2337"/>
          <w:spacing w:val="-2"/>
          <w:sz w:val="27"/>
        </w:rPr>
        <w:t xml:space="preserve"> </w:t>
      </w:r>
      <w:r>
        <w:rPr>
          <w:rFonts w:ascii="Arial"/>
          <w:b/>
          <w:color w:val="1B2337"/>
          <w:sz w:val="27"/>
        </w:rPr>
        <w:t>Eswaraiah)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27124D">
      <w:pgSz w:w="12240" w:h="15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E321D"/>
    <w:multiLevelType w:val="hybridMultilevel"/>
    <w:tmpl w:val="6DEED454"/>
    <w:lvl w:ilvl="0">
      <w:start w:val="0"/>
      <w:numFmt w:val="bullet"/>
      <w:lvlText w:val=""/>
      <w:lvlJc w:val="left"/>
      <w:pPr>
        <w:ind w:left="50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591" w:hanging="360"/>
      </w:pPr>
      <w:rPr>
        <w:rFonts w:ascii="Symbol" w:eastAsia="Symbol" w:hAnsi="Symbol" w:cs="Symbol" w:hint="default"/>
        <w:color w:val="1B2337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124D"/>
    <w:rsid w:val="0027124D"/>
    <w:rsid w:val="00705DE9"/>
    <w:rsid w:val="00963C40"/>
    <w:rsid w:val="00A806C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124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7124D"/>
    <w:pPr>
      <w:spacing w:before="92"/>
      <w:ind w:left="140"/>
      <w:outlineLvl w:val="0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124D"/>
    <w:pPr>
      <w:spacing w:before="131"/>
      <w:ind w:left="500" w:hanging="361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27124D"/>
    <w:pPr>
      <w:spacing w:before="81"/>
      <w:ind w:left="3198" w:right="3199"/>
      <w:jc w:val="center"/>
    </w:pPr>
    <w:rPr>
      <w:rFonts w:ascii="Roboto" w:eastAsia="Roboto" w:hAnsi="Roboto" w:cs="Roboto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27124D"/>
    <w:pPr>
      <w:spacing w:before="131"/>
      <w:ind w:left="500" w:hanging="361"/>
    </w:pPr>
  </w:style>
  <w:style w:type="paragraph" w:customStyle="1" w:styleId="TableParagraph">
    <w:name w:val="Table Paragraph"/>
    <w:basedOn w:val="Normal"/>
    <w:uiPriority w:val="1"/>
    <w:qFormat/>
    <w:rsid w:val="0027124D"/>
  </w:style>
  <w:style w:type="character" w:styleId="Hyperlink">
    <w:name w:val="Hyperlink"/>
    <w:basedOn w:val="DefaultParagraphFont"/>
    <w:uiPriority w:val="99"/>
    <w:unhideWhenUsed/>
    <w:rsid w:val="00705D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atukurieswaraiah@Gmail.com" TargetMode="External" /><Relationship Id="rId5" Type="http://schemas.openxmlformats.org/officeDocument/2006/relationships/hyperlink" Target="mailto:eswarteja1977@gmail.com" TargetMode="External" /><Relationship Id="rId6" Type="http://schemas.openxmlformats.org/officeDocument/2006/relationships/image" Target="https://rdxfootmark.naukri.com/v2/track/openCv?trackingInfo=9f3cf01d229187fdcf54280f377be133134f530e18705c4458440321091b5b58110d190016495b5e0c4356014b4450530401195c1333471b1b1115485c5b0a5848011503504e1c180c571833471b1b001445515d09535601514841481f0f2b561358191b195115495d0c00584e4209430247460c590858184508105042445b0c0f054e4108120211474a411b1213471b1b1117415f58015743140d13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ESWARTEJA</dc:creator>
  <cp:lastModifiedBy>USER</cp:lastModifiedBy>
  <cp:revision>5</cp:revision>
  <dcterms:created xsi:type="dcterms:W3CDTF">2023-03-07T11:00:00Z</dcterms:created>
  <dcterms:modified xsi:type="dcterms:W3CDTF">2023-03-07T11:02:00Z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2023-03-07T00:00:00Z</vt:filetime>
  </property>
</Properties>
</file>