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80" w:before="400"/>
        <w:jc w:val="center"/>
      </w:pPr>
      <w:r>
        <w:rPr>
          <w:rFonts w:ascii="Arial" w:cs="Arial" w:eastAsia="Arial" w:hAnsi="Arial"/>
          <w:b/>
          <w:bCs/>
          <w:color w:val="FFFFFF"/>
          <w:sz w:val="48"/>
          <w:szCs w:val="48"/>
        </w:rPr>
        <w:t xml:space="preserve">INTERVIEW PREPARATION GUIDE</w:t>
      </w:r>
    </w:p>
    <w:p>
      <w:pPr>
        <w:shd w:fill="1F3864" w:val="clear"/>
        <w:spacing w:after="80" w:before="60"/>
        <w:jc w:val="center"/>
      </w:pPr>
      <w:r>
        <w:rPr>
          <w:rFonts w:ascii="Arial" w:cs="Arial" w:eastAsia="Arial" w:hAnsi="Arial"/>
          <w:color w:val="FFFFFF"/>
          <w:sz w:val="26"/>
          <w:szCs w:val="26"/>
        </w:rPr>
        <w:t xml:space="preserve">Corus Entertainment  |  Systems Administrator – Digital Technology</w:t>
      </w:r>
    </w:p>
    <w:p>
      <w:pPr>
        <w:shd w:fill="1F3864" w:val="clear"/>
        <w:spacing w:after="400" w:before="60"/>
        <w:jc w:val="center"/>
      </w:pPr>
      <w:r>
        <w:rPr>
          <w:rFonts w:ascii="Arial" w:cs="Arial" w:eastAsia="Arial" w:hAnsi="Arial"/>
          <w:i/>
          <w:iCs/>
          <w:color w:val="AECCED"/>
          <w:sz w:val="22"/>
          <w:szCs w:val="22"/>
        </w:rPr>
        <w:t xml:space="preserve">Prepared for Harsh Vashi  |  Interview: May 5, 2026</w:t>
      </w:r>
    </w:p>
    <w:p>
      <w:pPr>
        <w:spacing w:after="80" w:before="80"/>
      </w:pPr>
      <w:r>
        <w:t xml:space="preserve"/>
      </w:r>
    </w:p>
    <w:p>
      <w:pPr>
        <w:pStyle w:val="Heading1"/>
        <w:shd w:fill="1F3864" w:val="clear"/>
        <w:spacing w:after="160" w:before="280"/>
        <w:ind w:left="200" w:right="200"/>
      </w:pPr>
      <w:r>
        <w:rPr>
          <w:rFonts w:ascii="Arial" w:cs="Arial" w:eastAsia="Arial" w:hAnsi="Arial"/>
          <w:b/>
          <w:bCs/>
          <w:color w:val="FFFFFF"/>
          <w:sz w:val="32"/>
          <w:szCs w:val="32"/>
        </w:rPr>
        <w:t xml:space="preserve">1.  KNOW YOUR EMPLOYER: CORUS ENTERTAINMENT</w:t>
      </w:r>
    </w:p>
    <w:p>
      <w:pPr>
        <w:spacing w:after="80" w:before="80"/>
      </w:pPr>
      <w:r>
        <w:t xml:space="preserve"/>
      </w:r>
    </w:p>
    <w:p>
      <w:pPr>
        <w:spacing w:after="60" w:before="60"/>
      </w:pPr>
      <w:r>
        <w:rPr>
          <w:rFonts w:ascii="Arial" w:cs="Arial" w:eastAsia="Arial" w:hAnsi="Arial"/>
          <w:b w:val="false"/>
          <w:bCs w:val="false"/>
          <w:color w:val="333333"/>
          <w:sz w:val="20"/>
          <w:szCs w:val="20"/>
        </w:rPr>
        <w:t xml:space="preserve">Corus Entertainment is one of Canada's largest media and broadcasting companies, headquartered at Corus Quay in Toronto. They own Global Television Network, 25+ specialty TV channels (HGTV, Food Network, History, W Network), 36+ radio stations, and the animation studio Nelvana. Their digital footprint includes the Global TV App and STACKTV (on Amazon Prime Video channels).</w:t>
      </w:r>
    </w:p>
    <w:p>
      <w:pPr>
        <w:spacing w:after="80" w:before="80"/>
      </w:pPr>
      <w:r>
        <w:t xml:space="preserve"/>
      </w:r>
    </w:p>
    <w:p>
      <w:pPr>
        <w:spacing w:after="80" w:before="180"/>
      </w:pPr>
      <w:r>
        <w:rPr>
          <w:rFonts w:ascii="Arial" w:cs="Arial" w:eastAsia="Arial" w:hAnsi="Arial"/>
          <w:b/>
          <w:bCs/>
          <w:color w:val="1F3864"/>
          <w:sz w:val="22"/>
          <w:szCs w:val="22"/>
        </w:rPr>
        <w:t xml:space="preserve">Why This Role Exists</w:t>
      </w:r>
    </w:p>
    <w:p>
      <w:pPr>
        <w:spacing w:after="60" w:before="60"/>
      </w:pPr>
      <w:r>
        <w:rPr>
          <w:rFonts w:ascii="Arial" w:cs="Arial" w:eastAsia="Arial" w:hAnsi="Arial"/>
          <w:color w:val="333333"/>
          <w:sz w:val="20"/>
          <w:szCs w:val="20"/>
        </w:rPr>
        <w:t xml:space="preserve">Corus streams content to millions of Canadians weekly. They run 24/7 linear channels and FAST (Free Ad-Supported TV) services. The cloud team manages the critical AWS media pipeline — MediaConvert, MediaTailor, CloudFront — that keeps their streaming infrastructure alive. This role directly supports that infrastructure. When you walk in, understand: your uptime is their revenue.</w:t>
      </w:r>
    </w:p>
    <w:p>
      <w:pPr>
        <w:spacing w:after="80" w:before="80"/>
      </w:pPr>
      <w:r>
        <w:t xml:space="preserve"/>
      </w:r>
    </w:p>
    <w:p>
      <w:pPr>
        <w:spacing w:after="80" w:before="180"/>
      </w:pPr>
      <w:r>
        <w:rPr>
          <w:rFonts w:ascii="Arial" w:cs="Arial" w:eastAsia="Arial" w:hAnsi="Arial"/>
          <w:b/>
          <w:bCs/>
          <w:color w:val="1F3864"/>
          <w:sz w:val="22"/>
          <w:szCs w:val="22"/>
        </w:rPr>
        <w:t xml:space="preserve">Key Talking Points About Corus</w:t>
      </w:r>
    </w:p>
    <w:p>
      <w:pPr>
        <w:pStyle w:val="ListParagraph"/>
        <w:numPr>
          <w:ilvl w:val="0"/>
          <w:numId w:val="2"/>
        </w:numPr>
        <w:spacing w:after="40" w:before="40"/>
      </w:pPr>
      <w:r>
        <w:rPr>
          <w:rFonts w:ascii="Arial" w:cs="Arial" w:eastAsia="Arial" w:hAnsi="Arial"/>
          <w:color w:val="333333"/>
          <w:sz w:val="20"/>
          <w:szCs w:val="20"/>
        </w:rPr>
        <w:t xml:space="preserve">Canada's leading media company — Global TV, HGTV, History, Food Network, W Network</w:t>
      </w:r>
    </w:p>
    <w:p>
      <w:pPr>
        <w:pStyle w:val="ListParagraph"/>
        <w:numPr>
          <w:ilvl w:val="0"/>
          <w:numId w:val="2"/>
        </w:numPr>
        <w:spacing w:after="40" w:before="40"/>
      </w:pPr>
      <w:r>
        <w:rPr>
          <w:rFonts w:ascii="Arial" w:cs="Arial" w:eastAsia="Arial" w:hAnsi="Arial"/>
          <w:color w:val="333333"/>
          <w:sz w:val="20"/>
          <w:szCs w:val="20"/>
        </w:rPr>
        <w:t xml:space="preserve">Operates FAST channels and VOD delivery via AWS Media Services</w:t>
      </w:r>
    </w:p>
    <w:p>
      <w:pPr>
        <w:pStyle w:val="ListParagraph"/>
        <w:numPr>
          <w:ilvl w:val="0"/>
          <w:numId w:val="2"/>
        </w:numPr>
        <w:spacing w:after="40" w:before="40"/>
      </w:pPr>
      <w:r>
        <w:rPr>
          <w:rFonts w:ascii="Arial" w:cs="Arial" w:eastAsia="Arial" w:hAnsi="Arial"/>
          <w:color w:val="333333"/>
          <w:sz w:val="20"/>
          <w:szCs w:val="20"/>
        </w:rPr>
        <w:t xml:space="preserve">Millions of weekly viewers depend on their streaming platform</w:t>
      </w:r>
    </w:p>
    <w:p>
      <w:pPr>
        <w:pStyle w:val="ListParagraph"/>
        <w:numPr>
          <w:ilvl w:val="0"/>
          <w:numId w:val="2"/>
        </w:numPr>
        <w:spacing w:after="40" w:before="40"/>
      </w:pPr>
      <w:r>
        <w:rPr>
          <w:rFonts w:ascii="Arial" w:cs="Arial" w:eastAsia="Arial" w:hAnsi="Arial"/>
          <w:color w:val="333333"/>
          <w:sz w:val="20"/>
          <w:szCs w:val="20"/>
        </w:rPr>
        <w:t xml:space="preserve">Recently modernized broadcast infrastructure to IP-based architecture (SRT protocol)</w:t>
      </w:r>
    </w:p>
    <w:p>
      <w:pPr>
        <w:pStyle w:val="ListParagraph"/>
        <w:numPr>
          <w:ilvl w:val="0"/>
          <w:numId w:val="2"/>
        </w:numPr>
        <w:spacing w:after="40" w:before="40"/>
      </w:pPr>
      <w:r>
        <w:rPr>
          <w:rFonts w:ascii="Arial" w:cs="Arial" w:eastAsia="Arial" w:hAnsi="Arial"/>
          <w:color w:val="333333"/>
          <w:sz w:val="20"/>
          <w:szCs w:val="20"/>
        </w:rPr>
        <w:t xml:space="preserve">Strong focus on cloud-native, scalable infrastructure — exactly what you build</w:t>
      </w:r>
    </w:p>
    <w:p>
      <w:pPr>
        <w:spacing w:after="80" w:before="80"/>
      </w:pPr>
      <w:r>
        <w:t xml:space="preserve"/>
      </w:r>
    </w:p>
    <w:p>
      <w:pPr>
        <w:pStyle w:val="Heading1"/>
        <w:shd w:fill="1F3864" w:val="clear"/>
        <w:spacing w:after="160" w:before="280"/>
        <w:ind w:left="200" w:right="200"/>
      </w:pPr>
      <w:r>
        <w:rPr>
          <w:rFonts w:ascii="Arial" w:cs="Arial" w:eastAsia="Arial" w:hAnsi="Arial"/>
          <w:b/>
          <w:bCs/>
          <w:color w:val="FFFFFF"/>
          <w:sz w:val="32"/>
          <w:szCs w:val="32"/>
        </w:rPr>
        <w:t xml:space="preserve">2.  YOUR INTERVIEWERS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Role / Background</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How to Impress Them</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Mahzad Davani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Cloud / Infrastructure Leader</w:t>
            </w:r>
          </w:p>
        </w:tc>
        <w:tc>
          <w:tcPr>
            <w:tcW w:type="dxa" w:w="3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i/>
                <w:iCs/>
                <w:color w:val="333333"/>
                <w:sz w:val="18"/>
                <w:szCs w:val="18"/>
              </w:rPr>
              <w:t xml:space="preserve">Focus on reliability, observability, and incident response depth</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Weidas Chen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Cloud Engineer / DevOps</w:t>
            </w:r>
          </w:p>
        </w:tc>
        <w:tc>
          <w:tcPr>
            <w:tcW w:type="dxa" w:w="3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i/>
                <w:iCs/>
                <w:color w:val="333333"/>
                <w:sz w:val="18"/>
                <w:szCs w:val="18"/>
              </w:rPr>
              <w:t xml:space="preserve">Show technical depth — IaC, CI/CD, scripting, AWS specifics</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Pankaj Kaushal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8"/>
                <w:szCs w:val="18"/>
              </w:rPr>
              <w:t xml:space="preserve">Cloud/Platform Engineering</w:t>
            </w:r>
          </w:p>
        </w:tc>
        <w:tc>
          <w:tcPr>
            <w:tcW w:type="dxa" w:w="3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i/>
                <w:iCs/>
                <w:color w:val="333333"/>
                <w:sz w:val="18"/>
                <w:szCs w:val="18"/>
              </w:rPr>
              <w:t xml:space="preserve">Demonstrate ownership mentality and cross-team collaboration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spacing w:after="80" w:before="60"/>
            </w:pPr>
            <w:r>
              <w:rPr>
                <w:rFonts w:ascii="Arial" w:cs="Arial" w:eastAsia="Arial" w:hAnsi="Arial"/>
                <w:b/>
                <w:bCs/>
                <w:color w:val="856404"/>
                <w:sz w:val="20"/>
                <w:szCs w:val="20"/>
              </w:rPr>
              <w:t xml:space="preserve">Teams Interview Tips</w:t>
            </w:r>
          </w:p>
          <w:p>
            <w:pPr>
              <w:pStyle w:val="ListParagraph"/>
              <w:numPr>
                <w:ilvl w:val="0"/>
                <w:numId w:val="2"/>
              </w:numPr>
              <w:spacing w:after="30" w:before="30"/>
            </w:pPr>
            <w:r>
              <w:rPr>
                <w:rFonts w:ascii="Arial" w:cs="Arial" w:eastAsia="Arial" w:hAnsi="Arial"/>
                <w:color w:val="856404"/>
                <w:sz w:val="19"/>
                <w:szCs w:val="19"/>
              </w:rPr>
              <w:t xml:space="preserve">Join 5 minutes early, camera on, headphones in — eliminates echo</w:t>
            </w:r>
          </w:p>
          <w:p>
            <w:pPr>
              <w:pStyle w:val="ListParagraph"/>
              <w:numPr>
                <w:ilvl w:val="0"/>
                <w:numId w:val="2"/>
              </w:numPr>
              <w:spacing w:after="30" w:before="30"/>
            </w:pPr>
            <w:r>
              <w:rPr>
                <w:rFonts w:ascii="Arial" w:cs="Arial" w:eastAsia="Arial" w:hAnsi="Arial"/>
                <w:color w:val="856404"/>
                <w:sz w:val="19"/>
                <w:szCs w:val="19"/>
              </w:rPr>
              <w:t xml:space="preserve">Keep your resume and this guide open on a second screen</w:t>
            </w:r>
          </w:p>
          <w:p>
            <w:pPr>
              <w:pStyle w:val="ListParagraph"/>
              <w:numPr>
                <w:ilvl w:val="0"/>
                <w:numId w:val="2"/>
              </w:numPr>
              <w:spacing w:after="30" w:before="30"/>
            </w:pPr>
            <w:r>
              <w:rPr>
                <w:rFonts w:ascii="Arial" w:cs="Arial" w:eastAsia="Arial" w:hAnsi="Arial"/>
                <w:color w:val="856404"/>
                <w:sz w:val="19"/>
                <w:szCs w:val="19"/>
              </w:rPr>
              <w:t xml:space="preserve">Speak clearly and slightly slower than normal — lag can cause misunderstandings</w:t>
            </w:r>
          </w:p>
          <w:p>
            <w:pPr>
              <w:pStyle w:val="ListParagraph"/>
              <w:numPr>
                <w:ilvl w:val="0"/>
                <w:numId w:val="2"/>
              </w:numPr>
              <w:spacing w:after="30" w:before="30"/>
            </w:pPr>
            <w:r>
              <w:rPr>
                <w:rFonts w:ascii="Arial" w:cs="Arial" w:eastAsia="Arial" w:hAnsi="Arial"/>
                <w:color w:val="856404"/>
                <w:sz w:val="19"/>
                <w:szCs w:val="19"/>
              </w:rPr>
              <w:t xml:space="preserve">Nod visibly to show you're engaged when others are speaking</w:t>
            </w:r>
          </w:p>
          <w:p>
            <w:pPr>
              <w:pStyle w:val="ListParagraph"/>
              <w:numPr>
                <w:ilvl w:val="0"/>
                <w:numId w:val="2"/>
              </w:numPr>
              <w:spacing w:after="30" w:before="30"/>
            </w:pPr>
            <w:r>
              <w:rPr>
                <w:rFonts w:ascii="Arial" w:cs="Arial" w:eastAsia="Arial" w:hAnsi="Arial"/>
                <w:color w:val="856404"/>
                <w:sz w:val="19"/>
                <w:szCs w:val="19"/>
              </w:rPr>
              <w:t xml:space="preserve">Have a glass of water nearby — nerves dry the throat</w:t>
            </w:r>
          </w:p>
          <w:p>
            <w:pPr>
              <w:pStyle w:val="ListParagraph"/>
              <w:numPr>
                <w:ilvl w:val="0"/>
                <w:numId w:val="2"/>
              </w:numPr>
              <w:spacing w:after="30" w:before="30"/>
            </w:pPr>
            <w:r>
              <w:rPr>
                <w:rFonts w:ascii="Arial" w:cs="Arial" w:eastAsia="Arial" w:hAnsi="Arial"/>
                <w:color w:val="856404"/>
                <w:sz w:val="19"/>
                <w:szCs w:val="19"/>
              </w:rPr>
              <w:t xml:space="preserve">If asked something you don't know, say 'I haven't worked with that specific service, but here's how I'd approach it...'</w:t>
            </w:r>
          </w:p>
        </w:tc>
      </w:tr>
    </w:tbl>
    <w:p>
      <w:pPr>
        <w:spacing w:after="80" w:before="80"/>
      </w:pPr>
      <w:r>
        <w:t xml:space="preserve"/>
      </w:r>
    </w:p>
    <w:p>
      <w:r>
        <w:br w:type="page"/>
      </w:r>
    </w:p>
    <w:p>
      <w:pPr>
        <w:pStyle w:val="Heading1"/>
        <w:shd w:fill="1F3864" w:val="clear"/>
        <w:spacing w:after="160" w:before="280"/>
        <w:ind w:left="200" w:right="200"/>
      </w:pPr>
      <w:r>
        <w:rPr>
          <w:rFonts w:ascii="Arial" w:cs="Arial" w:eastAsia="Arial" w:hAnsi="Arial"/>
          <w:b/>
          <w:bCs/>
          <w:color w:val="FFFFFF"/>
          <w:sz w:val="32"/>
          <w:szCs w:val="32"/>
        </w:rPr>
        <w:t xml:space="preserve">3.  YOUR RESUME STORY (Say This Out Loud)</w:t>
      </w:r>
    </w:p>
    <w:p>
      <w:pPr>
        <w:spacing w:after="80" w:before="80"/>
      </w:pPr>
      <w:r>
        <w:t xml:space="preserve"/>
      </w:r>
    </w:p>
    <w:p>
      <w:pPr>
        <w:spacing w:after="80" w:before="180"/>
      </w:pPr>
      <w:r>
        <w:rPr>
          <w:rFonts w:ascii="Arial" w:cs="Arial" w:eastAsia="Arial" w:hAnsi="Arial"/>
          <w:b/>
          <w:bCs/>
          <w:color w:val="1F3864"/>
          <w:sz w:val="22"/>
          <w:szCs w:val="22"/>
        </w:rPr>
        <w:t xml:space="preserve">Opening Pitch — When They Say 'Tell Me About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8F0E3" w:val="clear"/>
            <w:tcMar>
              <w:top w:type="dxa" w:w="120"/>
              <w:left w:type="dxa" w:w="200"/>
              <w:bottom w:type="dxa" w:w="120"/>
              <w:right w:type="dxa" w:w="200"/>
            </w:tcMar>
          </w:tcPr>
          <w:p>
            <w:pPr>
              <w:spacing w:after="80" w:before="60"/>
            </w:pPr>
            <w:r>
              <w:rPr>
                <w:rFonts w:ascii="Arial" w:cs="Arial" w:eastAsia="Arial" w:hAnsi="Arial"/>
                <w:color w:val="333333"/>
                <w:sz w:val="20"/>
                <w:szCs w:val="20"/>
              </w:rPr>
              <w:t xml:space="preserve">"I'm Harsh, an AWS Cloud Engineer with close to 4 years of experience designing and operating cloud-native infrastructure. My background spans CI/CD pipelines, Kubernetes deployments, IaC with Terraform, and production monitoring using tools like Prometheus, Grafana, and CloudWatch.</w:t>
            </w:r>
          </w:p>
          <w:p>
            <w:pPr>
              <w:spacing w:after="80" w:before="60"/>
            </w:pPr>
            <w:r>
              <w:rPr>
                <w:rFonts w:ascii="Arial" w:cs="Arial" w:eastAsia="Arial" w:hAnsi="Arial"/>
                <w:color w:val="333333"/>
                <w:sz w:val="20"/>
                <w:szCs w:val="20"/>
              </w:rPr>
              <w:t xml:space="preserve">At Concentrix, I manage end-to-end AWS infrastructure — EC2, S3, RDS, Lambda, ECS — and I've automated deployments using Jenkins, GitHub Actions, and Helm charts for Kubernetes. I'm passionate about reliability: I've implemented monitoring frameworks that reduced incident detection time by 35%.</w:t>
            </w:r>
          </w:p>
          <w:p>
            <w:pPr>
              <w:spacing w:after="60" w:before="60"/>
            </w:pPr>
            <w:r>
              <w:rPr>
                <w:rFonts w:ascii="Arial" w:cs="Arial" w:eastAsia="Arial" w:hAnsi="Arial"/>
                <w:b/>
                <w:bCs/>
                <w:color w:val="1A6B3A"/>
                <w:sz w:val="20"/>
                <w:szCs w:val="20"/>
              </w:rPr>
              <w:t xml:space="preserve">What draws me to Corus is the scale and complexity — supporting millions of viewers weekly on live streaming infrastructure is exactly the kind of high-stakes, high-availability challenge I want to tackle. I hold both the AWS Cloud Practitioner and Solutions Architect Associate certifications, and I'm excited to bring that cloud-native mindset to your media platform."</w:t>
            </w:r>
          </w:p>
        </w:tc>
      </w:tr>
    </w:tbl>
    <w:p>
      <w:pPr>
        <w:spacing w:after="80" w:before="80"/>
      </w:pPr>
      <w:r>
        <w:t xml:space="preserve"/>
      </w:r>
    </w:p>
    <w:p>
      <w:pPr>
        <w:spacing w:after="80" w:before="180"/>
      </w:pPr>
      <w:r>
        <w:rPr>
          <w:rFonts w:ascii="Arial" w:cs="Arial" w:eastAsia="Arial" w:hAnsi="Arial"/>
          <w:b/>
          <w:bCs/>
          <w:color w:val="1F3864"/>
          <w:sz w:val="22"/>
          <w:szCs w:val="22"/>
        </w:rPr>
        <w:t xml:space="preserve">Your 3 Core Narrative Pillars</w:t>
      </w:r>
    </w:p>
    <w:p>
      <w:pPr>
        <w:pStyle w:val="ListParagraph"/>
        <w:numPr>
          <w:ilvl w:val="0"/>
          <w:numId w:val="2"/>
        </w:numPr>
        <w:spacing w:after="40" w:before="40"/>
      </w:pPr>
      <w:r>
        <w:rPr>
          <w:rFonts w:ascii="Arial" w:cs="Arial" w:eastAsia="Arial" w:hAnsi="Arial"/>
          <w:color w:val="333333"/>
          <w:sz w:val="20"/>
          <w:szCs w:val="20"/>
        </w:rPr>
        <w:t xml:space="preserve">Infrastructure at Scale — You've managed production-grade AWS environments serving real traffic, not just sandbox projects</w:t>
      </w:r>
    </w:p>
    <w:p>
      <w:pPr>
        <w:pStyle w:val="ListParagraph"/>
        <w:numPr>
          <w:ilvl w:val="0"/>
          <w:numId w:val="2"/>
        </w:numPr>
        <w:spacing w:after="40" w:before="40"/>
      </w:pPr>
      <w:r>
        <w:rPr>
          <w:rFonts w:ascii="Arial" w:cs="Arial" w:eastAsia="Arial" w:hAnsi="Arial"/>
          <w:color w:val="333333"/>
          <w:sz w:val="20"/>
          <w:szCs w:val="20"/>
        </w:rPr>
        <w:t xml:space="preserve">Automation-First Mindset — Every manual process you've touched, you've automated: deployments, monitoring, cost optimization</w:t>
      </w:r>
    </w:p>
    <w:p>
      <w:pPr>
        <w:pStyle w:val="ListParagraph"/>
        <w:numPr>
          <w:ilvl w:val="0"/>
          <w:numId w:val="2"/>
        </w:numPr>
        <w:spacing w:after="40" w:before="40"/>
      </w:pPr>
      <w:r>
        <w:rPr>
          <w:rFonts w:ascii="Arial" w:cs="Arial" w:eastAsia="Arial" w:hAnsi="Arial"/>
          <w:color w:val="333333"/>
          <w:sz w:val="20"/>
          <w:szCs w:val="20"/>
        </w:rPr>
        <w:t xml:space="preserve">SRE Discipline — You measure uptime, track SLAs, respond to incidents with documented RCA, and build systems that heal themselves</w:t>
      </w:r>
    </w:p>
    <w:p>
      <w:pPr>
        <w:spacing w:after="80" w:before="80"/>
      </w:pPr>
      <w:r>
        <w:t xml:space="preserve"/>
      </w:r>
    </w:p>
    <w:p>
      <w:r>
        <w:br w:type="page"/>
      </w:r>
    </w:p>
    <w:p>
      <w:pPr>
        <w:pStyle w:val="Heading1"/>
        <w:shd w:fill="1F3864" w:val="clear"/>
        <w:spacing w:after="160" w:before="280"/>
        <w:ind w:left="200" w:right="200"/>
      </w:pPr>
      <w:r>
        <w:rPr>
          <w:rFonts w:ascii="Arial" w:cs="Arial" w:eastAsia="Arial" w:hAnsi="Arial"/>
          <w:b/>
          <w:bCs/>
          <w:color w:val="FFFFFF"/>
          <w:sz w:val="32"/>
          <w:szCs w:val="32"/>
        </w:rPr>
        <w:t xml:space="preserve">4.  BEHAVIOURAL QUESTIONS (STAR Method)</w:t>
      </w:r>
    </w:p>
    <w:p>
      <w:pPr>
        <w:spacing w:after="80" w:before="80"/>
      </w:pPr>
      <w:r>
        <w:t xml:space="preserve"/>
      </w:r>
    </w:p>
    <w:p>
      <w:pPr>
        <w:spacing w:after="60" w:before="60"/>
      </w:pPr>
      <w:r>
        <w:rPr>
          <w:rFonts w:ascii="Arial" w:cs="Arial" w:eastAsia="Arial" w:hAnsi="Arial"/>
          <w:b/>
          <w:bCs/>
          <w:color w:val="333333"/>
          <w:sz w:val="20"/>
          <w:szCs w:val="20"/>
        </w:rPr>
        <w:t xml:space="preserve">STAR = Situation → Task → Action → Result. Every answer needs a number or metric at the end.</w:t>
      </w:r>
    </w:p>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4.1  Leadership &amp; Ownership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Q: Tell me about a time you identified and fixed a problem before it became a production incident.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Situation: At Concentrix, our CloudWatch alerts were reactive — we only found out about problems after users were affected.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Task: I wanted to shift from reactive to proactive monitoring.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Action: I implemented Prometheus + Grafana dashboards with custom alerting thresholds based on historical baselines. I set up anomaly detection on CPU, memory, and request latency. I also wrote Python scripts to automate log pattern analysis and alert on emerging error rates.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Result: We reduced mean time to detect (MTTD) incidents by 35%. Three potential outages were caught and resolved before any user impact in the first month alone.</w:t>
            </w:r>
          </w:p>
        </w:tc>
      </w:tr>
      <w:tr>
        <w:tc>
          <w:tcPr>
            <w:tcW w:type="dxa" w:w="9360"/>
            <w:tcBorders>
              <w:top w:val="single" w:color="CCCCCC" w:sz="1"/>
              <w:left w:val="single" w:color="CCCCCC" w:sz="1"/>
              <w:bottom w:val="single" w:color="CCCCCC" w:sz="1"/>
              <w:right w:val="single" w:color="CCCCCC" w:sz="1"/>
            </w:tcBorders>
            <w:shd w:fill="D8F0E3" w:val="clear"/>
            <w:tcMar>
              <w:top w:type="dxa" w:w="80"/>
              <w:left w:type="dxa" w:w="160"/>
              <w:bottom w:type="dxa" w:w="80"/>
              <w:right w:type="dxa" w:w="160"/>
            </w:tcMar>
          </w:tcPr>
          <w:p>
            <w:r>
              <w:rPr>
                <w:rFonts w:ascii="Arial" w:cs="Arial" w:eastAsia="Arial" w:hAnsi="Arial"/>
                <w:b/>
                <w:bCs/>
                <w:color w:val="1A6B3A"/>
                <w:sz w:val="19"/>
                <w:szCs w:val="19"/>
              </w:rPr>
              <w:t xml:space="preserve">YOUR STORY: Lead with the monitoring work — Corus needs someone who proactively protects their 24/7 stream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Q: Describe a time you improved deployment speed or reliability.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Situation: At Concentrix, deployments were manual, error-prone, and took hours. Dev and ops teams had different environments, causing 'works on my machine' issues.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Task: Design and implement a fully automated CI/CD pipeline.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Action: Built Jenkins pipelines with GitHub Actions for automated testing, staging deploys, and production promotion with approval gates. Used Terraform to ensure environment parity. Containerized apps with Docker and deployed via Helm charts on Kubernetes with auto-rollback on failed health checks.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Result: Deployment frequency increased by 40%, rollback time dropped from 45 minutes to under 5 minutes. Release failures dropped significantly.</w:t>
            </w:r>
          </w:p>
        </w:tc>
      </w:tr>
      <w:tr>
        <w:tc>
          <w:tcPr>
            <w:tcW w:type="dxa" w:w="9360"/>
            <w:tcBorders>
              <w:top w:val="single" w:color="CCCCCC" w:sz="1"/>
              <w:left w:val="single" w:color="CCCCCC" w:sz="1"/>
              <w:bottom w:val="single" w:color="CCCCCC" w:sz="1"/>
              <w:right w:val="single" w:color="CCCCCC" w:sz="1"/>
            </w:tcBorders>
            <w:shd w:fill="D8F0E3" w:val="clear"/>
            <w:tcMar>
              <w:top w:type="dxa" w:w="80"/>
              <w:left w:type="dxa" w:w="160"/>
              <w:bottom w:type="dxa" w:w="80"/>
              <w:right w:type="dxa" w:w="160"/>
            </w:tcMar>
          </w:tcPr>
          <w:p>
            <w:r>
              <w:rPr>
                <w:rFonts w:ascii="Arial" w:cs="Arial" w:eastAsia="Arial" w:hAnsi="Arial"/>
                <w:b/>
                <w:bCs/>
                <w:color w:val="1A6B3A"/>
                <w:sz w:val="19"/>
                <w:szCs w:val="19"/>
              </w:rPr>
              <w:t xml:space="preserve">YOUR STORY: This directly maps to Corus's need for CI/CD pipelines and automated release workflows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Q: Tell me about a time you had to learn something new quickly under pressure.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Situation: At DataToronto, a legacy app needed to be migrated to serverless Lambda architecture — I had limited Lambda experience.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Task: Execute a zero-downtime migration within a tight timeline.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Action: I immersed myself in Lambda execution models, concurrency limits, and cold start mitigation. Designed event-driven architecture using S3 triggers, SQS queues, and API Gateway. Ran blue-green deployments — old infra stayed live until Lambda was validated in production.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Result: Migration completed with zero downtime. Operational costs dropped due to pay-per-use billing. I became the team's go-to person for serverless implementations.</w:t>
            </w:r>
          </w:p>
        </w:tc>
      </w:tr>
      <w:tr>
        <w:tc>
          <w:tcPr>
            <w:tcW w:type="dxa" w:w="9360"/>
            <w:tcBorders>
              <w:top w:val="single" w:color="CCCCCC" w:sz="1"/>
              <w:left w:val="single" w:color="CCCCCC" w:sz="1"/>
              <w:bottom w:val="single" w:color="CCCCCC" w:sz="1"/>
              <w:right w:val="single" w:color="CCCCCC" w:sz="1"/>
            </w:tcBorders>
            <w:shd w:fill="D8F0E3" w:val="clear"/>
            <w:tcMar>
              <w:top w:type="dxa" w:w="80"/>
              <w:left w:type="dxa" w:w="160"/>
              <w:bottom w:type="dxa" w:w="80"/>
              <w:right w:type="dxa" w:w="160"/>
            </w:tcMar>
          </w:tcPr>
          <w:p>
            <w:r>
              <w:rPr>
                <w:rFonts w:ascii="Arial" w:cs="Arial" w:eastAsia="Arial" w:hAnsi="Arial"/>
                <w:b/>
                <w:bCs/>
                <w:color w:val="1A6B3A"/>
                <w:sz w:val="19"/>
                <w:szCs w:val="19"/>
              </w:rPr>
              <w:t xml:space="preserve">YOUR STORY: Shows adaptability — they'll expect you to learn AWS Media Services on the job</w:t>
            </w:r>
          </w:p>
        </w:tc>
      </w:tr>
    </w:tbl>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4.2  Problem Solving &amp; Incident Response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Q: Walk me through how you handle a production incident.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Step 1 — Detect: CloudWatch/Prometheus alert fires. Check dashboards immediately for scope — is it one service or multiple?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Step 2 — Communicate: Post in incident channel immediately. 'P1 incident detected at [time]. Investigating. Updates every 10 min.'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Step 3 — Contain: Immediate mitigation first — rollback, traffic failover, or scaling. Don't diagnose while bleeding.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Step 4 — Diagnose: CloudTrail for API-level events, CloudWatch Logs for application errors, X-Ray for distributed tracing.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Step 5 — Resolve &amp; Document: Fix root cause, document full RCA with timeline, impact, and preventive actions.</w:t>
            </w:r>
          </w:p>
        </w:tc>
      </w:tr>
      <w:tr>
        <w:tc>
          <w:tcPr>
            <w:tcW w:type="dxa" w:w="9360"/>
            <w:tcBorders>
              <w:top w:val="single" w:color="CCCCCC" w:sz="1"/>
              <w:left w:val="single" w:color="CCCCCC" w:sz="1"/>
              <w:bottom w:val="single" w:color="CCCCCC" w:sz="1"/>
              <w:right w:val="single" w:color="CCCCCC" w:sz="1"/>
            </w:tcBorders>
            <w:shd w:fill="D8F0E3" w:val="clear"/>
            <w:tcMar>
              <w:top w:type="dxa" w:w="80"/>
              <w:left w:type="dxa" w:w="160"/>
              <w:bottom w:type="dxa" w:w="80"/>
              <w:right w:type="dxa" w:w="160"/>
            </w:tcMar>
          </w:tcPr>
          <w:p>
            <w:r>
              <w:rPr>
                <w:rFonts w:ascii="Arial" w:cs="Arial" w:eastAsia="Arial" w:hAnsi="Arial"/>
                <w:b/>
                <w:bCs/>
                <w:color w:val="1A6B3A"/>
                <w:sz w:val="19"/>
                <w:szCs w:val="19"/>
              </w:rPr>
              <w:t xml:space="preserve">YOUR STORY: Corus explicitly listed CloudTrail + CloudWatch + RCA in the JD — say these exact words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Q: Tell me about the most complex technical problem you've solved.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Situation: At Concentrix, we had unpredictable memory spikes on our Kubernetes cluster causing pod evictions and service restarts during peak hours.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Task: Identify root cause and implement permanent fix.</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Action: Used Prometheus to track pod-level memory over time. Identified that certain microservices had memory leaks triggered by specific API call patterns. Implemented resource limits and requests in Helm charts, set up Horizontal Pod Autoscaler, and added custom alerts for memory pressure thresholds. Also tuned JVM settings for Java services.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Result: Pod evictions dropped to zero. System handled 2x the previous peak load reliably.</w:t>
            </w:r>
          </w:p>
        </w:tc>
      </w:tr>
      <w:tr>
        <w:tc>
          <w:tcPr>
            <w:tcW w:type="dxa" w:w="9360"/>
            <w:tcBorders>
              <w:top w:val="single" w:color="CCCCCC" w:sz="1"/>
              <w:left w:val="single" w:color="CCCCCC" w:sz="1"/>
              <w:bottom w:val="single" w:color="CCCCCC" w:sz="1"/>
              <w:right w:val="single" w:color="CCCCCC" w:sz="1"/>
            </w:tcBorders>
            <w:shd w:fill="D8F0E3" w:val="clear"/>
            <w:tcMar>
              <w:top w:type="dxa" w:w="80"/>
              <w:left w:type="dxa" w:w="160"/>
              <w:bottom w:type="dxa" w:w="80"/>
              <w:right w:type="dxa" w:w="160"/>
            </w:tcMar>
          </w:tcPr>
          <w:p>
            <w:r>
              <w:rPr>
                <w:rFonts w:ascii="Arial" w:cs="Arial" w:eastAsia="Arial" w:hAnsi="Arial"/>
                <w:b/>
                <w:bCs/>
                <w:color w:val="1A6B3A"/>
                <w:sz w:val="19"/>
                <w:szCs w:val="19"/>
              </w:rPr>
              <w:t xml:space="preserve">YOUR STORY: Demonstrates Kubernetes depth — EKS is in their tech stack</w:t>
            </w:r>
          </w:p>
        </w:tc>
      </w:tr>
    </w:tbl>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4.3  Collaboration &amp; Communication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Q: Tell me about working with a non-technical team on a technical project.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Situation: At Enjay IT Solutions, I led a cloud migration for a client whose operations team had no cloud background.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Task: Execute the migration while keeping their team informed and confident.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Action: Created visual architecture diagrams and simple runbooks. Held weekly 30-minute briefings — 10 minutes technical, 20 minutes business impact. Translated 'we're moving to Lambda' to 'you'll no longer need to schedule maintenance windows for this service.'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Result: Migration completed on schedule. Client team could independently monitor their environment post-migration using the dashboards and runbooks I created.</w:t>
            </w:r>
          </w:p>
        </w:tc>
      </w:tr>
      <w:tr>
        <w:tc>
          <w:tcPr>
            <w:tcW w:type="dxa" w:w="9360"/>
            <w:tcBorders>
              <w:top w:val="single" w:color="CCCCCC" w:sz="1"/>
              <w:left w:val="single" w:color="CCCCCC" w:sz="1"/>
              <w:bottom w:val="single" w:color="CCCCCC" w:sz="1"/>
              <w:right w:val="single" w:color="CCCCCC" w:sz="1"/>
            </w:tcBorders>
            <w:shd w:fill="D8F0E3" w:val="clear"/>
            <w:tcMar>
              <w:top w:type="dxa" w:w="80"/>
              <w:left w:type="dxa" w:w="160"/>
              <w:bottom w:type="dxa" w:w="80"/>
              <w:right w:type="dxa" w:w="160"/>
            </w:tcMar>
          </w:tcPr>
          <w:p>
            <w:r>
              <w:rPr>
                <w:rFonts w:ascii="Arial" w:cs="Arial" w:eastAsia="Arial" w:hAnsi="Arial"/>
                <w:b/>
                <w:bCs/>
                <w:color w:val="1A6B3A"/>
                <w:sz w:val="19"/>
                <w:szCs w:val="19"/>
              </w:rPr>
              <w:t xml:space="preserve">YOUR STORY: Corus mentions collaboration with content operations and vendor teams — show you can translate tech to business</w:t>
            </w:r>
          </w:p>
        </w:tc>
      </w:tr>
    </w:tbl>
    <w:p>
      <w:pPr>
        <w:spacing w:after="80" w:before="80"/>
      </w:pPr>
      <w:r>
        <w:t xml:space="preserve"/>
      </w:r>
    </w:p>
    <w:p>
      <w:r>
        <w:br w:type="page"/>
      </w:r>
    </w:p>
    <w:p>
      <w:pPr>
        <w:pStyle w:val="Heading1"/>
        <w:shd w:fill="1F3864" w:val="clear"/>
        <w:spacing w:after="160" w:before="280"/>
        <w:ind w:left="200" w:right="200"/>
      </w:pPr>
      <w:r>
        <w:rPr>
          <w:rFonts w:ascii="Arial" w:cs="Arial" w:eastAsia="Arial" w:hAnsi="Arial"/>
          <w:b/>
          <w:bCs/>
          <w:color w:val="FFFFFF"/>
          <w:sz w:val="32"/>
          <w:szCs w:val="32"/>
        </w:rPr>
        <w:t xml:space="preserve">5.  TECHNICAL QUESTIONS</w:t>
      </w:r>
    </w:p>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5.1  AWS Core Infrastructure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Q: How would you design a highly available architecture on AWS?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Multi-AZ deployment: EC2 instances or ECS tasks spread across at least 2 Availability Zones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Application Load Balancer in front, with health checks routing traffic away from unhealthy instances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Auto Scaling Group with min/max/desired capacity to handle traffic spikes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RDS Multi-AZ for database — automated failover in &lt;60 seconds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CloudFront as CDN — offloads origin, reduces latency, adds DDoS protection at edge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S3 for static assets — 99.999999999% durability, replicated across AZs automatically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Route 53 health checks with failover routing for DNS-level HA</w:t>
            </w:r>
          </w:p>
        </w:tc>
      </w:tr>
      <w:tr>
        <w:tc>
          <w:tcPr>
            <w:tcW w:type="dxa" w:w="9360"/>
            <w:tcBorders>
              <w:top w:val="single" w:color="CCCCCC" w:sz="1"/>
              <w:left w:val="single" w:color="CCCCCC" w:sz="1"/>
              <w:bottom w:val="single" w:color="CCCCCC" w:sz="1"/>
              <w:right w:val="single" w:color="CCCCCC" w:sz="1"/>
            </w:tcBorders>
            <w:shd w:fill="D8F0E3" w:val="clear"/>
            <w:tcMar>
              <w:top w:type="dxa" w:w="80"/>
              <w:left w:type="dxa" w:w="160"/>
              <w:bottom w:type="dxa" w:w="80"/>
              <w:right w:type="dxa" w:w="160"/>
            </w:tcMar>
          </w:tcPr>
          <w:p>
            <w:r>
              <w:rPr>
                <w:rFonts w:ascii="Arial" w:cs="Arial" w:eastAsia="Arial" w:hAnsi="Arial"/>
                <w:b/>
                <w:bCs/>
                <w:color w:val="1A6B3A"/>
                <w:sz w:val="19"/>
                <w:szCs w:val="19"/>
              </w:rPr>
              <w:t xml:space="preserve">YOUR STORY: Corus serves millions of users weekly — HA design is their most critical requirement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Q: Explain VPC design — what's your approach for a production environment?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Separate public and private subnets across multiple AZs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Public subnet: ALB, NAT Gateway, Bastion host only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Private subnet: EC2 instances, RDS, ECS tasks — never directly internet-accessible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NAT Gateway in each AZ for outbound traffic from private subnets (for HA, not just one)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Security Groups as stateful instance-level firewalls, NACLs as stateless subnet-level filters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VPC Endpoints for S3 and DynamoDB — traffic stays in AWS backbone, never hits public internet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VPC Flow Logs enabled — sent to CloudWatch for security auditing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For multi-account: Transit Gateway to hub-and-spoke connectivity, not VPC peering (doesn't scale)</w:t>
            </w:r>
          </w:p>
        </w:tc>
      </w:tr>
      <w:tr>
        <w:tc>
          <w:tcPr>
            <w:tcW w:type="dxa" w:w="9360"/>
            <w:tcBorders>
              <w:top w:val="single" w:color="CCCCCC" w:sz="1"/>
              <w:left w:val="single" w:color="CCCCCC" w:sz="1"/>
              <w:bottom w:val="single" w:color="CCCCCC" w:sz="1"/>
              <w:right w:val="single" w:color="CCCCCC" w:sz="1"/>
            </w:tcBorders>
            <w:shd w:fill="D8F0E3" w:val="clear"/>
            <w:tcMar>
              <w:top w:type="dxa" w:w="80"/>
              <w:left w:type="dxa" w:w="160"/>
              <w:bottom w:type="dxa" w:w="80"/>
              <w:right w:type="dxa" w:w="160"/>
            </w:tcMar>
          </w:tcPr>
          <w:p>
            <w:r>
              <w:rPr>
                <w:rFonts w:ascii="Arial" w:cs="Arial" w:eastAsia="Arial" w:hAnsi="Arial"/>
                <w:b/>
                <w:bCs/>
                <w:color w:val="1A6B3A"/>
                <w:sz w:val="19"/>
                <w:szCs w:val="19"/>
              </w:rPr>
              <w:t xml:space="preserve">YOUR STORY: Multi-account AWS Organizations is explicitly in the JD — mention Transit Gateway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Q: What's your experience with AWS Organizations and multi-account management?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AWS Organizations enables centralized billing and governance across accounts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Use Service Control Policies (SCPs) at the OU level — e.g., deny all regions except ca-central-1</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Cross-account IAM roles: assume role pattern — no sharing of long-lived access keys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AWS SSO (IAM Identity Center) for centralized human access management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CloudTrail enabled in all accounts, aggregated to a dedicated Log Archive account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AWS Config rules for compliance — deployed via CloudFormation StackSets across all accounts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Separate accounts for: production, staging, dev, security/logging, shared services</w:t>
            </w:r>
          </w:p>
        </w:tc>
      </w:tr>
      <w:tr>
        <w:tc>
          <w:tcPr>
            <w:tcW w:type="dxa" w:w="9360"/>
            <w:tcBorders>
              <w:top w:val="single" w:color="CCCCCC" w:sz="1"/>
              <w:left w:val="single" w:color="CCCCCC" w:sz="1"/>
              <w:bottom w:val="single" w:color="CCCCCC" w:sz="1"/>
              <w:right w:val="single" w:color="CCCCCC" w:sz="1"/>
            </w:tcBorders>
            <w:shd w:fill="D8F0E3" w:val="clear"/>
            <w:tcMar>
              <w:top w:type="dxa" w:w="80"/>
              <w:left w:type="dxa" w:w="160"/>
              <w:bottom w:type="dxa" w:w="80"/>
              <w:right w:type="dxa" w:w="160"/>
            </w:tcMar>
          </w:tcPr>
          <w:p>
            <w:r>
              <w:rPr>
                <w:rFonts w:ascii="Arial" w:cs="Arial" w:eastAsia="Arial" w:hAnsi="Arial"/>
                <w:b/>
                <w:bCs/>
                <w:color w:val="1A6B3A"/>
                <w:sz w:val="19"/>
                <w:szCs w:val="19"/>
              </w:rPr>
              <w:t xml:space="preserve">YOUR STORY: The JD specifically says 'multi-account AWS Organization with cross-account IAM roles' — this will be asked</w:t>
            </w:r>
          </w:p>
        </w:tc>
      </w:tr>
    </w:tbl>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5.2  AWS Media Services (Critical for Corus)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pPr>
              <w:spacing w:after="80" w:before="60"/>
            </w:pPr>
            <w:r>
              <w:rPr>
                <w:rFonts w:ascii="Arial" w:cs="Arial" w:eastAsia="Arial" w:hAnsi="Arial"/>
                <w:b/>
                <w:bCs/>
                <w:color w:val="856404"/>
                <w:sz w:val="20"/>
                <w:szCs w:val="20"/>
              </w:rPr>
              <w:t xml:space="preserve">IMPORTANT — Honest Framing on Media Services</w:t>
            </w:r>
          </w:p>
          <w:p>
            <w:pPr>
              <w:pStyle w:val="ListParagraph"/>
              <w:numPr>
                <w:ilvl w:val="0"/>
                <w:numId w:val="2"/>
              </w:numPr>
              <w:spacing w:after="30" w:before="30"/>
            </w:pPr>
            <w:r>
              <w:rPr>
                <w:rFonts w:ascii="Arial" w:cs="Arial" w:eastAsia="Arial" w:hAnsi="Arial"/>
                <w:color w:val="856404"/>
                <w:sz w:val="19"/>
                <w:szCs w:val="19"/>
              </w:rPr>
              <w:t xml:space="preserve">You may not have direct experience with MediaConvert, MediaTailor, etc. That's okay.</w:t>
            </w:r>
          </w:p>
          <w:p>
            <w:pPr>
              <w:pStyle w:val="ListParagraph"/>
              <w:numPr>
                <w:ilvl w:val="0"/>
                <w:numId w:val="2"/>
              </w:numPr>
              <w:spacing w:after="30" w:before="30"/>
            </w:pPr>
            <w:r>
              <w:rPr>
                <w:rFonts w:ascii="Arial" w:cs="Arial" w:eastAsia="Arial" w:hAnsi="Arial"/>
                <w:color w:val="856404"/>
                <w:sz w:val="19"/>
                <w:szCs w:val="19"/>
              </w:rPr>
              <w:t xml:space="preserve">Frame it as: 'I haven't used MediaConvert in production, but I understand the architecture and have done my research. Here's my understanding...'</w:t>
            </w:r>
          </w:p>
          <w:p>
            <w:pPr>
              <w:pStyle w:val="ListParagraph"/>
              <w:numPr>
                <w:ilvl w:val="0"/>
                <w:numId w:val="2"/>
              </w:numPr>
              <w:spacing w:after="30" w:before="30"/>
            </w:pPr>
            <w:r>
              <w:rPr>
                <w:rFonts w:ascii="Arial" w:cs="Arial" w:eastAsia="Arial" w:hAnsi="Arial"/>
                <w:color w:val="856404"/>
                <w:sz w:val="19"/>
                <w:szCs w:val="19"/>
              </w:rPr>
              <w:t xml:space="preserve">Show you've studied it specifically for this interview — that effort signals motivation.</w:t>
            </w:r>
          </w:p>
          <w:p>
            <w:pPr>
              <w:pStyle w:val="ListParagraph"/>
              <w:numPr>
                <w:ilvl w:val="0"/>
                <w:numId w:val="2"/>
              </w:numPr>
              <w:spacing w:after="30" w:before="30"/>
            </w:pPr>
            <w:r>
              <w:rPr>
                <w:rFonts w:ascii="Arial" w:cs="Arial" w:eastAsia="Arial" w:hAnsi="Arial"/>
                <w:color w:val="856404"/>
                <w:sz w:val="19"/>
                <w:szCs w:val="19"/>
              </w:rPr>
              <w:t xml:space="preserve">Never bluff on specifics — they'll be experts who can tell immediately.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Q: What do you know about AWS Media Services and how they fit together?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MediaConvert: File-based transcoding service. Converts source video (e.g., MXF, MP4) into delivery formats like HLS and DASH. You define Job Templates for consistent output profiles.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MediaTailor: Server-Side Ad Insertion (SSAI). Inserts ads seamlessly into video streams. Works with SCTE-35 ad markers from the encoder to know where ads go.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MediaConnect: Secure, reliable video transport — used for live source contribution. Replaces expensive satellite/leased circuit links with IP-based transport (similar to SRT).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CloudFront: Delivers the packaged HLS/DASH streams to end users at low latency globally. Acts as the CDN layer in front of the origin.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FAST channels: Free Ad-Supported TV. Pre-packaged linear channels that run in a loop. MediaTailor dynamically inserts ads based on SCTE-35 markers. Corus runs these for their streaming services.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SCTE-35: Industry standard for signaling ad break opportunities in video streams. The encoder inserts these markers; MediaTailor reads them to trigger ad insertion.</w:t>
            </w:r>
          </w:p>
        </w:tc>
      </w:tr>
      <w:tr>
        <w:tc>
          <w:tcPr>
            <w:tcW w:type="dxa" w:w="9360"/>
            <w:tcBorders>
              <w:top w:val="single" w:color="CCCCCC" w:sz="1"/>
              <w:left w:val="single" w:color="CCCCCC" w:sz="1"/>
              <w:bottom w:val="single" w:color="CCCCCC" w:sz="1"/>
              <w:right w:val="single" w:color="CCCCCC" w:sz="1"/>
            </w:tcBorders>
            <w:shd w:fill="D8F0E3" w:val="clear"/>
            <w:tcMar>
              <w:top w:type="dxa" w:w="80"/>
              <w:left w:type="dxa" w:w="160"/>
              <w:bottom w:type="dxa" w:w="80"/>
              <w:right w:type="dxa" w:w="160"/>
            </w:tcMar>
          </w:tcPr>
          <w:p>
            <w:r>
              <w:rPr>
                <w:rFonts w:ascii="Arial" w:cs="Arial" w:eastAsia="Arial" w:hAnsi="Arial"/>
                <w:b/>
                <w:bCs/>
                <w:color w:val="1A6B3A"/>
                <w:sz w:val="19"/>
                <w:szCs w:val="19"/>
              </w:rPr>
              <w:t xml:space="preserve">YOUR STORY: Say: 'I've been researching Corus's streaming setup specifically. Your Global TV App uses FAST channels — I understand the MediaTailor + SCTE-35 workflow that makes that work.'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Q: What is HLS vs DASH and when would you use each?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HLS (HTTP Live Streaming): Apple's protocol. Native on iOS/macOS/Apple TV. Widest device support for consumer streaming. Segment-based delivery over HTTP.</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DASH (Dynamic Adaptive Streaming over HTTP): Open standard, widely supported on Android, smart TVs, desktop browsers via JavaScript players.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Adaptive Bitrate (ABR): Both protocols support multiple quality levels. Player automatically switches based on available bandwidth — prevents buffering.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For Corus's use case: Likely serve both — HLS for Apple devices, DASH for Android/web/smart TV. MediaConvert can output both from a single transcoding job.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DRM: Both support content protection — HLS uses FairPlay (Apple), DASH uses Widevine (Google) and PlayReady (Microsoft).</w:t>
            </w:r>
          </w:p>
        </w:tc>
      </w:tr>
      <w:tr>
        <w:tc>
          <w:tcPr>
            <w:tcW w:type="dxa" w:w="9360"/>
            <w:tcBorders>
              <w:top w:val="single" w:color="CCCCCC" w:sz="1"/>
              <w:left w:val="single" w:color="CCCCCC" w:sz="1"/>
              <w:bottom w:val="single" w:color="CCCCCC" w:sz="1"/>
              <w:right w:val="single" w:color="CCCCCC" w:sz="1"/>
            </w:tcBorders>
            <w:shd w:fill="D8F0E3" w:val="clear"/>
            <w:tcMar>
              <w:top w:type="dxa" w:w="80"/>
              <w:left w:type="dxa" w:w="160"/>
              <w:bottom w:type="dxa" w:w="80"/>
              <w:right w:type="dxa" w:w="160"/>
            </w:tcMar>
          </w:tcPr>
          <w:p>
            <w:r>
              <w:rPr>
                <w:rFonts w:ascii="Arial" w:cs="Arial" w:eastAsia="Arial" w:hAnsi="Arial"/>
                <w:b/>
                <w:bCs/>
                <w:color w:val="1A6B3A"/>
                <w:sz w:val="19"/>
                <w:szCs w:val="19"/>
              </w:rPr>
              <w:t xml:space="preserve">YOUR STORY: Understanding ABR streaming is foundational for this role — mention CloudFront as the delivery layer</w:t>
            </w:r>
          </w:p>
        </w:tc>
      </w:tr>
    </w:tbl>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5.3  Linux &amp; Systems Administration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Q: A Linux web server is responding slowly. How do you diagnose it?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Step 1 — Check system resources: top or htop for CPU/memory, df -h for disk, iostat -x for I/O wait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Step 2 — Check running processes: ps aux --sort=-%cpu | head -20 to find top CPU consumers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Step 3 — Network: netstat -tuln for listening ports, ss -s for connection summary, check for SYN floods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Step 4 — Application logs: tail -f /var/log/nginx/error.log or /var/log/apache2/error.log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Step 5 — System logs: journalctl -xe for systemd issues, dmesg for kernel messages (OOM killer?)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Step 6 — Disk I/O: iotop to see which process is hammering disk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Step 7 — If application-level: enable slow query log on MySQL/PostgreSQL, check connection pool exhaustion</w:t>
            </w:r>
          </w:p>
        </w:tc>
      </w:tr>
      <w:tr>
        <w:tc>
          <w:tcPr>
            <w:tcW w:type="dxa" w:w="9360"/>
            <w:tcBorders>
              <w:top w:val="single" w:color="CCCCCC" w:sz="1"/>
              <w:left w:val="single" w:color="CCCCCC" w:sz="1"/>
              <w:bottom w:val="single" w:color="CCCCCC" w:sz="1"/>
              <w:right w:val="single" w:color="CCCCCC" w:sz="1"/>
            </w:tcBorders>
            <w:shd w:fill="D8F0E3" w:val="clear"/>
            <w:tcMar>
              <w:top w:type="dxa" w:w="80"/>
              <w:left w:type="dxa" w:w="160"/>
              <w:bottom w:type="dxa" w:w="80"/>
              <w:right w:type="dxa" w:w="160"/>
            </w:tcMar>
          </w:tcPr>
          <w:p>
            <w:r>
              <w:rPr>
                <w:rFonts w:ascii="Arial" w:cs="Arial" w:eastAsia="Arial" w:hAnsi="Arial"/>
                <w:b/>
                <w:bCs/>
                <w:color w:val="1A6B3A"/>
                <w:sz w:val="19"/>
                <w:szCs w:val="19"/>
              </w:rPr>
              <w:t xml:space="preserve">YOUR STORY: This is a classic sysadmin question — walk through it systematically, mention specific commands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Q: How do you manage a Linux web stack — Nginx, PHP, and MySQL/PostgreSQL?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Nginx: Config in /etc/nginx/nginx.conf and /etc/nginx/sites-available/. Key tunings: worker_processes auto, worker_connections, keepalive_timeout, gzip compression, upstream blocks for PHP-FPM.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PHP-FPM: Separate process manager for PHP. Tune pm.max_children based on available RAM. Use unix sockets (faster than TCP) for Nginx-&gt;PHP-FPM communication.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MySQL/PostgreSQL: Enable slow query log (log_min_duration_statement in Postgres). Check EXPLAIN ANALYZE for query plans. Key metrics: connections, query time, buffer hit ratio.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SSL/TLS: Certbot for Let's Encrypt or ACM for AWS-managed certificates. Always enforce TLS 1.2+, disable TLS 1.0/1.1.</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In AWS: Put Nginx on EC2 behind ALB. Use RDS Aurora for PostgreSQL — handles replication, failover, and backups automatically.</w:t>
            </w:r>
          </w:p>
        </w:tc>
      </w:tr>
      <w:tr>
        <w:tc>
          <w:tcPr>
            <w:tcW w:type="dxa" w:w="9360"/>
            <w:tcBorders>
              <w:top w:val="single" w:color="CCCCCC" w:sz="1"/>
              <w:left w:val="single" w:color="CCCCCC" w:sz="1"/>
              <w:bottom w:val="single" w:color="CCCCCC" w:sz="1"/>
              <w:right w:val="single" w:color="CCCCCC" w:sz="1"/>
            </w:tcBorders>
            <w:shd w:fill="D8F0E3" w:val="clear"/>
            <w:tcMar>
              <w:top w:type="dxa" w:w="80"/>
              <w:left w:type="dxa" w:w="160"/>
              <w:bottom w:type="dxa" w:w="80"/>
              <w:right w:type="dxa" w:w="160"/>
            </w:tcMar>
          </w:tcPr>
          <w:p>
            <w:r>
              <w:rPr>
                <w:rFonts w:ascii="Arial" w:cs="Arial" w:eastAsia="Arial" w:hAnsi="Arial"/>
                <w:b/>
                <w:bCs/>
                <w:color w:val="1A6B3A"/>
                <w:sz w:val="19"/>
                <w:szCs w:val="19"/>
              </w:rPr>
              <w:t xml:space="preserve">YOUR STORY: The JD lists Nginx/Apache, PHP, MySQL/PostgreSQL — confirm you've worked with this stack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Q: Write a bash script to monitor disk usage and alert if above 80%.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#!/bin/bash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THRESHOLD=80</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ALERT_EMAIL='ops@corusent.com'</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df -h | grep -vE '^Filesystem|tmpfs|cdrom' | while read output; do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  usage=$(echo $output | awk '{print $5}' | sed 's/%//')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  partition=$(echo $output | awk '{print $6}')</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  if [ $usage -ge $THRESHOLD ]; then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    echo "ALERT: $partition is ${usage}% full" | mail -s 'Disk Alert' $ALERT_EMAIL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    # Could also push to CloudWatch custom metric: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    # aws cloudwatch put-metric-data --metric-name DiskUsage --value $usage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  fi</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done</w:t>
            </w:r>
          </w:p>
        </w:tc>
      </w:tr>
      <w:tr>
        <w:tc>
          <w:tcPr>
            <w:tcW w:type="dxa" w:w="9360"/>
            <w:tcBorders>
              <w:top w:val="single" w:color="CCCCCC" w:sz="1"/>
              <w:left w:val="single" w:color="CCCCCC" w:sz="1"/>
              <w:bottom w:val="single" w:color="CCCCCC" w:sz="1"/>
              <w:right w:val="single" w:color="CCCCCC" w:sz="1"/>
            </w:tcBorders>
            <w:shd w:fill="D8F0E3" w:val="clear"/>
            <w:tcMar>
              <w:top w:type="dxa" w:w="80"/>
              <w:left w:type="dxa" w:w="160"/>
              <w:bottom w:type="dxa" w:w="80"/>
              <w:right w:type="dxa" w:w="160"/>
            </w:tcMar>
          </w:tcPr>
          <w:p>
            <w:r>
              <w:rPr>
                <w:rFonts w:ascii="Arial" w:cs="Arial" w:eastAsia="Arial" w:hAnsi="Arial"/>
                <w:b/>
                <w:bCs/>
                <w:color w:val="1A6B3A"/>
                <w:sz w:val="19"/>
                <w:szCs w:val="19"/>
              </w:rPr>
              <w:t xml:space="preserve">YOUR STORY: Add: 'In production, I'd push this as a CloudWatch custom metric and use an alarm rather than email'</w:t>
            </w:r>
          </w:p>
        </w:tc>
      </w:tr>
    </w:tbl>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5.4  Infrastructure as Code &amp; CI/CD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Q: How do you structure Terraform for a production environment?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Modular structure: modules/ folder with reusable components (vpc, ec2, rds, ecs). Root module calls child modules.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Separate state per environment: Use S3 backend with DynamoDB state locking. Never share state between prod and staging.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Variable management: terraform.tfvars per environment. Sensitive values from AWS Secrets Manager, not hardcoded.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Workspaces or directories: Prefer separate directories over workspaces for environment isolation (workspaces share backend config).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State file security: S3 bucket with versioning, server-side encryption, and MFA delete. Block all public access.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Plan before apply: Always run terraform plan in CI and require approval before terraform apply in production.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Drift detection: terraform plan in CI/CD pipelines can detect manual changes to infrastructure.</w:t>
            </w:r>
          </w:p>
        </w:tc>
      </w:tr>
      <w:tr>
        <w:tc>
          <w:tcPr>
            <w:tcW w:type="dxa" w:w="9360"/>
            <w:tcBorders>
              <w:top w:val="single" w:color="CCCCCC" w:sz="1"/>
              <w:left w:val="single" w:color="CCCCCC" w:sz="1"/>
              <w:bottom w:val="single" w:color="CCCCCC" w:sz="1"/>
              <w:right w:val="single" w:color="CCCCCC" w:sz="1"/>
            </w:tcBorders>
            <w:shd w:fill="D8F0E3" w:val="clear"/>
            <w:tcMar>
              <w:top w:type="dxa" w:w="80"/>
              <w:left w:type="dxa" w:w="160"/>
              <w:bottom w:type="dxa" w:w="80"/>
              <w:right w:type="dxa" w:w="160"/>
            </w:tcMar>
          </w:tcPr>
          <w:p>
            <w:r>
              <w:rPr>
                <w:rFonts w:ascii="Arial" w:cs="Arial" w:eastAsia="Arial" w:hAnsi="Arial"/>
                <w:b/>
                <w:bCs/>
                <w:color w:val="1A6B3A"/>
                <w:sz w:val="19"/>
                <w:szCs w:val="19"/>
              </w:rPr>
              <w:t xml:space="preserve">YOUR STORY: They run AWS Organizations — ask if they use Terraform or CloudFormation for multi-account provisioning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Q: Design a CI/CD pipeline for a containerized application on AWS.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1. Developer pushes code to GitHub → triggers GitHub Actions or CodePipeline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2. Build stage: Docker image built, unit tests run, security scan (Trivy or ECR image scanning)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3. Push: Authenticated push to ECR (Elastic Container Registry)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4. Deploy to staging: CodeDeploy or kubectl applies new image tag, health check waits for readiness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5. Integration tests run against staging environment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6. Manual approval gate (or automated if tests pass) for production deploy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7. Blue/green or rolling deployment to ECS/EKS production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8. CloudWatch alarms monitor for errors post-deploy — auto-rollback if alarm triggers within 5 min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Key security: IAM role for pipeline (no hardcoded credentials), OIDC federation for GitHub Actions</w:t>
            </w:r>
          </w:p>
        </w:tc>
      </w:tr>
      <w:tr>
        <w:tc>
          <w:tcPr>
            <w:tcW w:type="dxa" w:w="9360"/>
            <w:tcBorders>
              <w:top w:val="single" w:color="CCCCCC" w:sz="1"/>
              <w:left w:val="single" w:color="CCCCCC" w:sz="1"/>
              <w:bottom w:val="single" w:color="CCCCCC" w:sz="1"/>
              <w:right w:val="single" w:color="CCCCCC" w:sz="1"/>
            </w:tcBorders>
            <w:shd w:fill="D8F0E3" w:val="clear"/>
            <w:tcMar>
              <w:top w:type="dxa" w:w="80"/>
              <w:left w:type="dxa" w:w="160"/>
              <w:bottom w:type="dxa" w:w="80"/>
              <w:right w:type="dxa" w:w="160"/>
            </w:tcMar>
          </w:tcPr>
          <w:p>
            <w:r>
              <w:rPr>
                <w:rFonts w:ascii="Arial" w:cs="Arial" w:eastAsia="Arial" w:hAnsi="Arial"/>
                <w:b/>
                <w:bCs/>
                <w:color w:val="1A6B3A"/>
                <w:sz w:val="19"/>
                <w:szCs w:val="19"/>
              </w:rPr>
              <w:t xml:space="preserve">YOUR STORY: The JD asks for CI/CD pipeline management — walk through the full flow with specific AWS services</w:t>
            </w:r>
          </w:p>
        </w:tc>
      </w:tr>
    </w:tbl>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5.5  Serverless &amp; Event-Driven Architecture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Q: How would you build an automated media processing workflow using AWS serverless tools?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Trigger: S3 event notification fires when new video file lands in upload bucket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Step Functions: Orchestrates the workflow with error handling and retry logic</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  State 1 → Lambda: Validate file (format, size, metadata check)</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  State 2 → MediaConvert job: Trigger transcoding job, poll for completion via EventBridge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  State 3 → Lambda: Update metadata database (DynamoDB or Aurora) with new asset locations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  State 4 → Lambda: Invalidate CloudFront cache if content update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  Error handling: Catch states with SNS notification to ops team on failure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EventBridge: MediaConvert publishes job completion events — Step Functions resume via callback pattern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Benefits: No servers to manage, pay per execution, automatic retry, full execution history in Step Functions console</w:t>
            </w:r>
          </w:p>
        </w:tc>
      </w:tr>
      <w:tr>
        <w:tc>
          <w:tcPr>
            <w:tcW w:type="dxa" w:w="9360"/>
            <w:tcBorders>
              <w:top w:val="single" w:color="CCCCCC" w:sz="1"/>
              <w:left w:val="single" w:color="CCCCCC" w:sz="1"/>
              <w:bottom w:val="single" w:color="CCCCCC" w:sz="1"/>
              <w:right w:val="single" w:color="CCCCCC" w:sz="1"/>
            </w:tcBorders>
            <w:shd w:fill="D8F0E3" w:val="clear"/>
            <w:tcMar>
              <w:top w:type="dxa" w:w="80"/>
              <w:left w:type="dxa" w:w="160"/>
              <w:bottom w:type="dxa" w:w="80"/>
              <w:right w:type="dxa" w:w="160"/>
            </w:tcMar>
          </w:tcPr>
          <w:p>
            <w:r>
              <w:rPr>
                <w:rFonts w:ascii="Arial" w:cs="Arial" w:eastAsia="Arial" w:hAnsi="Arial"/>
                <w:b/>
                <w:bCs/>
                <w:color w:val="1A6B3A"/>
                <w:sz w:val="19"/>
                <w:szCs w:val="19"/>
              </w:rPr>
              <w:t xml:space="preserve">YOUR STORY: The JD literally says 'Step Functions, Lambda, EventBridge for automated media processing' — this is a KEY question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Q: What's the difference between SNS, SQS, and EventBridge? When do you use each?</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SNS (Simple Notification Service): Pub/Sub fan-out. One message → multiple subscribers simultaneously. Use for: broadcasting notifications (ops alerts, email/SMS), fan-out to multiple SQS queues.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SQS (Simple Queue Service): Message queue. Producer adds messages, consumer polls and processes. Decouples services. Use for: async job processing, buffering bursts, ensuring at-least-once delivery. FIFO queue for ordered processing.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EventBridge: Event bus with routing rules. AWS services publish events (S3 uploads, EC2 state changes, CodePipeline stages). Route to Lambda, Step Functions, SQS based on event pattern matching. Use for: event-driven automation across services.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For Corus media pipeline: S3 upload → EventBridge rule → Step Functions (orchestration) → Lambda → SNS if failure → SQS for retry queue</w:t>
            </w:r>
          </w:p>
        </w:tc>
      </w:tr>
      <w:tr>
        <w:tc>
          <w:tcPr>
            <w:tcW w:type="dxa" w:w="9360"/>
            <w:tcBorders>
              <w:top w:val="single" w:color="CCCCCC" w:sz="1"/>
              <w:left w:val="single" w:color="CCCCCC" w:sz="1"/>
              <w:bottom w:val="single" w:color="CCCCCC" w:sz="1"/>
              <w:right w:val="single" w:color="CCCCCC" w:sz="1"/>
            </w:tcBorders>
            <w:shd w:fill="D8F0E3" w:val="clear"/>
            <w:tcMar>
              <w:top w:type="dxa" w:w="80"/>
              <w:left w:type="dxa" w:w="160"/>
              <w:bottom w:type="dxa" w:w="80"/>
              <w:right w:type="dxa" w:w="160"/>
            </w:tcMar>
          </w:tcPr>
          <w:p>
            <w:r>
              <w:rPr>
                <w:rFonts w:ascii="Arial" w:cs="Arial" w:eastAsia="Arial" w:hAnsi="Arial"/>
                <w:b/>
                <w:bCs/>
                <w:color w:val="1A6B3A"/>
                <w:sz w:val="19"/>
                <w:szCs w:val="19"/>
              </w:rPr>
              <w:t xml:space="preserve">YOUR STORY: This trio is in their tech stack — know when each is appropriate</w:t>
            </w:r>
          </w:p>
        </w:tc>
      </w:tr>
    </w:tbl>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5.6  Database Administration (Aurora PostgreSQL)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Q: Tell me about Aurora PostgreSQL — how is it different from standard RDS PostgreSQL?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Aurora PostgreSQL is AWS's cloud-native reengineering. Key differences: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Storage: Aurora uses a distributed, auto-healing storage layer (6 copies across 3 AZs). RDS uses EBS. Aurora storage auto-scales up to 128TB without manual intervention.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Performance: Aurora is typically 3x faster than standard PostgreSQL. Parallel query processing.</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Read replicas: Aurora supports up to 15 read replicas with &lt;10ms replica lag. Endpoint auto-routing for read vs write.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Failover: Aurora cluster failover is typically &lt;30 seconds (vs 60-120s for RDS Multi-AZ). Writer endpoint automatically redirects.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Major version upgrades: In-place upgrade via AWS console/CLI. Test in staging first, schedule maintenance window, enable Enhanced Monitoring post-upgrade.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Parameter tuning: Key params — max_connections, shared_buffers (25% of RAM), effective_cache_size (75% of RAM), work_mem, checkpoint_completion_target.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Performance troubleshooting: Performance Insights for query-level analysis, pg_stat_statements extension, slow query log (log_min_duration_statement).</w:t>
            </w:r>
          </w:p>
        </w:tc>
      </w:tr>
      <w:tr>
        <w:tc>
          <w:tcPr>
            <w:tcW w:type="dxa" w:w="9360"/>
            <w:tcBorders>
              <w:top w:val="single" w:color="CCCCCC" w:sz="1"/>
              <w:left w:val="single" w:color="CCCCCC" w:sz="1"/>
              <w:bottom w:val="single" w:color="CCCCCC" w:sz="1"/>
              <w:right w:val="single" w:color="CCCCCC" w:sz="1"/>
            </w:tcBorders>
            <w:shd w:fill="D8F0E3" w:val="clear"/>
            <w:tcMar>
              <w:top w:type="dxa" w:w="80"/>
              <w:left w:type="dxa" w:w="160"/>
              <w:bottom w:type="dxa" w:w="80"/>
              <w:right w:type="dxa" w:w="160"/>
            </w:tcMar>
          </w:tcPr>
          <w:p>
            <w:r>
              <w:rPr>
                <w:rFonts w:ascii="Arial" w:cs="Arial" w:eastAsia="Arial" w:hAnsi="Arial"/>
                <w:b/>
                <w:bCs/>
                <w:color w:val="1A6B3A"/>
                <w:sz w:val="19"/>
                <w:szCs w:val="19"/>
              </w:rPr>
              <w:t xml:space="preserve">YOUR STORY: Aurora PostgreSQL DBA work is explicitly listed in the JD — this is likely to come up</w:t>
            </w:r>
          </w:p>
        </w:tc>
      </w:tr>
    </w:tbl>
    <w:p>
      <w:pPr>
        <w:spacing w:after="80" w:before="80"/>
      </w:pPr>
      <w:r>
        <w:t xml:space="preserve"/>
      </w:r>
    </w:p>
    <w:p>
      <w:pPr>
        <w:pStyle w:val="Heading2"/>
        <w:pBdr>
          <w:bottom w:val="single" w:color="2E75B6" w:sz="4" w:space="1"/>
        </w:pBdr>
        <w:spacing w:after="100" w:before="240"/>
      </w:pPr>
      <w:r>
        <w:rPr>
          <w:rFonts w:ascii="Arial" w:cs="Arial" w:eastAsia="Arial" w:hAnsi="Arial"/>
          <w:b/>
          <w:bCs/>
          <w:color w:val="2E75B6"/>
          <w:sz w:val="26"/>
          <w:szCs w:val="26"/>
        </w:rPr>
        <w:t xml:space="preserve">5.7  Security &amp; IAM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Q: How do you implement least-privilege IAM in a multi-account environment?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Never use root account: Lock root with MFA, create admin IAM user, then switch to roles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Roles over users: Applications use IAM roles (instance profiles for EC2, task roles for ECS). No long-lived access keys.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SCPs at OU level: Deny actions that shouldn't happen in production (e.g., deny ec2:TerminateInstances without MFA condition)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Permission boundaries: Limit the maximum permissions a developer-created role can have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Cross-account roles: Central account has no credentials. Assume role in target account via sts:AssumeRole with MFA condition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Audit: IAM Access Analyzer identifies external access and unused permissions. CloudTrail logs all API calls. AWS Config for compliance rules.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Regular reviews: Use IAM credential reports and access advisor to identify unused permissions for removal</w:t>
            </w:r>
          </w:p>
        </w:tc>
      </w:tr>
      <w:tr>
        <w:tc>
          <w:tcPr>
            <w:tcW w:type="dxa" w:w="9360"/>
            <w:tcBorders>
              <w:top w:val="single" w:color="CCCCCC" w:sz="1"/>
              <w:left w:val="single" w:color="CCCCCC" w:sz="1"/>
              <w:bottom w:val="single" w:color="CCCCCC" w:sz="1"/>
              <w:right w:val="single" w:color="CCCCCC" w:sz="1"/>
            </w:tcBorders>
            <w:shd w:fill="D8F0E3" w:val="clear"/>
            <w:tcMar>
              <w:top w:type="dxa" w:w="80"/>
              <w:left w:type="dxa" w:w="160"/>
              <w:bottom w:type="dxa" w:w="80"/>
              <w:right w:type="dxa" w:w="160"/>
            </w:tcMar>
          </w:tcPr>
          <w:p>
            <w:r>
              <w:rPr>
                <w:rFonts w:ascii="Arial" w:cs="Arial" w:eastAsia="Arial" w:hAnsi="Arial"/>
                <w:b/>
                <w:bCs/>
                <w:color w:val="1A6B3A"/>
                <w:sz w:val="19"/>
                <w:szCs w:val="19"/>
              </w:rPr>
              <w:t xml:space="preserve">YOUR STORY: Corus manages multi-account org — IAM governance is critical to them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Q: A production S3 bucket was accidentally made public. What do you do?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Immediate: Enable S3 Block Public Access at the bucket level immediately — takes effect within seconds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Assess exposure: Check S3 server access logs or CloudTrail for any GetObject requests since the misconfiguration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Notify: Inform security team and management. If PII or sensitive data was exposed, legal/compliance notification may be required.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Investigate: CloudTrail — who made the change and when? git blame the Terraform/CloudFormation config if IaC-managed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Remediate: Fix bucket policy, ACLs, and Block Public Access settings. Rotate any credentials if they were in the bucket.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Prevent recurrence: AWS Config rule — s3-bucket-public-read-prohibited alerts immediately on future changes. Security Hub for ongoing posture management.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Document: Full incident timeline, data exposed (if any), actions taken, and preventive controls added.</w:t>
            </w:r>
          </w:p>
        </w:tc>
      </w:tr>
      <w:tr>
        <w:tc>
          <w:tcPr>
            <w:tcW w:type="dxa" w:w="9360"/>
            <w:tcBorders>
              <w:top w:val="single" w:color="CCCCCC" w:sz="1"/>
              <w:left w:val="single" w:color="CCCCCC" w:sz="1"/>
              <w:bottom w:val="single" w:color="CCCCCC" w:sz="1"/>
              <w:right w:val="single" w:color="CCCCCC" w:sz="1"/>
            </w:tcBorders>
            <w:shd w:fill="D8F0E3" w:val="clear"/>
            <w:tcMar>
              <w:top w:type="dxa" w:w="80"/>
              <w:left w:type="dxa" w:w="160"/>
              <w:bottom w:type="dxa" w:w="80"/>
              <w:right w:type="dxa" w:w="160"/>
            </w:tcMar>
          </w:tcPr>
          <w:p>
            <w:r>
              <w:rPr>
                <w:rFonts w:ascii="Arial" w:cs="Arial" w:eastAsia="Arial" w:hAnsi="Arial"/>
                <w:b/>
                <w:bCs/>
                <w:color w:val="1A6B3A"/>
                <w:sz w:val="19"/>
                <w:szCs w:val="19"/>
              </w:rPr>
              <w:t xml:space="preserve">YOUR STORY: Incident response with root cause analysis is in the JD — show the full process</w:t>
            </w:r>
          </w:p>
        </w:tc>
      </w:tr>
    </w:tbl>
    <w:p>
      <w:pPr>
        <w:spacing w:after="80" w:before="80"/>
      </w:pPr>
      <w:r>
        <w:t xml:space="preserve"/>
      </w:r>
    </w:p>
    <w:p>
      <w:r>
        <w:br w:type="page"/>
      </w:r>
    </w:p>
    <w:p>
      <w:pPr>
        <w:pStyle w:val="Heading2"/>
        <w:pBdr>
          <w:bottom w:val="single" w:color="2E75B6" w:sz="4" w:space="1"/>
        </w:pBdr>
        <w:spacing w:after="100" w:before="240"/>
      </w:pPr>
      <w:r>
        <w:rPr>
          <w:rFonts w:ascii="Arial" w:cs="Arial" w:eastAsia="Arial" w:hAnsi="Arial"/>
          <w:b/>
          <w:bCs/>
          <w:color w:val="2E75B6"/>
          <w:sz w:val="26"/>
          <w:szCs w:val="26"/>
        </w:rPr>
        <w:t xml:space="preserve">5.8  Monitoring &amp; Observability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color w:val="1F3864"/>
                <w:sz w:val="20"/>
                <w:szCs w:val="20"/>
              </w:rPr>
              <w:t xml:space="preserve">Q: How do you build a comprehensive observability stack on AWS?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Three pillars of observability: Metrics, Logs, Traces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Metrics: CloudWatch for AWS-native metrics (auto-collected). Prometheus + Grafana for custom application metrics. CloudWatch custom metrics for business KPIs.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Logs: CloudWatch Logs for Lambda, ECS, EC2 (via CloudWatch Agent). OpenSearch (Elasticsearch) for log analytics and search across large volumes.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Traces: AWS X-Ray for distributed tracing across microservices. Identifies which service in a call chain is slow.</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Alerting: CloudWatch Alarms → SNS → PagerDuty/Slack. Composite alarms to reduce noise (CPU high AND latency high = alert, not just one).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Dashboards: Grafana connected to CloudWatch datasource. Single pane of glass for app and infra metrics.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30" w:before="30"/>
            </w:pPr>
            <w:r>
              <w:rPr>
                <w:rFonts w:ascii="Arial" w:cs="Arial" w:eastAsia="Arial" w:hAnsi="Arial"/>
                <w:color w:val="333333"/>
                <w:sz w:val="19"/>
                <w:szCs w:val="19"/>
              </w:rPr>
              <w:t xml:space="preserve">For streaming platforms specifically: Monitor stream error rate, CDN cache hit ratio (CloudFront), encoding job failures (MediaConvert), end-to-end latency</w:t>
            </w:r>
          </w:p>
        </w:tc>
      </w:tr>
      <w:tr>
        <w:tc>
          <w:tcPr>
            <w:tcW w:type="dxa" w:w="9360"/>
            <w:tcBorders>
              <w:top w:val="single" w:color="CCCCCC" w:sz="1"/>
              <w:left w:val="single" w:color="CCCCCC" w:sz="1"/>
              <w:bottom w:val="single" w:color="CCCCCC" w:sz="1"/>
              <w:right w:val="single" w:color="CCCCCC" w:sz="1"/>
            </w:tcBorders>
            <w:shd w:fill="D8F0E3" w:val="clear"/>
            <w:tcMar>
              <w:top w:type="dxa" w:w="80"/>
              <w:left w:type="dxa" w:w="160"/>
              <w:bottom w:type="dxa" w:w="80"/>
              <w:right w:type="dxa" w:w="160"/>
            </w:tcMar>
          </w:tcPr>
          <w:p>
            <w:r>
              <w:rPr>
                <w:rFonts w:ascii="Arial" w:cs="Arial" w:eastAsia="Arial" w:hAnsi="Arial"/>
                <w:b/>
                <w:bCs/>
                <w:color w:val="1A6B3A"/>
                <w:sz w:val="19"/>
                <w:szCs w:val="19"/>
              </w:rPr>
              <w:t xml:space="preserve">YOUR STORY: Corus needs 24/7 monitoring for live streaming — show you think about streaming-specific metrics</w:t>
            </w:r>
          </w:p>
        </w:tc>
      </w:tr>
    </w:tbl>
    <w:p>
      <w:pPr>
        <w:spacing w:after="80" w:before="80"/>
      </w:pPr>
      <w:r>
        <w:t xml:space="preserve"/>
      </w:r>
    </w:p>
    <w:p>
      <w:r>
        <w:br w:type="page"/>
      </w:r>
    </w:p>
    <w:p>
      <w:pPr>
        <w:pStyle w:val="Heading1"/>
        <w:shd w:fill="1F3864" w:val="clear"/>
        <w:spacing w:after="160" w:before="280"/>
        <w:ind w:left="200" w:right="200"/>
      </w:pPr>
      <w:r>
        <w:rPr>
          <w:rFonts w:ascii="Arial" w:cs="Arial" w:eastAsia="Arial" w:hAnsi="Arial"/>
          <w:b/>
          <w:bCs/>
          <w:color w:val="FFFFFF"/>
          <w:sz w:val="32"/>
          <w:szCs w:val="32"/>
        </w:rPr>
        <w:t xml:space="preserve">6.  QUESTIONS TO ASK THEM</w:t>
      </w:r>
    </w:p>
    <w:p>
      <w:pPr>
        <w:spacing w:after="80" w:before="80"/>
      </w:pPr>
      <w:r>
        <w:t xml:space="preserve"/>
      </w:r>
    </w:p>
    <w:p>
      <w:pPr>
        <w:spacing w:after="60" w:before="60"/>
      </w:pPr>
      <w:r>
        <w:rPr>
          <w:rFonts w:ascii="Arial" w:cs="Arial" w:eastAsia="Arial" w:hAnsi="Arial"/>
          <w:b w:val="false"/>
          <w:bCs w:val="false"/>
          <w:color w:val="333333"/>
          <w:sz w:val="20"/>
          <w:szCs w:val="20"/>
        </w:rPr>
        <w:t xml:space="preserve">Always ask 2-3 questions. Pick the ones most relevant to the conversation. Never ask about salary or benefits in a technical interview.</w:t>
      </w:r>
    </w:p>
    <w:p>
      <w:pPr>
        <w:spacing w:after="80" w:before="80"/>
      </w:pPr>
      <w:r>
        <w:t xml:space="preserve"/>
      </w:r>
    </w:p>
    <w:p>
      <w:pPr>
        <w:spacing w:after="80" w:before="180"/>
      </w:pPr>
      <w:r>
        <w:rPr>
          <w:rFonts w:ascii="Arial" w:cs="Arial" w:eastAsia="Arial" w:hAnsi="Arial"/>
          <w:b/>
          <w:bCs/>
          <w:color w:val="1F3864"/>
          <w:sz w:val="22"/>
          <w:szCs w:val="22"/>
        </w:rPr>
        <w:t xml:space="preserve">Technical Questions</w:t>
      </w:r>
    </w:p>
    <w:p>
      <w:pPr>
        <w:pStyle w:val="ListParagraph"/>
        <w:numPr>
          <w:ilvl w:val="0"/>
          <w:numId w:val="2"/>
        </w:numPr>
        <w:spacing w:after="40" w:before="40"/>
      </w:pPr>
      <w:r>
        <w:rPr>
          <w:rFonts w:ascii="Arial" w:cs="Arial" w:eastAsia="Arial" w:hAnsi="Arial"/>
          <w:color w:val="333333"/>
          <w:sz w:val="20"/>
          <w:szCs w:val="20"/>
        </w:rPr>
        <w:t xml:space="preserve">What does the on-call rotation look like for the cloud team? How do you handle P1 incidents at 2am?</w:t>
      </w:r>
    </w:p>
    <w:p>
      <w:pPr>
        <w:pStyle w:val="ListParagraph"/>
        <w:numPr>
          <w:ilvl w:val="0"/>
          <w:numId w:val="2"/>
        </w:numPr>
        <w:spacing w:after="40" w:before="40"/>
      </w:pPr>
      <w:r>
        <w:rPr>
          <w:rFonts w:ascii="Arial" w:cs="Arial" w:eastAsia="Arial" w:hAnsi="Arial"/>
          <w:color w:val="333333"/>
          <w:sz w:val="20"/>
          <w:szCs w:val="20"/>
        </w:rPr>
        <w:t xml:space="preserve">What's the current state of your IaC adoption — is everything in Terraform/CloudFormation, or is there still manual infrastructure?</w:t>
      </w:r>
    </w:p>
    <w:p>
      <w:pPr>
        <w:pStyle w:val="ListParagraph"/>
        <w:numPr>
          <w:ilvl w:val="0"/>
          <w:numId w:val="2"/>
        </w:numPr>
        <w:spacing w:after="40" w:before="40"/>
      </w:pPr>
      <w:r>
        <w:rPr>
          <w:rFonts w:ascii="Arial" w:cs="Arial" w:eastAsia="Arial" w:hAnsi="Arial"/>
          <w:color w:val="333333"/>
          <w:sz w:val="20"/>
          <w:szCs w:val="20"/>
        </w:rPr>
        <w:t xml:space="preserve">How mature is your CI/CD pipeline? Are you doing automated testing and progressive deployments, or still mostly manual releases?</w:t>
      </w:r>
    </w:p>
    <w:p>
      <w:pPr>
        <w:pStyle w:val="ListParagraph"/>
        <w:numPr>
          <w:ilvl w:val="0"/>
          <w:numId w:val="2"/>
        </w:numPr>
        <w:spacing w:after="40" w:before="40"/>
      </w:pPr>
      <w:r>
        <w:rPr>
          <w:rFonts w:ascii="Arial" w:cs="Arial" w:eastAsia="Arial" w:hAnsi="Arial"/>
          <w:color w:val="333333"/>
          <w:sz w:val="20"/>
          <w:szCs w:val="20"/>
        </w:rPr>
        <w:t xml:space="preserve">What's the biggest reliability challenge you're facing with the streaming platform right now?</w:t>
      </w:r>
    </w:p>
    <w:p>
      <w:pPr>
        <w:spacing w:after="80" w:before="80"/>
      </w:pPr>
      <w:r>
        <w:t xml:space="preserve"/>
      </w:r>
    </w:p>
    <w:p>
      <w:pPr>
        <w:spacing w:after="80" w:before="180"/>
      </w:pPr>
      <w:r>
        <w:rPr>
          <w:rFonts w:ascii="Arial" w:cs="Arial" w:eastAsia="Arial" w:hAnsi="Arial"/>
          <w:b/>
          <w:bCs/>
          <w:color w:val="1F3864"/>
          <w:sz w:val="22"/>
          <w:szCs w:val="22"/>
        </w:rPr>
        <w:t xml:space="preserve">Role &amp; Team Questions</w:t>
      </w:r>
    </w:p>
    <w:p>
      <w:pPr>
        <w:pStyle w:val="ListParagraph"/>
        <w:numPr>
          <w:ilvl w:val="0"/>
          <w:numId w:val="2"/>
        </w:numPr>
        <w:spacing w:after="40" w:before="40"/>
      </w:pPr>
      <w:r>
        <w:rPr>
          <w:rFonts w:ascii="Arial" w:cs="Arial" w:eastAsia="Arial" w:hAnsi="Arial"/>
          <w:color w:val="333333"/>
          <w:sz w:val="20"/>
          <w:szCs w:val="20"/>
        </w:rPr>
        <w:t xml:space="preserve">What would success look like in this role after 90 days? After a year?</w:t>
      </w:r>
    </w:p>
    <w:p>
      <w:pPr>
        <w:pStyle w:val="ListParagraph"/>
        <w:numPr>
          <w:ilvl w:val="0"/>
          <w:numId w:val="2"/>
        </w:numPr>
        <w:spacing w:after="40" w:before="40"/>
      </w:pPr>
      <w:r>
        <w:rPr>
          <w:rFonts w:ascii="Arial" w:cs="Arial" w:eastAsia="Arial" w:hAnsi="Arial"/>
          <w:color w:val="333333"/>
          <w:sz w:val="20"/>
          <w:szCs w:val="20"/>
        </w:rPr>
        <w:t xml:space="preserve">How does the cloud team collaborate with the content operations and broadcast engineering teams?</w:t>
      </w:r>
    </w:p>
    <w:p>
      <w:pPr>
        <w:pStyle w:val="ListParagraph"/>
        <w:numPr>
          <w:ilvl w:val="0"/>
          <w:numId w:val="2"/>
        </w:numPr>
        <w:spacing w:after="40" w:before="40"/>
      </w:pPr>
      <w:r>
        <w:rPr>
          <w:rFonts w:ascii="Arial" w:cs="Arial" w:eastAsia="Arial" w:hAnsi="Arial"/>
          <w:color w:val="333333"/>
          <w:sz w:val="20"/>
          <w:szCs w:val="20"/>
        </w:rPr>
        <w:t xml:space="preserve">Is there a specific project or initiative this hire is expected to contribute to immediately?</w:t>
      </w:r>
    </w:p>
    <w:p>
      <w:pPr>
        <w:spacing w:after="80" w:before="80"/>
      </w:pPr>
      <w:r>
        <w:t xml:space="preserve"/>
      </w:r>
    </w:p>
    <w:p>
      <w:pPr>
        <w:spacing w:after="80" w:before="180"/>
      </w:pPr>
      <w:r>
        <w:rPr>
          <w:rFonts w:ascii="Arial" w:cs="Arial" w:eastAsia="Arial" w:hAnsi="Arial"/>
          <w:b/>
          <w:bCs/>
          <w:color w:val="1F3864"/>
          <w:sz w:val="22"/>
          <w:szCs w:val="22"/>
        </w:rPr>
        <w:t xml:space="preserve">Growth Questions</w:t>
      </w:r>
    </w:p>
    <w:p>
      <w:pPr>
        <w:pStyle w:val="ListParagraph"/>
        <w:numPr>
          <w:ilvl w:val="0"/>
          <w:numId w:val="2"/>
        </w:numPr>
        <w:spacing w:after="40" w:before="40"/>
      </w:pPr>
      <w:r>
        <w:rPr>
          <w:rFonts w:ascii="Arial" w:cs="Arial" w:eastAsia="Arial" w:hAnsi="Arial"/>
          <w:color w:val="333333"/>
          <w:sz w:val="20"/>
          <w:szCs w:val="20"/>
        </w:rPr>
        <w:t xml:space="preserve">What does the path to senior engineer look like within the Digital Technology team at Corus?</w:t>
      </w:r>
    </w:p>
    <w:p>
      <w:pPr>
        <w:pStyle w:val="ListParagraph"/>
        <w:numPr>
          <w:ilvl w:val="0"/>
          <w:numId w:val="2"/>
        </w:numPr>
        <w:spacing w:after="40" w:before="40"/>
      </w:pPr>
      <w:r>
        <w:rPr>
          <w:rFonts w:ascii="Arial" w:cs="Arial" w:eastAsia="Arial" w:hAnsi="Arial"/>
          <w:color w:val="333333"/>
          <w:sz w:val="20"/>
          <w:szCs w:val="20"/>
        </w:rPr>
        <w:t xml:space="preserve">Are there opportunities to work on the AWS Media Services pipeline — MediaConvert, MediaTailor — or is that a separate team?</w:t>
      </w:r>
    </w:p>
    <w:p>
      <w:pPr>
        <w:spacing w:after="80" w:before="80"/>
      </w:pPr>
      <w:r>
        <w:t xml:space="preserve"/>
      </w:r>
    </w:p>
    <w:p>
      <w:r>
        <w:br w:type="page"/>
      </w:r>
    </w:p>
    <w:p>
      <w:pPr>
        <w:pStyle w:val="Heading1"/>
        <w:shd w:fill="1F3864" w:val="clear"/>
        <w:spacing w:after="160" w:before="280"/>
        <w:ind w:left="200" w:right="200"/>
      </w:pPr>
      <w:r>
        <w:rPr>
          <w:rFonts w:ascii="Arial" w:cs="Arial" w:eastAsia="Arial" w:hAnsi="Arial"/>
          <w:b/>
          <w:bCs/>
          <w:color w:val="FFFFFF"/>
          <w:sz w:val="32"/>
          <w:szCs w:val="32"/>
        </w:rPr>
        <w:t xml:space="preserve">7.  QUICK REFERENCE CARD</w:t>
      </w:r>
    </w:p>
    <w:p>
      <w:pPr>
        <w:spacing w:after="80" w:before="80"/>
      </w:pPr>
      <w:r>
        <w:t xml:space="preserve"/>
      </w:r>
    </w:p>
    <w:p>
      <w:pPr>
        <w:spacing w:after="80" w:before="180"/>
      </w:pPr>
      <w:r>
        <w:rPr>
          <w:rFonts w:ascii="Arial" w:cs="Arial" w:eastAsia="Arial" w:hAnsi="Arial"/>
          <w:b/>
          <w:bCs/>
          <w:color w:val="1F3864"/>
          <w:sz w:val="22"/>
          <w:szCs w:val="22"/>
        </w:rPr>
        <w:t xml:space="preserve">Numbers to Remember (From Your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What to Say</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99.9% uptime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Achieved at Concentrix through multi-AZ EC2, ALB, and RDS Multi-AZ</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40% faster deployments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After implementing Jenkins + GitHub Actions CI/CD at Concentrix</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35% reduction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In incident detection/resolution time after Prometheus + Grafana setup</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30% project efficiency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Improvement from DevOps toolchain adoption across environments</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Zero downtime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Achieved during Lambda migration at DataToronto using blue-green deploy</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4 years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Total cloud engineering experience across 3 companies</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F3864"/>
                <w:sz w:val="19"/>
                <w:szCs w:val="19"/>
              </w:rPr>
              <w:t xml:space="preserve">2 AWS certs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19"/>
                <w:szCs w:val="19"/>
              </w:rPr>
              <w:t xml:space="preserve">Cloud Practitioner + Solutions Architect Associate</w:t>
            </w:r>
          </w:p>
        </w:tc>
      </w:tr>
    </w:tbl>
    <w:p>
      <w:pPr>
        <w:spacing w:after="80" w:before="80"/>
      </w:pPr>
      <w:r>
        <w:t xml:space="preserve"/>
      </w:r>
    </w:p>
    <w:p>
      <w:pPr>
        <w:spacing w:after="80" w:before="180"/>
      </w:pPr>
      <w:r>
        <w:rPr>
          <w:rFonts w:ascii="Arial" w:cs="Arial" w:eastAsia="Arial" w:hAnsi="Arial"/>
          <w:b/>
          <w:bCs/>
          <w:color w:val="1F3864"/>
          <w:sz w:val="22"/>
          <w:szCs w:val="22"/>
        </w:rPr>
        <w:t xml:space="preserve">Key Services to Name-Drop for This Role</w:t>
      </w:r>
    </w:p>
    <w:p>
      <w:pPr>
        <w:pStyle w:val="ListParagraph"/>
        <w:numPr>
          <w:ilvl w:val="0"/>
          <w:numId w:val="2"/>
        </w:numPr>
        <w:spacing w:after="40" w:before="40"/>
      </w:pPr>
      <w:r>
        <w:rPr>
          <w:rFonts w:ascii="Arial" w:cs="Arial" w:eastAsia="Arial" w:hAnsi="Arial"/>
          <w:color w:val="333333"/>
          <w:sz w:val="20"/>
          <w:szCs w:val="20"/>
        </w:rPr>
        <w:t xml:space="preserve">AWS Media: MediaConvert, MediaTailor, MediaConnect, Elemental (show you've researched these)</w:t>
      </w:r>
    </w:p>
    <w:p>
      <w:pPr>
        <w:pStyle w:val="ListParagraph"/>
        <w:numPr>
          <w:ilvl w:val="0"/>
          <w:numId w:val="2"/>
        </w:numPr>
        <w:spacing w:after="40" w:before="40"/>
      </w:pPr>
      <w:r>
        <w:rPr>
          <w:rFonts w:ascii="Arial" w:cs="Arial" w:eastAsia="Arial" w:hAnsi="Arial"/>
          <w:color w:val="333333"/>
          <w:sz w:val="20"/>
          <w:szCs w:val="20"/>
        </w:rPr>
        <w:t xml:space="preserve">Streaming: HLS, DASH, SCTE-35 ad markers, SSAI, FAST channels, CloudFront</w:t>
      </w:r>
    </w:p>
    <w:p>
      <w:pPr>
        <w:pStyle w:val="ListParagraph"/>
        <w:numPr>
          <w:ilvl w:val="0"/>
          <w:numId w:val="2"/>
        </w:numPr>
        <w:spacing w:after="40" w:before="40"/>
      </w:pPr>
      <w:r>
        <w:rPr>
          <w:rFonts w:ascii="Arial" w:cs="Arial" w:eastAsia="Arial" w:hAnsi="Arial"/>
          <w:color w:val="333333"/>
          <w:sz w:val="20"/>
          <w:szCs w:val="20"/>
        </w:rPr>
        <w:t xml:space="preserve">Compute: EC2, ECS/EKS (Docker + Kubernetes), Lambda, Step Functions</w:t>
      </w:r>
    </w:p>
    <w:p>
      <w:pPr>
        <w:pStyle w:val="ListParagraph"/>
        <w:numPr>
          <w:ilvl w:val="0"/>
          <w:numId w:val="2"/>
        </w:numPr>
        <w:spacing w:after="40" w:before="40"/>
      </w:pPr>
      <w:r>
        <w:rPr>
          <w:rFonts w:ascii="Arial" w:cs="Arial" w:eastAsia="Arial" w:hAnsi="Arial"/>
          <w:color w:val="333333"/>
          <w:sz w:val="20"/>
          <w:szCs w:val="20"/>
        </w:rPr>
        <w:t xml:space="preserve">Data: Aurora PostgreSQL, RDS, DynamoDB, ElastiCache Redis, OpenSearch</w:t>
      </w:r>
    </w:p>
    <w:p>
      <w:pPr>
        <w:pStyle w:val="ListParagraph"/>
        <w:numPr>
          <w:ilvl w:val="0"/>
          <w:numId w:val="2"/>
        </w:numPr>
        <w:spacing w:after="40" w:before="40"/>
      </w:pPr>
      <w:r>
        <w:rPr>
          <w:rFonts w:ascii="Arial" w:cs="Arial" w:eastAsia="Arial" w:hAnsi="Arial"/>
          <w:color w:val="333333"/>
          <w:sz w:val="20"/>
          <w:szCs w:val="20"/>
        </w:rPr>
        <w:t xml:space="preserve">IaC: Terraform, CloudFormation, Ansible</w:t>
      </w:r>
    </w:p>
    <w:p>
      <w:pPr>
        <w:pStyle w:val="ListParagraph"/>
        <w:numPr>
          <w:ilvl w:val="0"/>
          <w:numId w:val="2"/>
        </w:numPr>
        <w:spacing w:after="40" w:before="40"/>
      </w:pPr>
      <w:r>
        <w:rPr>
          <w:rFonts w:ascii="Arial" w:cs="Arial" w:eastAsia="Arial" w:hAnsi="Arial"/>
          <w:color w:val="333333"/>
          <w:sz w:val="20"/>
          <w:szCs w:val="20"/>
        </w:rPr>
        <w:t xml:space="preserve">CI/CD: Jenkins, GitHub Actions, AWS CodePipeline, CodeBuild, CodeDeploy</w:t>
      </w:r>
    </w:p>
    <w:p>
      <w:pPr>
        <w:pStyle w:val="ListParagraph"/>
        <w:numPr>
          <w:ilvl w:val="0"/>
          <w:numId w:val="2"/>
        </w:numPr>
        <w:spacing w:after="40" w:before="40"/>
      </w:pPr>
      <w:r>
        <w:rPr>
          <w:rFonts w:ascii="Arial" w:cs="Arial" w:eastAsia="Arial" w:hAnsi="Arial"/>
          <w:color w:val="333333"/>
          <w:sz w:val="20"/>
          <w:szCs w:val="20"/>
        </w:rPr>
        <w:t xml:space="preserve">Observability: CloudWatch, Prometheus, Grafana, Datadog, X-Ray, CloudTrail</w:t>
      </w:r>
    </w:p>
    <w:p>
      <w:pPr>
        <w:pStyle w:val="ListParagraph"/>
        <w:numPr>
          <w:ilvl w:val="0"/>
          <w:numId w:val="2"/>
        </w:numPr>
        <w:spacing w:after="40" w:before="40"/>
      </w:pPr>
      <w:r>
        <w:rPr>
          <w:rFonts w:ascii="Arial" w:cs="Arial" w:eastAsia="Arial" w:hAnsi="Arial"/>
          <w:color w:val="333333"/>
          <w:sz w:val="20"/>
          <w:szCs w:val="20"/>
        </w:rPr>
        <w:t xml:space="preserve">Security: IAM, SCPs, AWS Organizations, Config, Security Hub, GuardDuty</w:t>
      </w:r>
    </w:p>
    <w:p>
      <w:pPr>
        <w:spacing w:after="80" w:before="80"/>
      </w:pPr>
      <w:r>
        <w:t xml:space="preserve"/>
      </w:r>
    </w:p>
    <w:p>
      <w:pPr>
        <w:spacing w:after="80" w:before="180"/>
      </w:pPr>
      <w:r>
        <w:rPr>
          <w:rFonts w:ascii="Arial" w:cs="Arial" w:eastAsia="Arial" w:hAnsi="Arial"/>
          <w:b/>
          <w:bCs/>
          <w:color w:val="1F3864"/>
          <w:sz w:val="22"/>
          <w:szCs w:val="22"/>
        </w:rPr>
        <w:t xml:space="preserve">The One Honest Gap to Address Proactively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80"/>
            </w:pPr>
            <w:r>
              <w:rPr>
                <w:rFonts w:ascii="Arial" w:cs="Arial" w:eastAsia="Arial" w:hAnsi="Arial"/>
                <w:b/>
                <w:bCs/>
                <w:color w:val="856404"/>
                <w:sz w:val="20"/>
                <w:szCs w:val="20"/>
              </w:rPr>
              <w:t xml:space="preserve">If asked about AWS Media Services experience:</w:t>
            </w:r>
          </w:p>
          <w:p>
            <w:r>
              <w:rPr>
                <w:rFonts w:ascii="Arial" w:cs="Arial" w:eastAsia="Arial" w:hAnsi="Arial"/>
                <w:i/>
                <w:iCs/>
                <w:color w:val="333333"/>
                <w:sz w:val="20"/>
                <w:szCs w:val="20"/>
              </w:rPr>
              <w:t xml:space="preserve">"I haven't used MediaConvert or MediaTailor directly in production, but I've done deep research into the architecture specifically for this role. I understand how SCTE-35 markers trigger ad insertion in MediaTailor, how MediaConvert transcodes source files into HLS/DASH for CloudFront delivery, and how Step Functions can orchestrate the end-to-end media processing workflow. I'm very comfortable with the AWS fundamentals underneath these services — IAM, Lambda, S3, CloudFront — so the learning curve would be short. Media tech is also genuinely exciting to me — this is the kind of infrastructure that millions of people depend on daily."</w:t>
            </w:r>
          </w:p>
        </w:tc>
      </w:tr>
    </w:tbl>
    <w:p>
      <w:pPr>
        <w:spacing w:after="80" w:before="80"/>
      </w:pPr>
      <w:r>
        <w:t xml:space="preserve"/>
      </w:r>
    </w:p>
    <w:p>
      <w:pPr>
        <w:shd w:fill="1F3864" w:val="clear"/>
        <w:spacing w:after="80" w:before="280"/>
        <w:jc w:val="center"/>
      </w:pPr>
      <w:r>
        <w:rPr>
          <w:rFonts w:ascii="Arial" w:cs="Arial" w:eastAsia="Arial" w:hAnsi="Arial"/>
          <w:b/>
          <w:bCs/>
          <w:color w:val="FFFFFF"/>
          <w:sz w:val="28"/>
          <w:szCs w:val="28"/>
        </w:rPr>
        <w:t xml:space="preserve">YOU'VE GOT THIS, HARSH.</w:t>
      </w:r>
    </w:p>
    <w:p>
      <w:pPr>
        <w:shd w:fill="1F3864" w:val="clear"/>
        <w:spacing w:after="280" w:before="60"/>
        <w:jc w:val="center"/>
      </w:pPr>
      <w:r>
        <w:rPr>
          <w:rFonts w:ascii="Arial" w:cs="Arial" w:eastAsia="Arial" w:hAnsi="Arial"/>
          <w:i/>
          <w:iCs/>
          <w:color w:val="FFFFFF"/>
          <w:sz w:val="20"/>
          <w:szCs w:val="20"/>
        </w:rPr>
        <w:t xml:space="preserve">Your 4 years of AWS experience, CI/CD expertise, and SRE mindset align perfectly with what Corus needs. Walk in confident. You built production infrastructure. Now show them.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2026-05-04T18:37:39.406Z</dcterms:created>
  <dcterms:modified xsi:type="dcterms:W3CDTF">2026-05-04T18:37:39.406Z</dcterms:modified>
</cp:coreProperties>
</file>

<file path=docProps/custom.xml><?xml version="1.0" encoding="utf-8"?>
<Properties xmlns="http://schemas.openxmlformats.org/officeDocument/2006/custom-properties" xmlns:vt="http://schemas.openxmlformats.org/officeDocument/2006/docPropsVTypes"/>
</file>