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F2C2C" w14:textId="77777777" w:rsidR="00736771" w:rsidRDefault="00736771" w:rsidP="00736771">
      <w:pPr>
        <w:pStyle w:val="Title"/>
        <w:pBdr>
          <w:bottom w:val="single" w:sz="8" w:space="31" w:color="4F81BD" w:themeColor="accent1"/>
        </w:pBdr>
      </w:pPr>
    </w:p>
    <w:p w14:paraId="2E233AD1" w14:textId="77777777" w:rsidR="00736771" w:rsidRDefault="00736771" w:rsidP="00736771">
      <w:pPr>
        <w:pStyle w:val="Title"/>
        <w:pBdr>
          <w:bottom w:val="single" w:sz="8" w:space="31" w:color="4F81BD" w:themeColor="accent1"/>
        </w:pBdr>
        <w:jc w:val="center"/>
      </w:pPr>
      <w:r>
        <w:t>Stock Price Prediction using Double DQN – Team Report</w:t>
      </w:r>
    </w:p>
    <w:p w14:paraId="3DC1F8D2" w14:textId="77777777" w:rsidR="00736771" w:rsidRDefault="00736771" w:rsidP="00736771">
      <w:pPr>
        <w:pStyle w:val="Heading1"/>
        <w:jc w:val="center"/>
        <w:rPr>
          <w:sz w:val="44"/>
          <w:szCs w:val="44"/>
        </w:rPr>
      </w:pPr>
    </w:p>
    <w:p w14:paraId="11D4B33B" w14:textId="5A4254F4" w:rsidR="00736771" w:rsidRPr="00736771" w:rsidRDefault="00736771" w:rsidP="00736771">
      <w:pPr>
        <w:pStyle w:val="Heading1"/>
        <w:jc w:val="center"/>
        <w:rPr>
          <w:sz w:val="44"/>
          <w:szCs w:val="44"/>
        </w:rPr>
      </w:pPr>
      <w:r w:rsidRPr="00736771">
        <w:rPr>
          <w:sz w:val="44"/>
          <w:szCs w:val="44"/>
        </w:rPr>
        <w:t>Team Members: -</w:t>
      </w:r>
    </w:p>
    <w:p w14:paraId="65D7B19C" w14:textId="45737740" w:rsidR="00736771" w:rsidRDefault="00736771" w:rsidP="0073677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BT21CSE166 – Harsh Verma </w:t>
      </w:r>
    </w:p>
    <w:p w14:paraId="4F087981" w14:textId="3DA901EE" w:rsidR="00736771" w:rsidRDefault="00736771" w:rsidP="00736771">
      <w:pPr>
        <w:jc w:val="center"/>
        <w:rPr>
          <w:sz w:val="44"/>
          <w:szCs w:val="44"/>
        </w:rPr>
      </w:pPr>
      <w:r>
        <w:rPr>
          <w:sz w:val="44"/>
          <w:szCs w:val="44"/>
        </w:rPr>
        <w:t>BT21CSE167 – Daulat Ojha</w:t>
      </w:r>
    </w:p>
    <w:p w14:paraId="1FD2EC2F" w14:textId="74C237D8" w:rsidR="00736771" w:rsidRDefault="00736771" w:rsidP="0073677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BT21CSE193 – Vasu </w:t>
      </w:r>
      <w:proofErr w:type="spellStart"/>
      <w:r>
        <w:rPr>
          <w:sz w:val="44"/>
          <w:szCs w:val="44"/>
        </w:rPr>
        <w:t>Kapasiya</w:t>
      </w:r>
      <w:proofErr w:type="spellEnd"/>
    </w:p>
    <w:p w14:paraId="476C2E37" w14:textId="717F568E" w:rsidR="00736771" w:rsidRDefault="00736771" w:rsidP="00736771">
      <w:pPr>
        <w:jc w:val="center"/>
        <w:rPr>
          <w:sz w:val="44"/>
          <w:szCs w:val="44"/>
        </w:rPr>
      </w:pPr>
      <w:r>
        <w:rPr>
          <w:sz w:val="44"/>
          <w:szCs w:val="44"/>
        </w:rPr>
        <w:t>BT21CSE201 – Mudit Loya</w:t>
      </w:r>
    </w:p>
    <w:p w14:paraId="569BA863" w14:textId="545A0BD1" w:rsidR="00736771" w:rsidRPr="00736771" w:rsidRDefault="00736771" w:rsidP="0073677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BT21CSE202 – Yash </w:t>
      </w:r>
      <w:proofErr w:type="spellStart"/>
      <w:r>
        <w:rPr>
          <w:sz w:val="44"/>
          <w:szCs w:val="44"/>
        </w:rPr>
        <w:t>Patidhar</w:t>
      </w:r>
      <w:proofErr w:type="spellEnd"/>
    </w:p>
    <w:p w14:paraId="3875B707" w14:textId="5127BB83" w:rsidR="00736771" w:rsidRDefault="00736771" w:rsidP="00736771">
      <w:pPr>
        <w:jc w:val="center"/>
      </w:pPr>
    </w:p>
    <w:p w14:paraId="5F04410D" w14:textId="77777777" w:rsidR="00736771" w:rsidRDefault="00736771">
      <w:pPr>
        <w:pStyle w:val="Title"/>
      </w:pPr>
    </w:p>
    <w:p w14:paraId="60A57965" w14:textId="77777777" w:rsidR="00736771" w:rsidRDefault="00736771">
      <w:pPr>
        <w:pStyle w:val="Title"/>
      </w:pPr>
    </w:p>
    <w:p w14:paraId="14ABF4B0" w14:textId="77777777" w:rsidR="00736771" w:rsidRDefault="00736771">
      <w:pPr>
        <w:pStyle w:val="Title"/>
      </w:pPr>
    </w:p>
    <w:p w14:paraId="326B5255" w14:textId="77777777" w:rsidR="00736771" w:rsidRDefault="00736771">
      <w:pPr>
        <w:pStyle w:val="Heading1"/>
      </w:pPr>
    </w:p>
    <w:p w14:paraId="5FFFFEA3" w14:textId="144EE9C8" w:rsidR="002959E2" w:rsidRDefault="00000000">
      <w:pPr>
        <w:pStyle w:val="Heading1"/>
      </w:pPr>
      <w:r>
        <w:t xml:space="preserve">Team Member Contributions </w:t>
      </w:r>
    </w:p>
    <w:p w14:paraId="7AD88DBA" w14:textId="77777777" w:rsidR="002959E2" w:rsidRDefault="00000000">
      <w:pPr>
        <w:pStyle w:val="Heading2"/>
      </w:pPr>
      <w:r>
        <w:t>Harsh Verma – Core Double DQN Implementation and Training</w:t>
      </w:r>
    </w:p>
    <w:p w14:paraId="60C20298" w14:textId="77777777" w:rsidR="002959E2" w:rsidRDefault="00000000">
      <w:r>
        <w:t>Harsh led the core architecture and model development. He implemented both the DQN (neural network) class and the DQNAgent class, handling essential functions such as experience replay, epsilon-greedy strategy, and target network updates. The DQN model had 3 fully connected layers:</w:t>
      </w:r>
      <w:r>
        <w:br/>
        <w:t>- Input layer corresponding to the state size</w:t>
      </w:r>
      <w:r>
        <w:br/>
        <w:t>- Two hidden layers with 64 and 32 neurons respectively, using ReLU activation</w:t>
      </w:r>
      <w:r>
        <w:br/>
        <w:t>- Output layer with size equal to action space (3: Buy, Hold, Sell)</w:t>
      </w:r>
      <w:r>
        <w:br/>
        <w:t>He orchestrated the training pipeline:</w:t>
      </w:r>
      <w:r>
        <w:br/>
        <w:t>- Iteration 1: Trained the model over 10 episodes; initial results were unsatisfactory (e.g., only 4 trades over 3 years).</w:t>
      </w:r>
      <w:r>
        <w:br/>
        <w:t>- Iteration 2: After feedback from Mudit, he tuned hyperparameters (learning rate, gamma, epsilon decay) and extended training to 50 episodes.</w:t>
      </w:r>
      <w:r>
        <w:br/>
        <w:t>Harsh also coordinated workflow alignment between members due to the centrality of this module.</w:t>
      </w:r>
    </w:p>
    <w:p w14:paraId="0DEA5BF6" w14:textId="77777777" w:rsidR="002959E2" w:rsidRDefault="00000000">
      <w:pPr>
        <w:pStyle w:val="Heading2"/>
      </w:pPr>
      <w:r>
        <w:t>Daulat Ojha – Trading Environment Design</w:t>
      </w:r>
    </w:p>
    <w:p w14:paraId="72D69E91" w14:textId="77777777" w:rsidR="002959E2" w:rsidRDefault="00000000">
      <w:r>
        <w:t>Daulat developed the StockTradingEnv class which defines the agent’s interaction with the environment. He encoded the logic for:</w:t>
      </w:r>
      <w:r>
        <w:br/>
        <w:t>- State representation: Combining current stock price, technical indicators, portfolio state, and cash balance.</w:t>
      </w:r>
      <w:r>
        <w:br/>
        <w:t>- Action space: [0 - Hold, 1 - Buy, 2 - Sell].</w:t>
      </w:r>
      <w:r>
        <w:br/>
        <w:t>- Reward function: Based on net profit/loss, penalizing idle behavior, and encouraging successful trades.</w:t>
      </w:r>
      <w:r>
        <w:br/>
        <w:t>- Done condition: If all stock data is processed or cash balance becomes negative.</w:t>
      </w:r>
      <w:r>
        <w:br/>
        <w:t>This environment acts like the simulated market where the agent observes, acts, and learns.</w:t>
      </w:r>
    </w:p>
    <w:p w14:paraId="2E8E1557" w14:textId="77777777" w:rsidR="002959E2" w:rsidRDefault="00000000">
      <w:pPr>
        <w:pStyle w:val="Heading2"/>
      </w:pPr>
      <w:r>
        <w:t>Mudit Loya – Model Evaluation and Validation</w:t>
      </w:r>
    </w:p>
    <w:p w14:paraId="1BD57D67" w14:textId="77777777" w:rsidR="002959E2" w:rsidRDefault="00000000">
      <w:r>
        <w:t>Mudit was responsible for testing and validating the model using:</w:t>
      </w:r>
      <w:r>
        <w:br/>
        <w:t>- Cumulative moving average of rewards</w:t>
      </w:r>
      <w:r>
        <w:br/>
        <w:t>- Total return, daily return, and Sharpe ratio</w:t>
      </w:r>
      <w:r>
        <w:br/>
        <w:t>- Trade frequency and net gains</w:t>
      </w:r>
      <w:r>
        <w:br/>
        <w:t>He also validated Harsh’s training iterations by identifying underfitting and advised retraining with tuned parameters.</w:t>
      </w:r>
    </w:p>
    <w:p w14:paraId="6838A73E" w14:textId="77777777" w:rsidR="002959E2" w:rsidRDefault="00000000">
      <w:pPr>
        <w:pStyle w:val="Heading2"/>
      </w:pPr>
      <w:r>
        <w:lastRenderedPageBreak/>
        <w:t>Vasu Kapasiya – Data Preparation and Feature Engineering</w:t>
      </w:r>
    </w:p>
    <w:p w14:paraId="6074D2A8" w14:textId="77777777" w:rsidR="002959E2" w:rsidRDefault="00000000">
      <w:r>
        <w:t>Vasu gathered historical stock data using the yfinance library and cleaned it for missing values. He also computed technical indicators using the `ta` library:</w:t>
      </w:r>
      <w:r>
        <w:br/>
        <w:t>- Bollinger Bands</w:t>
      </w:r>
      <w:r>
        <w:br/>
        <w:t>- Moving Averages (SMA/EMA)</w:t>
      </w:r>
      <w:r>
        <w:br/>
        <w:t>- RSI and MACD</w:t>
      </w:r>
      <w:r>
        <w:br/>
        <w:t>The processed data became the input features for the agent’s environment.</w:t>
      </w:r>
    </w:p>
    <w:p w14:paraId="7CC26EC3" w14:textId="77777777" w:rsidR="002959E2" w:rsidRDefault="00000000">
      <w:pPr>
        <w:pStyle w:val="Heading2"/>
      </w:pPr>
      <w:r>
        <w:t>Yash Patidhar – Visualization and Result Representation</w:t>
      </w:r>
    </w:p>
    <w:p w14:paraId="4A203915" w14:textId="77777777" w:rsidR="002959E2" w:rsidRDefault="00000000">
      <w:r>
        <w:t>Yash developed the plotting utilities and `Visualizer` class to show model performance. He plotted:</w:t>
      </w:r>
      <w:r>
        <w:br/>
        <w:t>- Buy/Sell points on stock price timeline</w:t>
      </w:r>
      <w:r>
        <w:br/>
        <w:t>- Equity curve and reward trends</w:t>
      </w:r>
      <w:r>
        <w:br/>
        <w:t>- Overlays of indicators with agent decisions</w:t>
      </w:r>
      <w:r>
        <w:br/>
        <w:t>These visuals helped make the model behavior interpretable and presentation-ready.</w:t>
      </w:r>
    </w:p>
    <w:p w14:paraId="513AB96A" w14:textId="77777777" w:rsidR="002959E2" w:rsidRDefault="00000000">
      <w:r>
        <w:br w:type="page"/>
      </w:r>
    </w:p>
    <w:p w14:paraId="54E7E8BB" w14:textId="1E72D008" w:rsidR="002959E2" w:rsidRDefault="00000000">
      <w:pPr>
        <w:pStyle w:val="Heading1"/>
      </w:pPr>
      <w:r>
        <w:lastRenderedPageBreak/>
        <w:t xml:space="preserve">End-to-End Process Flow </w:t>
      </w:r>
    </w:p>
    <w:p w14:paraId="5FD823E0" w14:textId="77777777" w:rsidR="002959E2" w:rsidRDefault="00000000">
      <w:pPr>
        <w:pStyle w:val="Heading2"/>
      </w:pPr>
      <w:r>
        <w:t>1. Data Gathering</w:t>
      </w:r>
    </w:p>
    <w:p w14:paraId="01E52F55" w14:textId="77777777" w:rsidR="002959E2" w:rsidRDefault="00000000">
      <w:r>
        <w:t>Historical stock data (e.g., TSLA) was downloaded using the yfinance API with OHLCV format.</w:t>
      </w:r>
    </w:p>
    <w:p w14:paraId="50557305" w14:textId="77777777" w:rsidR="002959E2" w:rsidRDefault="00000000">
      <w:pPr>
        <w:pStyle w:val="Heading2"/>
      </w:pPr>
      <w:r>
        <w:t>2. Data Cleaning and Feature Engineering</w:t>
      </w:r>
    </w:p>
    <w:p w14:paraId="792A67EC" w14:textId="77777777" w:rsidR="002959E2" w:rsidRDefault="00000000">
      <w:r>
        <w:t>Handled missing values using forward-fill and generated technical indicators using `ta` library:</w:t>
      </w:r>
      <w:r>
        <w:br/>
        <w:t>- Bollinger Bands, MACD, RSI</w:t>
      </w:r>
      <w:r>
        <w:br/>
        <w:t>- SMA, EMA, Volatility indicators</w:t>
      </w:r>
      <w:r>
        <w:br/>
        <w:t>Final dataset was scaled and formatted for environment ingestion.</w:t>
      </w:r>
    </w:p>
    <w:p w14:paraId="6AE1C929" w14:textId="77777777" w:rsidR="002959E2" w:rsidRDefault="00000000">
      <w:pPr>
        <w:pStyle w:val="Heading2"/>
      </w:pPr>
      <w:r>
        <w:t>3. Environment Design (Trading Simulator)</w:t>
      </w:r>
    </w:p>
    <w:p w14:paraId="72EF109E" w14:textId="77777777" w:rsidR="002959E2" w:rsidRDefault="00000000">
      <w:r>
        <w:t>The `StockTradingEnv` acts as a custom OpenAI Gym environment. It simulates a market environment with the following logic:</w:t>
      </w:r>
      <w:r>
        <w:br/>
        <w:t>- Observation (state): vector of price window, indicators, portfolio status.</w:t>
      </w:r>
      <w:r>
        <w:br/>
        <w:t>- Action Space: Buy (1), Sell (2), Hold (0).</w:t>
      </w:r>
      <w:r>
        <w:br/>
        <w:t>- Rewards: Computed as net profit/loss per trade, encouraging profitable trading and penalizing bad moves.</w:t>
      </w:r>
      <w:r>
        <w:br/>
        <w:t>- Terminal Condition: End of data or depleted capital.</w:t>
      </w:r>
    </w:p>
    <w:p w14:paraId="585D7ECC" w14:textId="77777777" w:rsidR="002959E2" w:rsidRDefault="00000000">
      <w:pPr>
        <w:pStyle w:val="Heading2"/>
      </w:pPr>
      <w:r>
        <w:t>4. Double DQN Architecture and Intuition</w:t>
      </w:r>
    </w:p>
    <w:p w14:paraId="15D64CA0" w14:textId="77777777" w:rsidR="002959E2" w:rsidRDefault="00000000">
      <w:r>
        <w:t>Double DQN solves the overestimation bias in standard DQN by decoupling action selection and evaluation:</w:t>
      </w:r>
      <w:r>
        <w:br/>
        <w:t>- The agent uses one network (online) to choose an action.</w:t>
      </w:r>
      <w:r>
        <w:br/>
        <w:t>- A second network (target) is used to evaluate the value of that action.</w:t>
      </w:r>
      <w:r>
        <w:br/>
        <w:t>Model Details:</w:t>
      </w:r>
      <w:r>
        <w:br/>
        <w:t>- Input Layer: state vector</w:t>
      </w:r>
      <w:r>
        <w:br/>
        <w:t>- Two Hidden Layers: 64 and 32 neurons, ReLU activation</w:t>
      </w:r>
      <w:r>
        <w:br/>
        <w:t>- Output Layer: Q-values for each action</w:t>
      </w:r>
      <w:r>
        <w:br/>
        <w:t>- Optimizer: Adam | Loss: MSE | Epsilon Decay for exploration</w:t>
      </w:r>
    </w:p>
    <w:p w14:paraId="59465AE8" w14:textId="77777777" w:rsidR="002959E2" w:rsidRDefault="00000000">
      <w:pPr>
        <w:pStyle w:val="Heading2"/>
      </w:pPr>
      <w:r>
        <w:t>5. Model Training Process</w:t>
      </w:r>
    </w:p>
    <w:p w14:paraId="7B1A6CBD" w14:textId="77777777" w:rsidR="002959E2" w:rsidRDefault="00000000">
      <w:r>
        <w:t>Harsh trained the model in episodes, each simulating full stock price history.</w:t>
      </w:r>
      <w:r>
        <w:br/>
        <w:t>- Initial run: 10 episodes, poor trade frequency</w:t>
      </w:r>
      <w:r>
        <w:br/>
        <w:t>- Post-tuning: 50 episodes, improved decision-making</w:t>
      </w:r>
      <w:r>
        <w:br/>
        <w:t>- Replay memory was used to stabilize learning and reduce correlation.</w:t>
      </w:r>
      <w:r>
        <w:br/>
        <w:t>- Target network was updated every few steps to align with Double DQN logic.</w:t>
      </w:r>
    </w:p>
    <w:p w14:paraId="3FCA9588" w14:textId="77777777" w:rsidR="002959E2" w:rsidRDefault="00000000">
      <w:pPr>
        <w:pStyle w:val="Heading2"/>
      </w:pPr>
      <w:r>
        <w:t>6. Validation and Evaluation Metrics</w:t>
      </w:r>
    </w:p>
    <w:p w14:paraId="59D75A72" w14:textId="77777777" w:rsidR="002959E2" w:rsidRDefault="00000000">
      <w:r>
        <w:t>Mudit validated the model via:</w:t>
      </w:r>
      <w:r>
        <w:br/>
        <w:t>- Cumulative profits and Sharpe ratio</w:t>
      </w:r>
      <w:r>
        <w:br/>
      </w:r>
      <w:r>
        <w:lastRenderedPageBreak/>
        <w:t>- Trade accuracy and reward trajectory</w:t>
      </w:r>
      <w:r>
        <w:br/>
        <w:t>- Buy-and-hold vs Agent strategy performance comparison</w:t>
      </w:r>
    </w:p>
    <w:p w14:paraId="35B5B1AA" w14:textId="77777777" w:rsidR="002959E2" w:rsidRDefault="00000000">
      <w:pPr>
        <w:pStyle w:val="Heading2"/>
      </w:pPr>
      <w:r>
        <w:t>7. Visualization and Interpretation</w:t>
      </w:r>
    </w:p>
    <w:p w14:paraId="166D8FF7" w14:textId="77777777" w:rsidR="002959E2" w:rsidRDefault="00000000">
      <w:r>
        <w:t>Yash visualized:</w:t>
      </w:r>
      <w:r>
        <w:br/>
        <w:t>- Trade markers on price charts</w:t>
      </w:r>
      <w:r>
        <w:br/>
        <w:t>- Reward trends per episode</w:t>
      </w:r>
      <w:r>
        <w:br/>
        <w:t>- Final equity curve to summarize gains/losses visually</w:t>
      </w:r>
    </w:p>
    <w:sectPr w:rsidR="002959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2729943">
    <w:abstractNumId w:val="8"/>
  </w:num>
  <w:num w:numId="2" w16cid:durableId="1534541127">
    <w:abstractNumId w:val="6"/>
  </w:num>
  <w:num w:numId="3" w16cid:durableId="1183015710">
    <w:abstractNumId w:val="5"/>
  </w:num>
  <w:num w:numId="4" w16cid:durableId="1431048861">
    <w:abstractNumId w:val="4"/>
  </w:num>
  <w:num w:numId="5" w16cid:durableId="1195312992">
    <w:abstractNumId w:val="7"/>
  </w:num>
  <w:num w:numId="6" w16cid:durableId="1878465725">
    <w:abstractNumId w:val="3"/>
  </w:num>
  <w:num w:numId="7" w16cid:durableId="1578199916">
    <w:abstractNumId w:val="2"/>
  </w:num>
  <w:num w:numId="8" w16cid:durableId="324094785">
    <w:abstractNumId w:val="1"/>
  </w:num>
  <w:num w:numId="9" w16cid:durableId="195061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231"/>
    <w:rsid w:val="002959E2"/>
    <w:rsid w:val="0029639D"/>
    <w:rsid w:val="00326F90"/>
    <w:rsid w:val="00736771"/>
    <w:rsid w:val="00AA1D8D"/>
    <w:rsid w:val="00B47730"/>
    <w:rsid w:val="00CB0664"/>
    <w:rsid w:val="00F72C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65994"/>
  <w14:defaultImageDpi w14:val="300"/>
  <w15:docId w15:val="{6416D34E-522A-4EE4-A07E-E63441DD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Verma</cp:lastModifiedBy>
  <cp:revision>3</cp:revision>
  <dcterms:created xsi:type="dcterms:W3CDTF">2013-12-23T23:15:00Z</dcterms:created>
  <dcterms:modified xsi:type="dcterms:W3CDTF">2025-04-29T09:10:00Z</dcterms:modified>
  <cp:category/>
</cp:coreProperties>
</file>