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F91B" w14:textId="30658C01" w:rsidR="00C340F8" w:rsidRPr="004808B6" w:rsidRDefault="00144C4D" w:rsidP="004808B6">
      <w:pPr>
        <w:spacing w:after="0" w:line="240" w:lineRule="auto"/>
        <w:jc w:val="center"/>
        <w:rPr>
          <w:rFonts w:ascii="Calibri" w:hAnsi="Calibri" w:cs="Calibri"/>
          <w:bCs/>
          <w:color w:val="000000" w:themeColor="text1"/>
          <w:sz w:val="36"/>
          <w:szCs w:val="36"/>
        </w:rPr>
      </w:pPr>
      <w:bookmarkStart w:id="0" w:name="_Hlk177417556"/>
      <w:bookmarkStart w:id="1" w:name="_Hlk179053313"/>
      <w:bookmarkStart w:id="2" w:name="_Hlk186664330"/>
      <w:bookmarkStart w:id="3" w:name="_Hlk190367655"/>
      <w:r w:rsidRPr="004808B6">
        <w:rPr>
          <w:rFonts w:ascii="Calibri" w:hAnsi="Calibri" w:cs="Calibri"/>
          <w:bCs/>
          <w:color w:val="000000" w:themeColor="text1"/>
          <w:sz w:val="44"/>
          <w:szCs w:val="44"/>
        </w:rPr>
        <w:t>Harsh</w:t>
      </w:r>
      <w:r w:rsidR="0099069E" w:rsidRPr="004808B6">
        <w:rPr>
          <w:rFonts w:ascii="Calibri" w:hAnsi="Calibri" w:cs="Calibri"/>
          <w:bCs/>
          <w:color w:val="000000" w:themeColor="text1"/>
          <w:sz w:val="44"/>
          <w:szCs w:val="44"/>
        </w:rPr>
        <w:t xml:space="preserve"> Gupta</w:t>
      </w:r>
    </w:p>
    <w:bookmarkStart w:id="4" w:name="_Hlk190695369"/>
    <w:bookmarkStart w:id="5" w:name="_Hlk41640778"/>
    <w:p w14:paraId="15097541" w14:textId="42B8C473" w:rsidR="007A4E3E" w:rsidRPr="004808B6" w:rsidRDefault="00C328E3" w:rsidP="004808B6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fldChar w:fldCharType="begin"/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instrText>HYPERLINK "mailto:harshvgupta1998@gmail.com"</w:instrText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fldChar w:fldCharType="separate"/>
      </w:r>
      <w:r w:rsidRPr="00820FF7">
        <w:rPr>
          <w:rStyle w:val="Hyperlink"/>
          <w:rFonts w:ascii="Calibri" w:hAnsi="Calibri" w:cs="Calibri"/>
          <w:bCs/>
          <w:sz w:val="20"/>
          <w:szCs w:val="20"/>
          <w:u w:val="none"/>
        </w:rPr>
        <w:t>harshvgupta1998@gmail.com</w:t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fldChar w:fldCharType="end"/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CD3B0B" w:rsidRPr="00820FF7">
        <w:rPr>
          <w:rFonts w:ascii="Calibri" w:hAnsi="Calibri" w:cs="Calibri"/>
          <w:bCs/>
          <w:color w:val="000000" w:themeColor="text1"/>
          <w:sz w:val="20"/>
          <w:szCs w:val="20"/>
        </w:rPr>
        <w:t>|</w:t>
      </w:r>
      <w:r w:rsidR="00CF1225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99069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Ireland</w:t>
      </w:r>
      <w:r w:rsidR="00450E7E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99069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|</w:t>
      </w:r>
      <w:r w:rsidR="00450E7E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99069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+353</w:t>
      </w:r>
      <w:r w:rsidR="00EF73BC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99069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8</w:t>
      </w:r>
      <w:r w:rsidR="00144C4D" w:rsidRPr="00820FF7">
        <w:rPr>
          <w:rFonts w:ascii="Calibri" w:hAnsi="Calibri" w:cs="Calibri"/>
          <w:bCs/>
          <w:color w:val="000000" w:themeColor="text1"/>
          <w:sz w:val="20"/>
          <w:szCs w:val="20"/>
        </w:rPr>
        <w:t>7</w:t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144C4D" w:rsidRPr="00820FF7">
        <w:rPr>
          <w:rFonts w:ascii="Calibri" w:hAnsi="Calibri" w:cs="Calibri"/>
          <w:bCs/>
          <w:color w:val="000000" w:themeColor="text1"/>
          <w:sz w:val="20"/>
          <w:szCs w:val="20"/>
        </w:rPr>
        <w:t>47</w:t>
      </w:r>
      <w:r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144C4D" w:rsidRPr="00820FF7">
        <w:rPr>
          <w:rFonts w:ascii="Calibri" w:hAnsi="Calibri" w:cs="Calibri"/>
          <w:bCs/>
          <w:color w:val="000000" w:themeColor="text1"/>
          <w:sz w:val="20"/>
          <w:szCs w:val="20"/>
        </w:rPr>
        <w:t>82234</w:t>
      </w:r>
      <w:r w:rsidR="0099069E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 w:rsidR="00450E7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|</w:t>
      </w:r>
      <w:r w:rsidR="00EC77ED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hyperlink r:id="rId6" w:history="1">
        <w:r w:rsidR="00BA5BD2" w:rsidRPr="00820FF7">
          <w:rPr>
            <w:rStyle w:val="Hyperlink"/>
            <w:rFonts w:ascii="Calibri" w:hAnsi="Calibri" w:cs="Calibri"/>
            <w:sz w:val="20"/>
            <w:szCs w:val="20"/>
            <w:u w:val="none"/>
          </w:rPr>
          <w:t>LinkedIn</w:t>
        </w:r>
      </w:hyperlink>
      <w:r w:rsidR="00450E7E" w:rsidRPr="00820FF7">
        <w:rPr>
          <w:rFonts w:ascii="Calibri" w:hAnsi="Calibri" w:cs="Calibri"/>
          <w:bCs/>
          <w:color w:val="000000" w:themeColor="text1"/>
          <w:sz w:val="20"/>
          <w:szCs w:val="20"/>
        </w:rPr>
        <w:t>|</w:t>
      </w:r>
      <w:r w:rsidR="00EC77ED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hyperlink r:id="rId7" w:history="1">
        <w:r w:rsidR="00DF11A7" w:rsidRPr="00820FF7">
          <w:rPr>
            <w:rStyle w:val="Hyperlink"/>
            <w:rFonts w:ascii="Calibri" w:hAnsi="Calibri" w:cs="Calibri"/>
            <w:sz w:val="20"/>
            <w:szCs w:val="20"/>
            <w:u w:val="none"/>
          </w:rPr>
          <w:t>GitHub</w:t>
        </w:r>
      </w:hyperlink>
      <w:r w:rsidR="00646621" w:rsidRPr="00820FF7">
        <w:rPr>
          <w:rFonts w:ascii="Calibri" w:hAnsi="Calibri" w:cs="Calibri"/>
          <w:bCs/>
          <w:color w:val="000000" w:themeColor="text1"/>
          <w:sz w:val="20"/>
          <w:szCs w:val="20"/>
        </w:rPr>
        <w:t xml:space="preserve">| </w:t>
      </w:r>
      <w:hyperlink r:id="rId8" w:history="1">
        <w:r w:rsidR="00DF11A7" w:rsidRPr="00820FF7">
          <w:rPr>
            <w:rStyle w:val="Hyperlink"/>
            <w:rFonts w:ascii="Calibri" w:hAnsi="Calibri" w:cs="Calibri"/>
            <w:sz w:val="20"/>
            <w:szCs w:val="20"/>
            <w:u w:val="none"/>
          </w:rPr>
          <w:t>Portfolio</w:t>
        </w:r>
      </w:hyperlink>
    </w:p>
    <w:bookmarkEnd w:id="4"/>
    <w:p w14:paraId="012CD8C3" w14:textId="00AEA924" w:rsidR="00D353C3" w:rsidRPr="00FE3182" w:rsidRDefault="00C10EE0" w:rsidP="006C62DD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Professional Profile</w:t>
      </w:r>
    </w:p>
    <w:p w14:paraId="65D734DA" w14:textId="34B82EB6" w:rsidR="006C62DD" w:rsidRPr="00FE3182" w:rsidRDefault="00B125FC">
      <w:pPr>
        <w:spacing w:after="0" w:line="240" w:lineRule="auto"/>
        <w:jc w:val="both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B125FC">
        <w:rPr>
          <w:rFonts w:ascii="Calibri" w:hAnsi="Calibri" w:cs="Calibri"/>
          <w:color w:val="000000" w:themeColor="text1"/>
          <w:sz w:val="20"/>
          <w:szCs w:val="20"/>
        </w:rPr>
        <w:t xml:space="preserve">Data Analyst with 3+ years </w:t>
      </w:r>
      <w:r w:rsidR="007761ED">
        <w:rPr>
          <w:rFonts w:ascii="Calibri" w:hAnsi="Calibri" w:cs="Calibri"/>
          <w:color w:val="000000" w:themeColor="text1"/>
          <w:sz w:val="20"/>
          <w:szCs w:val="20"/>
        </w:rPr>
        <w:t xml:space="preserve">of </w:t>
      </w:r>
      <w:r w:rsidRPr="00B125FC">
        <w:rPr>
          <w:rFonts w:ascii="Calibri" w:hAnsi="Calibri" w:cs="Calibri"/>
          <w:color w:val="000000" w:themeColor="text1"/>
          <w:sz w:val="20"/>
          <w:szCs w:val="20"/>
        </w:rPr>
        <w:t>experience streamlining reporting and inventory decisions across retail and project-based environments. Proficient in Power BI, SQL, and Python, with expertise in DAX modelling, ETL/ELT pipelines, KPI framework design, and AI-assisted analytics. Microsoft Certified Power BI Data Analyst (PL-300)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with f</w:t>
      </w:r>
      <w:r w:rsidRPr="00B125FC">
        <w:rPr>
          <w:rFonts w:ascii="Calibri" w:hAnsi="Calibri" w:cs="Calibri"/>
          <w:color w:val="000000" w:themeColor="text1"/>
          <w:sz w:val="20"/>
          <w:szCs w:val="20"/>
        </w:rPr>
        <w:t>ull work authorisation in Ireland.</w:t>
      </w:r>
    </w:p>
    <w:p w14:paraId="7B59C44B" w14:textId="77777777" w:rsidR="006C62DD" w:rsidRPr="00FE3182" w:rsidRDefault="006C62DD" w:rsidP="006C62DD">
      <w:pPr>
        <w:tabs>
          <w:tab w:val="center" w:pos="5102"/>
          <w:tab w:val="left" w:pos="8940"/>
        </w:tabs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0F0E9DF9" w14:textId="53992B76" w:rsidR="00ED00FD" w:rsidRPr="00FE3182" w:rsidRDefault="0099069E" w:rsidP="006C62DD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S</w:t>
      </w:r>
      <w:bookmarkStart w:id="6" w:name="_Hlk190695515"/>
      <w:r w:rsidR="00096898"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kills</w:t>
      </w:r>
    </w:p>
    <w:bookmarkEnd w:id="5"/>
    <w:bookmarkEnd w:id="6"/>
    <w:p w14:paraId="218CD58C" w14:textId="77777777" w:rsidR="00820FF7" w:rsidRPr="00820FF7" w:rsidRDefault="00820FF7" w:rsidP="00820FF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20FF7">
        <w:rPr>
          <w:rFonts w:ascii="Calibri" w:hAnsi="Calibri" w:cs="Calibri"/>
          <w:b/>
          <w:bCs/>
          <w:color w:val="000000" w:themeColor="text1"/>
          <w:sz w:val="20"/>
          <w:szCs w:val="20"/>
        </w:rPr>
        <w:t>Business Intelligence: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 xml:space="preserve"> Power BI (DAX, Power Query, Data Modelling, Star Schema) | Tableau</w:t>
      </w:r>
    </w:p>
    <w:p w14:paraId="32E92152" w14:textId="5587B49E" w:rsidR="00820FF7" w:rsidRPr="00820FF7" w:rsidRDefault="00820FF7" w:rsidP="00820FF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20FF7">
        <w:rPr>
          <w:rFonts w:ascii="Calibri" w:hAnsi="Calibri" w:cs="Calibri"/>
          <w:b/>
          <w:bCs/>
          <w:color w:val="000000" w:themeColor="text1"/>
          <w:sz w:val="20"/>
          <w:szCs w:val="20"/>
        </w:rPr>
        <w:t>Databases &amp; Programming: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 xml:space="preserve"> SQL (MySQL, PostgreSQL) | Python (Pandas, NumPy, Scikit-learn, Matplotlib) | Advanced Excel</w:t>
      </w:r>
    </w:p>
    <w:p w14:paraId="34B008E0" w14:textId="77777777" w:rsidR="00820FF7" w:rsidRPr="00820FF7" w:rsidRDefault="00820FF7" w:rsidP="00820FF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20FF7">
        <w:rPr>
          <w:rFonts w:ascii="Calibri" w:hAnsi="Calibri" w:cs="Calibri"/>
          <w:b/>
          <w:bCs/>
          <w:color w:val="000000" w:themeColor="text1"/>
          <w:sz w:val="20"/>
          <w:szCs w:val="20"/>
        </w:rPr>
        <w:t>Data Engineering &amp; Governance: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 xml:space="preserve"> ETL/ELT | Data Warehousing | Data Validation | Data Governance</w:t>
      </w:r>
    </w:p>
    <w:p w14:paraId="60515B28" w14:textId="493BE96F" w:rsidR="00820FF7" w:rsidRPr="00820FF7" w:rsidRDefault="00820FF7" w:rsidP="00820FF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20FF7">
        <w:rPr>
          <w:rFonts w:ascii="Calibri" w:hAnsi="Calibri" w:cs="Calibri"/>
          <w:b/>
          <w:bCs/>
          <w:color w:val="000000" w:themeColor="text1"/>
          <w:sz w:val="20"/>
          <w:szCs w:val="20"/>
        </w:rPr>
        <w:t>Analysis &amp; Reporting: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 xml:space="preserve"> KPI Development | Statistical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Analysis | 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>Trend Analysis | Exploratory Data Analysis (EDA) | Predictive Analytics | Root Cause Analysis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>AI-Assisted Analytics</w:t>
      </w:r>
    </w:p>
    <w:p w14:paraId="7931E303" w14:textId="2C22E8F2" w:rsidR="00820FF7" w:rsidRPr="00FE3182" w:rsidRDefault="00820FF7" w:rsidP="00820FF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820FF7">
        <w:rPr>
          <w:rFonts w:ascii="Calibri" w:hAnsi="Calibri" w:cs="Calibri"/>
          <w:b/>
          <w:bCs/>
          <w:color w:val="000000" w:themeColor="text1"/>
          <w:sz w:val="20"/>
          <w:szCs w:val="20"/>
        </w:rPr>
        <w:t>Tools &amp; Collaboration:</w:t>
      </w:r>
      <w:r w:rsidRPr="00820FF7">
        <w:rPr>
          <w:rFonts w:ascii="Calibri" w:hAnsi="Calibri" w:cs="Calibri"/>
          <w:color w:val="000000" w:themeColor="text1"/>
          <w:sz w:val="20"/>
          <w:szCs w:val="20"/>
        </w:rPr>
        <w:t xml:space="preserve"> Git | Azure | Stakeholder Management | Cross-Functional Collaboration | Commercial Analysis</w:t>
      </w:r>
    </w:p>
    <w:p w14:paraId="65F5CA4B" w14:textId="77777777" w:rsidR="00080019" w:rsidRPr="00FE3182" w:rsidRDefault="00080019" w:rsidP="006C62DD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52DD97CB" w14:textId="72B4A097" w:rsidR="0099069E" w:rsidRPr="00FE3182" w:rsidRDefault="0099069E" w:rsidP="006C62DD">
      <w:pPr>
        <w:pStyle w:val="Heading4"/>
        <w:pBdr>
          <w:bottom w:val="single" w:sz="6" w:space="1" w:color="auto"/>
        </w:pBdr>
        <w:spacing w:line="240" w:lineRule="auto"/>
        <w:rPr>
          <w:rStyle w:val="Heading3Char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W</w:t>
      </w:r>
      <w:r w:rsidR="00096898"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ork Experience</w:t>
      </w:r>
    </w:p>
    <w:p w14:paraId="0D59673A" w14:textId="29556A14" w:rsidR="00584C9E" w:rsidRPr="00FE3182" w:rsidRDefault="0057382D" w:rsidP="006C62DD">
      <w:pPr>
        <w:spacing w:after="0" w:line="240" w:lineRule="auto"/>
        <w:jc w:val="both"/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Reporting</w:t>
      </w:r>
      <w:r w:rsidR="00EA303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9E006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Analyst</w:t>
      </w:r>
      <w:r w:rsidR="00AC7805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9E0066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|</w:t>
      </w:r>
      <w:r w:rsidR="009E006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9E0066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Lenehans, Dublin, Ireland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</w:t>
      </w:r>
      <w:r w:rsidR="00AC2315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FF2B17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  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Aug</w:t>
      </w:r>
      <w:r w:rsidR="009E006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2024 – Present</w:t>
      </w:r>
      <w:r w:rsidR="00584C9E" w:rsidRPr="00FE3182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</w:p>
    <w:p w14:paraId="34BBC5C6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Built and maintain interactive </w:t>
      </w:r>
      <w:r w:rsidRPr="00A451C4">
        <w:rPr>
          <w:rFonts w:ascii="Calibri" w:hAnsi="Calibri" w:cs="Calibri"/>
          <w:b/>
          <w:bCs/>
          <w:sz w:val="20"/>
          <w:szCs w:val="20"/>
        </w:rPr>
        <w:t>Power BI dashboards</w:t>
      </w:r>
      <w:r w:rsidRPr="00A64AA3">
        <w:rPr>
          <w:rFonts w:ascii="Calibri" w:hAnsi="Calibri" w:cs="Calibri"/>
          <w:sz w:val="20"/>
          <w:szCs w:val="20"/>
        </w:rPr>
        <w:t xml:space="preserve"> tracking stock levels, reorder thresholds, and sales trends for the buying team across </w:t>
      </w:r>
      <w:r w:rsidRPr="00A451C4">
        <w:rPr>
          <w:rFonts w:ascii="Calibri" w:hAnsi="Calibri" w:cs="Calibri"/>
          <w:b/>
          <w:bCs/>
          <w:sz w:val="20"/>
          <w:szCs w:val="20"/>
        </w:rPr>
        <w:t>20,000+ SKUs</w:t>
      </w:r>
      <w:r w:rsidRPr="00A64AA3">
        <w:rPr>
          <w:rFonts w:ascii="Calibri" w:hAnsi="Calibri" w:cs="Calibri"/>
          <w:sz w:val="20"/>
          <w:szCs w:val="20"/>
        </w:rPr>
        <w:t>.</w:t>
      </w:r>
    </w:p>
    <w:p w14:paraId="229F1AF8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Analysed </w:t>
      </w:r>
      <w:proofErr w:type="spellStart"/>
      <w:r w:rsidRPr="00A451C4">
        <w:rPr>
          <w:rFonts w:ascii="Calibri" w:hAnsi="Calibri" w:cs="Calibri"/>
          <w:b/>
          <w:bCs/>
          <w:sz w:val="20"/>
          <w:szCs w:val="20"/>
        </w:rPr>
        <w:t>Linnworks</w:t>
      </w:r>
      <w:proofErr w:type="spellEnd"/>
      <w:r w:rsidRPr="00A64AA3">
        <w:rPr>
          <w:rFonts w:ascii="Calibri" w:hAnsi="Calibri" w:cs="Calibri"/>
          <w:sz w:val="20"/>
          <w:szCs w:val="20"/>
        </w:rPr>
        <w:t xml:space="preserve"> sales and inventory data to identify slow-moving and dead stock, enabling the buying team to shift ordering priorities toward faster-moving lines, reducing excess stock value </w:t>
      </w:r>
      <w:r w:rsidRPr="008478F8">
        <w:rPr>
          <w:rFonts w:ascii="Calibri" w:hAnsi="Calibri" w:cs="Calibri"/>
          <w:b/>
          <w:bCs/>
          <w:sz w:val="20"/>
          <w:szCs w:val="20"/>
        </w:rPr>
        <w:t>by</w:t>
      </w:r>
      <w:r w:rsidRPr="00A64AA3">
        <w:rPr>
          <w:rFonts w:ascii="Calibri" w:hAnsi="Calibri" w:cs="Calibri"/>
          <w:sz w:val="20"/>
          <w:szCs w:val="20"/>
        </w:rPr>
        <w:t xml:space="preserve"> </w:t>
      </w:r>
      <w:r w:rsidRPr="00A64AA3">
        <w:rPr>
          <w:rFonts w:ascii="Calibri" w:hAnsi="Calibri" w:cs="Calibri"/>
          <w:b/>
          <w:bCs/>
          <w:sz w:val="20"/>
          <w:szCs w:val="20"/>
        </w:rPr>
        <w:t>8% over a quarter</w:t>
      </w:r>
      <w:r w:rsidRPr="00A64AA3">
        <w:rPr>
          <w:rFonts w:ascii="Calibri" w:hAnsi="Calibri" w:cs="Calibri"/>
          <w:sz w:val="20"/>
          <w:szCs w:val="20"/>
        </w:rPr>
        <w:t>.</w:t>
      </w:r>
    </w:p>
    <w:p w14:paraId="4CDA4DFF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Designed and optimised </w:t>
      </w:r>
      <w:r w:rsidRPr="008478F8">
        <w:rPr>
          <w:rFonts w:ascii="Calibri" w:hAnsi="Calibri" w:cs="Calibri"/>
          <w:b/>
          <w:bCs/>
          <w:sz w:val="20"/>
          <w:szCs w:val="20"/>
        </w:rPr>
        <w:t>SQL queries</w:t>
      </w:r>
      <w:r w:rsidRPr="00A64AA3">
        <w:rPr>
          <w:rFonts w:ascii="Calibri" w:hAnsi="Calibri" w:cs="Calibri"/>
          <w:sz w:val="20"/>
          <w:szCs w:val="20"/>
        </w:rPr>
        <w:t xml:space="preserve"> and automated ETL/ELT pipelines via </w:t>
      </w:r>
      <w:r w:rsidRPr="00A64AA3">
        <w:rPr>
          <w:rFonts w:ascii="Calibri" w:hAnsi="Calibri" w:cs="Calibri"/>
          <w:b/>
          <w:bCs/>
          <w:sz w:val="20"/>
          <w:szCs w:val="20"/>
        </w:rPr>
        <w:t>Power Query</w:t>
      </w:r>
      <w:r w:rsidRPr="00A64AA3">
        <w:rPr>
          <w:rFonts w:ascii="Calibri" w:hAnsi="Calibri" w:cs="Calibri"/>
          <w:sz w:val="20"/>
          <w:szCs w:val="20"/>
        </w:rPr>
        <w:t xml:space="preserve"> to consolidate pricing, stock, and sales data from multiple operational sources into a single reporting layer.</w:t>
      </w:r>
    </w:p>
    <w:p w14:paraId="6DEF086D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Performed </w:t>
      </w:r>
      <w:r w:rsidRPr="008478F8">
        <w:rPr>
          <w:rFonts w:ascii="Calibri" w:hAnsi="Calibri" w:cs="Calibri"/>
          <w:b/>
          <w:bCs/>
          <w:sz w:val="20"/>
          <w:szCs w:val="20"/>
        </w:rPr>
        <w:t>exploratory data analysis (EDA)</w:t>
      </w:r>
      <w:r w:rsidRPr="00A64AA3">
        <w:rPr>
          <w:rFonts w:ascii="Calibri" w:hAnsi="Calibri" w:cs="Calibri"/>
          <w:sz w:val="20"/>
          <w:szCs w:val="20"/>
        </w:rPr>
        <w:t xml:space="preserve"> and trend-based forecasting to surface seasonal demand patterns, supporting proactive reorder and replenishment planning.</w:t>
      </w:r>
    </w:p>
    <w:p w14:paraId="062320CE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Accelerated purchase order decision-making, reducing </w:t>
      </w:r>
      <w:r w:rsidRPr="00A64AA3">
        <w:rPr>
          <w:rFonts w:ascii="Calibri" w:hAnsi="Calibri" w:cs="Calibri"/>
          <w:b/>
          <w:bCs/>
          <w:sz w:val="20"/>
          <w:szCs w:val="20"/>
        </w:rPr>
        <w:t>reorder decision time by 15%</w:t>
      </w:r>
      <w:r w:rsidRPr="00A64AA3">
        <w:rPr>
          <w:rFonts w:ascii="Calibri" w:hAnsi="Calibri" w:cs="Calibri"/>
          <w:sz w:val="20"/>
          <w:szCs w:val="20"/>
        </w:rPr>
        <w:t>, by replacing manual data gathering with real-time dashboard access.</w:t>
      </w:r>
    </w:p>
    <w:p w14:paraId="0CAE4532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Produced daily stock and </w:t>
      </w:r>
      <w:r w:rsidRPr="008E6502">
        <w:rPr>
          <w:rFonts w:ascii="Calibri" w:hAnsi="Calibri" w:cs="Calibri"/>
          <w:sz w:val="20"/>
          <w:szCs w:val="20"/>
        </w:rPr>
        <w:t>pricing reconciliation reports</w:t>
      </w:r>
      <w:r w:rsidRPr="00A64AA3">
        <w:rPr>
          <w:rFonts w:ascii="Calibri" w:hAnsi="Calibri" w:cs="Calibri"/>
          <w:sz w:val="20"/>
          <w:szCs w:val="20"/>
        </w:rPr>
        <w:t xml:space="preserve">, running regular </w:t>
      </w:r>
      <w:r w:rsidRPr="008E6502">
        <w:rPr>
          <w:rFonts w:ascii="Calibri" w:hAnsi="Calibri" w:cs="Calibri"/>
          <w:b/>
          <w:bCs/>
          <w:sz w:val="20"/>
          <w:szCs w:val="20"/>
        </w:rPr>
        <w:t>data audits</w:t>
      </w:r>
      <w:r w:rsidRPr="00A64AA3">
        <w:rPr>
          <w:rFonts w:ascii="Calibri" w:hAnsi="Calibri" w:cs="Calibri"/>
          <w:sz w:val="20"/>
          <w:szCs w:val="20"/>
        </w:rPr>
        <w:t xml:space="preserve"> and validation checks to catch discrepancies before they reached senior leadership.</w:t>
      </w:r>
    </w:p>
    <w:p w14:paraId="14A15826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Gathered </w:t>
      </w:r>
      <w:r w:rsidRPr="008E6502">
        <w:rPr>
          <w:rFonts w:ascii="Calibri" w:hAnsi="Calibri" w:cs="Calibri"/>
          <w:b/>
          <w:bCs/>
          <w:sz w:val="20"/>
          <w:szCs w:val="20"/>
        </w:rPr>
        <w:t>reporting requirements</w:t>
      </w:r>
      <w:r w:rsidRPr="00A64AA3">
        <w:rPr>
          <w:rFonts w:ascii="Calibri" w:hAnsi="Calibri" w:cs="Calibri"/>
          <w:sz w:val="20"/>
          <w:szCs w:val="20"/>
        </w:rPr>
        <w:t xml:space="preserve"> directly from stakeholders across buying and finance teams, translating them into defined business metrics and dashboard specifications.</w:t>
      </w:r>
    </w:p>
    <w:p w14:paraId="0CBF5A23" w14:textId="77777777" w:rsidR="00C4023C" w:rsidRPr="00A64AA3" w:rsidRDefault="00C4023C" w:rsidP="00C4023C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A64AA3">
        <w:rPr>
          <w:rFonts w:ascii="Calibri" w:hAnsi="Calibri" w:cs="Calibri"/>
          <w:sz w:val="20"/>
          <w:szCs w:val="20"/>
        </w:rPr>
        <w:t xml:space="preserve">Delivered </w:t>
      </w:r>
      <w:r w:rsidRPr="00340A0E">
        <w:rPr>
          <w:rFonts w:ascii="Calibri" w:hAnsi="Calibri" w:cs="Calibri"/>
          <w:b/>
          <w:bCs/>
          <w:sz w:val="20"/>
          <w:szCs w:val="20"/>
        </w:rPr>
        <w:t>ad hoc analysis</w:t>
      </w:r>
      <w:r w:rsidRPr="00A64AA3">
        <w:rPr>
          <w:rFonts w:ascii="Calibri" w:hAnsi="Calibri" w:cs="Calibri"/>
          <w:sz w:val="20"/>
          <w:szCs w:val="20"/>
        </w:rPr>
        <w:t xml:space="preserve"> on month-over-month sales performance and underperforming product lines for senior leadership and finance, supporting timely commercial decisions outside standard reporting cycles.</w:t>
      </w:r>
    </w:p>
    <w:p w14:paraId="34288695" w14:textId="18987C03" w:rsidR="007063DC" w:rsidRPr="002C68F1" w:rsidRDefault="00C4023C" w:rsidP="005B5979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2C68F1">
        <w:rPr>
          <w:rFonts w:ascii="Calibri" w:hAnsi="Calibri" w:cs="Calibri"/>
          <w:sz w:val="20"/>
          <w:szCs w:val="20"/>
        </w:rPr>
        <w:t xml:space="preserve">Used AI tools (Claude, ChatGPT) to accelerate query drafting and </w:t>
      </w:r>
      <w:r w:rsidRPr="00340A0E">
        <w:rPr>
          <w:rFonts w:ascii="Calibri" w:hAnsi="Calibri" w:cs="Calibri"/>
          <w:b/>
          <w:bCs/>
          <w:sz w:val="20"/>
          <w:szCs w:val="20"/>
        </w:rPr>
        <w:t>reporting documentation</w:t>
      </w:r>
      <w:r w:rsidRPr="002C68F1">
        <w:rPr>
          <w:rFonts w:ascii="Calibri" w:hAnsi="Calibri" w:cs="Calibri"/>
          <w:sz w:val="20"/>
          <w:szCs w:val="20"/>
        </w:rPr>
        <w:t>, independently validating all logic and outputs before deployment, cutting report turnaround time without compromising accuracy.</w:t>
      </w:r>
    </w:p>
    <w:p w14:paraId="1DCB87B9" w14:textId="77777777" w:rsidR="00072BD6" w:rsidRPr="002245EE" w:rsidRDefault="00072BD6" w:rsidP="00FE3182">
      <w:pPr>
        <w:tabs>
          <w:tab w:val="left" w:pos="5387"/>
          <w:tab w:val="left" w:pos="8789"/>
        </w:tabs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17CF44D3" w14:textId="76F1B510" w:rsidR="0099069E" w:rsidRPr="00FE3182" w:rsidRDefault="0099069E" w:rsidP="006C62DD">
      <w:pPr>
        <w:spacing w:after="0" w:line="240" w:lineRule="auto"/>
        <w:jc w:val="both"/>
        <w:rPr>
          <w:rFonts w:ascii="Calibri" w:eastAsia="Verdana" w:hAnsi="Calibri" w:cs="Calibri"/>
          <w:b/>
          <w:bCs/>
          <w:color w:val="000000" w:themeColor="text1"/>
          <w:sz w:val="18"/>
          <w:szCs w:val="18"/>
        </w:rPr>
      </w:pP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Data Analyst</w:t>
      </w:r>
      <w:r w:rsidR="00A0350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A03504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|</w:t>
      </w:r>
      <w:r w:rsidR="00144C4D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144C4D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Ellora Infotech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,</w:t>
      </w:r>
      <w:r w:rsidR="0087544E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India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</w:t>
      </w:r>
      <w:r w:rsidR="009643AC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</w:t>
      </w:r>
      <w:r w:rsidR="009643AC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87544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</w:t>
      </w:r>
      <w:r w:rsidR="00C70EE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</w:t>
      </w:r>
      <w:r w:rsidR="00243567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Sep</w:t>
      </w: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202</w:t>
      </w:r>
      <w:r w:rsidR="00CB35D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2</w:t>
      </w: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="00CB35D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Dec</w:t>
      </w: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2023</w:t>
      </w:r>
    </w:p>
    <w:p w14:paraId="2B249CBD" w14:textId="77777777" w:rsidR="004135A7" w:rsidRPr="00F2368D" w:rsidRDefault="004135A7" w:rsidP="004135A7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Partnered with Finance, Operations, and senior stakeholders to build interactive </w:t>
      </w:r>
      <w:r w:rsidRPr="00340A0E">
        <w:rPr>
          <w:rFonts w:ascii="Calibri" w:hAnsi="Calibri" w:cs="Calibri"/>
          <w:b/>
          <w:bCs/>
          <w:sz w:val="20"/>
          <w:szCs w:val="20"/>
        </w:rPr>
        <w:t>Power BI dashboards</w:t>
      </w:r>
      <w:r w:rsidRPr="00F2368D">
        <w:rPr>
          <w:rFonts w:ascii="Calibri" w:hAnsi="Calibri" w:cs="Calibri"/>
          <w:sz w:val="20"/>
          <w:szCs w:val="20"/>
        </w:rPr>
        <w:t xml:space="preserve"> giving visibility into KPIs across </w:t>
      </w:r>
      <w:r w:rsidRPr="00F2368D">
        <w:rPr>
          <w:rFonts w:ascii="Calibri" w:hAnsi="Calibri" w:cs="Calibri"/>
          <w:b/>
          <w:bCs/>
          <w:sz w:val="20"/>
          <w:szCs w:val="20"/>
        </w:rPr>
        <w:t>€11M</w:t>
      </w:r>
      <w:r w:rsidRPr="00F2368D">
        <w:rPr>
          <w:rFonts w:ascii="Calibri" w:hAnsi="Calibri" w:cs="Calibri"/>
          <w:sz w:val="20"/>
          <w:szCs w:val="20"/>
        </w:rPr>
        <w:t xml:space="preserve"> in project contracts, cutting manual reporting effort by </w:t>
      </w:r>
      <w:r w:rsidRPr="00F2368D">
        <w:rPr>
          <w:rFonts w:ascii="Calibri" w:hAnsi="Calibri" w:cs="Calibri"/>
          <w:b/>
          <w:bCs/>
          <w:sz w:val="20"/>
          <w:szCs w:val="20"/>
        </w:rPr>
        <w:t>2 days per week</w:t>
      </w:r>
      <w:r w:rsidRPr="00F2368D">
        <w:rPr>
          <w:rFonts w:ascii="Calibri" w:hAnsi="Calibri" w:cs="Calibri"/>
          <w:sz w:val="20"/>
          <w:szCs w:val="20"/>
        </w:rPr>
        <w:t>.</w:t>
      </w:r>
    </w:p>
    <w:p w14:paraId="369DCFCF" w14:textId="77777777" w:rsidR="004135A7" w:rsidRPr="00F2368D" w:rsidRDefault="004135A7" w:rsidP="004135A7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Designed and maintained </w:t>
      </w:r>
      <w:r w:rsidRPr="00340A0E">
        <w:rPr>
          <w:rFonts w:ascii="Calibri" w:hAnsi="Calibri" w:cs="Calibri"/>
          <w:sz w:val="20"/>
          <w:szCs w:val="20"/>
        </w:rPr>
        <w:t>Power BI</w:t>
      </w:r>
      <w:r w:rsidRPr="00F2368D">
        <w:rPr>
          <w:rFonts w:ascii="Calibri" w:hAnsi="Calibri" w:cs="Calibri"/>
          <w:sz w:val="20"/>
          <w:szCs w:val="20"/>
        </w:rPr>
        <w:t xml:space="preserve"> data models and </w:t>
      </w:r>
      <w:r w:rsidRPr="00340A0E">
        <w:rPr>
          <w:rFonts w:ascii="Calibri" w:hAnsi="Calibri" w:cs="Calibri"/>
          <w:b/>
          <w:bCs/>
          <w:sz w:val="20"/>
          <w:szCs w:val="20"/>
        </w:rPr>
        <w:t>DAX measures</w:t>
      </w:r>
      <w:r w:rsidRPr="00F2368D">
        <w:rPr>
          <w:rFonts w:ascii="Calibri" w:hAnsi="Calibri" w:cs="Calibri"/>
          <w:sz w:val="20"/>
          <w:szCs w:val="20"/>
        </w:rPr>
        <w:t xml:space="preserve"> using CALCULATE and time-intelligence functions to track cost variances and performance trends, speeding up </w:t>
      </w:r>
      <w:r w:rsidRPr="00DB2473">
        <w:rPr>
          <w:rFonts w:ascii="Calibri" w:hAnsi="Calibri" w:cs="Calibri"/>
          <w:b/>
          <w:bCs/>
          <w:sz w:val="20"/>
          <w:szCs w:val="20"/>
        </w:rPr>
        <w:t>variance detection by 15%</w:t>
      </w:r>
      <w:r w:rsidRPr="00F2368D">
        <w:rPr>
          <w:rFonts w:ascii="Calibri" w:hAnsi="Calibri" w:cs="Calibri"/>
          <w:sz w:val="20"/>
          <w:szCs w:val="20"/>
        </w:rPr>
        <w:t>.</w:t>
      </w:r>
    </w:p>
    <w:p w14:paraId="5F3A072C" w14:textId="77777777" w:rsidR="004135A7" w:rsidRPr="00F2368D" w:rsidRDefault="004135A7" w:rsidP="004135A7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Conducted </w:t>
      </w:r>
      <w:r w:rsidRPr="00F2368D">
        <w:rPr>
          <w:rFonts w:ascii="Calibri" w:hAnsi="Calibri" w:cs="Calibri"/>
          <w:b/>
          <w:bCs/>
          <w:sz w:val="20"/>
          <w:szCs w:val="20"/>
        </w:rPr>
        <w:t>exploratory data analysis (EDA)</w:t>
      </w:r>
      <w:r w:rsidRPr="00F2368D">
        <w:rPr>
          <w:rFonts w:ascii="Calibri" w:hAnsi="Calibri" w:cs="Calibri"/>
          <w:sz w:val="20"/>
          <w:szCs w:val="20"/>
        </w:rPr>
        <w:t xml:space="preserve"> and trend monitoring across projects, surfacing insights that fed into performance reviews and resource planning decisions.</w:t>
      </w:r>
    </w:p>
    <w:p w14:paraId="50320E0E" w14:textId="75C9437A" w:rsidR="004135A7" w:rsidRPr="00F2368D" w:rsidRDefault="004135A7" w:rsidP="004135A7">
      <w:pPr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Developed </w:t>
      </w:r>
      <w:r w:rsidRPr="00F2368D">
        <w:rPr>
          <w:rFonts w:ascii="Calibri" w:hAnsi="Calibri" w:cs="Calibri"/>
          <w:b/>
          <w:bCs/>
          <w:sz w:val="20"/>
          <w:szCs w:val="20"/>
        </w:rPr>
        <w:t>ETL</w:t>
      </w:r>
      <w:r w:rsidRPr="00F2368D">
        <w:rPr>
          <w:rFonts w:ascii="Calibri" w:hAnsi="Calibri" w:cs="Calibri"/>
          <w:sz w:val="20"/>
          <w:szCs w:val="20"/>
        </w:rPr>
        <w:t xml:space="preserve"> workflows using </w:t>
      </w:r>
      <w:r w:rsidRPr="00F2368D">
        <w:rPr>
          <w:rFonts w:ascii="Calibri" w:hAnsi="Calibri" w:cs="Calibri"/>
          <w:b/>
          <w:bCs/>
          <w:sz w:val="20"/>
          <w:szCs w:val="20"/>
        </w:rPr>
        <w:t xml:space="preserve">Power Query, </w:t>
      </w:r>
      <w:r w:rsidR="00CB2ABC">
        <w:rPr>
          <w:rFonts w:ascii="Calibri" w:hAnsi="Calibri" w:cs="Calibri"/>
          <w:b/>
          <w:bCs/>
          <w:sz w:val="20"/>
          <w:szCs w:val="20"/>
        </w:rPr>
        <w:t>SQL and Python scripts</w:t>
      </w:r>
      <w:r w:rsidRPr="00F2368D">
        <w:rPr>
          <w:rFonts w:ascii="Calibri" w:hAnsi="Calibri" w:cs="Calibri"/>
          <w:sz w:val="20"/>
          <w:szCs w:val="20"/>
        </w:rPr>
        <w:t xml:space="preserve"> to pull together and clean data from Excel, CSV, ERP and relational databases, cutting </w:t>
      </w:r>
      <w:r w:rsidRPr="00FD1F4C">
        <w:rPr>
          <w:rFonts w:ascii="Calibri" w:hAnsi="Calibri" w:cs="Calibri"/>
          <w:b/>
          <w:bCs/>
          <w:sz w:val="20"/>
          <w:szCs w:val="20"/>
        </w:rPr>
        <w:t>preparation time by 20%</w:t>
      </w:r>
      <w:r w:rsidRPr="00F2368D">
        <w:rPr>
          <w:rFonts w:ascii="Calibri" w:hAnsi="Calibri" w:cs="Calibri"/>
          <w:sz w:val="20"/>
          <w:szCs w:val="20"/>
        </w:rPr>
        <w:t>.</w:t>
      </w:r>
    </w:p>
    <w:p w14:paraId="31426DE3" w14:textId="4D77F7F8" w:rsidR="00FD0133" w:rsidRPr="004135A7" w:rsidRDefault="004135A7" w:rsidP="00FD0133">
      <w:pPr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4135A7">
        <w:rPr>
          <w:rFonts w:ascii="Calibri" w:hAnsi="Calibri" w:cs="Calibri"/>
          <w:sz w:val="20"/>
          <w:szCs w:val="20"/>
        </w:rPr>
        <w:t xml:space="preserve">Built a unified </w:t>
      </w:r>
      <w:r w:rsidRPr="004135A7">
        <w:rPr>
          <w:rFonts w:ascii="Calibri" w:hAnsi="Calibri" w:cs="Calibri"/>
          <w:b/>
          <w:bCs/>
          <w:sz w:val="20"/>
          <w:szCs w:val="20"/>
        </w:rPr>
        <w:t>KPI framework</w:t>
      </w:r>
      <w:r w:rsidRPr="004135A7">
        <w:rPr>
          <w:rFonts w:ascii="Calibri" w:hAnsi="Calibri" w:cs="Calibri"/>
          <w:sz w:val="20"/>
          <w:szCs w:val="20"/>
        </w:rPr>
        <w:t xml:space="preserve"> from scratch, collaborating with Finance and Operations teams to standardise </w:t>
      </w:r>
      <w:r w:rsidRPr="004135A7">
        <w:rPr>
          <w:rFonts w:ascii="Calibri" w:hAnsi="Calibri" w:cs="Calibri"/>
          <w:b/>
          <w:bCs/>
          <w:sz w:val="20"/>
          <w:szCs w:val="20"/>
        </w:rPr>
        <w:t>data governance</w:t>
      </w:r>
      <w:r w:rsidRPr="004135A7">
        <w:rPr>
          <w:rFonts w:ascii="Calibri" w:hAnsi="Calibri" w:cs="Calibri"/>
          <w:sz w:val="20"/>
          <w:szCs w:val="20"/>
        </w:rPr>
        <w:t xml:space="preserve"> processes, enabling consistent data-driven decisions for senior leadership.</w:t>
      </w:r>
      <w:r w:rsidR="00FD0133" w:rsidRPr="004135A7">
        <w:rPr>
          <w:sz w:val="20"/>
          <w:szCs w:val="20"/>
        </w:rPr>
        <w:t xml:space="preserve"> </w:t>
      </w:r>
    </w:p>
    <w:p w14:paraId="3C06B504" w14:textId="77777777" w:rsidR="00FD0133" w:rsidRPr="00FE3182" w:rsidRDefault="00FD0133" w:rsidP="00FD0133">
      <w:pPr>
        <w:spacing w:after="0"/>
        <w:ind w:left="360"/>
        <w:jc w:val="both"/>
        <w:rPr>
          <w:rFonts w:ascii="Calibri" w:eastAsia="Verdana" w:hAnsi="Calibri" w:cs="Calibri"/>
          <w:color w:val="000000" w:themeColor="text1"/>
          <w:sz w:val="18"/>
          <w:szCs w:val="18"/>
        </w:rPr>
      </w:pPr>
    </w:p>
    <w:p w14:paraId="25E5E89A" w14:textId="7E3E91C4" w:rsidR="00131345" w:rsidRPr="00FE3182" w:rsidRDefault="00144C4D" w:rsidP="006C62DD">
      <w:pPr>
        <w:spacing w:after="0" w:line="240" w:lineRule="auto"/>
        <w:jc w:val="both"/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Junior </w:t>
      </w:r>
      <w:r w:rsidR="0099069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Data Analyst</w:t>
      </w:r>
      <w:r w:rsidR="00A0350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A03504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|</w:t>
      </w:r>
      <w:r w:rsidR="00C328E3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Santosh &amp; Associates</w:t>
      </w:r>
      <w:r w:rsidR="0099069E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,</w:t>
      </w:r>
      <w:r w:rsidR="0087544E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  <w:r w:rsidR="0099069E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>India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</w:t>
      </w:r>
      <w:r w:rsidR="009643AC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EF5C06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87544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      </w:t>
      </w:r>
      <w:r w:rsidR="00C70EE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C328E3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5F7EED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Jun</w:t>
      </w:r>
      <w:r w:rsidR="0099069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202</w:t>
      </w:r>
      <w:r w:rsidR="004A3C5D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0</w:t>
      </w:r>
      <w:r w:rsidR="0099069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="005F7EED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Jul</w:t>
      </w:r>
      <w:r w:rsidR="0099069E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 xml:space="preserve"> 202</w:t>
      </w:r>
      <w:bookmarkStart w:id="7" w:name="_Hlk190695727"/>
      <w:r w:rsidR="00CB35D4"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2</w:t>
      </w:r>
      <w:bookmarkEnd w:id="0"/>
      <w:bookmarkEnd w:id="1"/>
      <w:bookmarkEnd w:id="2"/>
      <w:bookmarkEnd w:id="7"/>
    </w:p>
    <w:p w14:paraId="07629C9C" w14:textId="77777777" w:rsidR="007F2FAD" w:rsidRPr="00F2368D" w:rsidRDefault="007F2FAD" w:rsidP="007F2FAD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Compiled monthly performance reporting packs and </w:t>
      </w:r>
      <w:r w:rsidRPr="00F2368D">
        <w:rPr>
          <w:rFonts w:ascii="Calibri" w:hAnsi="Calibri" w:cs="Calibri"/>
          <w:b/>
          <w:bCs/>
          <w:sz w:val="20"/>
          <w:szCs w:val="20"/>
        </w:rPr>
        <w:t>KPI dashboards</w:t>
      </w:r>
      <w:r w:rsidRPr="00F2368D">
        <w:rPr>
          <w:rFonts w:ascii="Calibri" w:hAnsi="Calibri" w:cs="Calibri"/>
          <w:sz w:val="20"/>
          <w:szCs w:val="20"/>
        </w:rPr>
        <w:t xml:space="preserve"> for operational management, tracking occupancy, attendance, and service delivery metrics across multiple government-contracted facilities.</w:t>
      </w:r>
    </w:p>
    <w:p w14:paraId="6D1EBA9A" w14:textId="77777777" w:rsidR="007F2FAD" w:rsidRPr="00F2368D" w:rsidRDefault="007F2FAD" w:rsidP="007F2FAD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Profiled and validated </w:t>
      </w:r>
      <w:r w:rsidRPr="00F2368D">
        <w:rPr>
          <w:rFonts w:ascii="Calibri" w:hAnsi="Calibri" w:cs="Calibri"/>
          <w:b/>
          <w:bCs/>
          <w:sz w:val="20"/>
          <w:szCs w:val="20"/>
        </w:rPr>
        <w:t>5,000+</w:t>
      </w:r>
      <w:r w:rsidRPr="00F2368D">
        <w:rPr>
          <w:rFonts w:ascii="Calibri" w:hAnsi="Calibri" w:cs="Calibri"/>
          <w:sz w:val="20"/>
          <w:szCs w:val="20"/>
        </w:rPr>
        <w:t xml:space="preserve"> administrative records monthly, diagnosing </w:t>
      </w:r>
      <w:r w:rsidRPr="00F2368D">
        <w:rPr>
          <w:rFonts w:ascii="Calibri" w:hAnsi="Calibri" w:cs="Calibri"/>
          <w:b/>
          <w:bCs/>
          <w:sz w:val="20"/>
          <w:szCs w:val="20"/>
        </w:rPr>
        <w:t>root causes</w:t>
      </w:r>
      <w:r w:rsidRPr="00F2368D">
        <w:rPr>
          <w:rFonts w:ascii="Calibri" w:hAnsi="Calibri" w:cs="Calibri"/>
          <w:sz w:val="20"/>
          <w:szCs w:val="20"/>
        </w:rPr>
        <w:t xml:space="preserve"> of recurring inconsistencies and strengthening data capture processes to reduce reporting exceptions.</w:t>
      </w:r>
    </w:p>
    <w:p w14:paraId="4EE98D0C" w14:textId="77777777" w:rsidR="007F2FAD" w:rsidRPr="00F2368D" w:rsidRDefault="007F2FAD" w:rsidP="007F2FAD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F2368D">
        <w:rPr>
          <w:rFonts w:ascii="Calibri" w:hAnsi="Calibri" w:cs="Calibri"/>
          <w:sz w:val="20"/>
          <w:szCs w:val="20"/>
        </w:rPr>
        <w:t xml:space="preserve">Applied </w:t>
      </w:r>
      <w:r w:rsidRPr="00F2368D">
        <w:rPr>
          <w:rFonts w:ascii="Calibri" w:hAnsi="Calibri" w:cs="Calibri"/>
          <w:b/>
          <w:bCs/>
          <w:sz w:val="20"/>
          <w:szCs w:val="20"/>
        </w:rPr>
        <w:t>MySQL</w:t>
      </w:r>
      <w:r w:rsidRPr="00F2368D">
        <w:rPr>
          <w:rFonts w:ascii="Calibri" w:hAnsi="Calibri" w:cs="Calibri"/>
          <w:sz w:val="20"/>
          <w:szCs w:val="20"/>
        </w:rPr>
        <w:t xml:space="preserve"> queries to cleanse and standardise records across multiple operational systems, resolving discrepancies and </w:t>
      </w:r>
      <w:r w:rsidRPr="00B2313E">
        <w:rPr>
          <w:rFonts w:ascii="Calibri" w:hAnsi="Calibri" w:cs="Calibri"/>
          <w:b/>
          <w:bCs/>
          <w:sz w:val="20"/>
          <w:szCs w:val="20"/>
        </w:rPr>
        <w:t>improving accuracy by 20%</w:t>
      </w:r>
      <w:r w:rsidRPr="00F2368D">
        <w:rPr>
          <w:rFonts w:ascii="Calibri" w:hAnsi="Calibri" w:cs="Calibri"/>
          <w:sz w:val="20"/>
          <w:szCs w:val="20"/>
        </w:rPr>
        <w:t xml:space="preserve"> across all reporting outputs.</w:t>
      </w:r>
    </w:p>
    <w:p w14:paraId="3D41E25E" w14:textId="3881302D" w:rsidR="007F2FAD" w:rsidRPr="007F2FAD" w:rsidRDefault="007F2FAD" w:rsidP="007F2FAD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007F2FAD">
        <w:rPr>
          <w:rFonts w:ascii="Calibri" w:hAnsi="Calibri" w:cs="Calibri"/>
          <w:sz w:val="20"/>
          <w:szCs w:val="20"/>
        </w:rPr>
        <w:t xml:space="preserve">Identified occupancy and cost trends using </w:t>
      </w:r>
      <w:r w:rsidRPr="007F2FAD">
        <w:rPr>
          <w:rFonts w:ascii="Calibri" w:hAnsi="Calibri" w:cs="Calibri"/>
          <w:b/>
          <w:bCs/>
          <w:sz w:val="20"/>
          <w:szCs w:val="20"/>
        </w:rPr>
        <w:t>pivot tables and statistical analysis</w:t>
      </w:r>
      <w:r w:rsidRPr="007F2FAD">
        <w:rPr>
          <w:rFonts w:ascii="Calibri" w:hAnsi="Calibri" w:cs="Calibri"/>
          <w:sz w:val="20"/>
          <w:szCs w:val="20"/>
        </w:rPr>
        <w:t xml:space="preserve"> of attendance and facility data, contributing to a </w:t>
      </w:r>
      <w:r w:rsidRPr="00B2313E">
        <w:rPr>
          <w:rFonts w:ascii="Calibri" w:hAnsi="Calibri" w:cs="Calibri"/>
          <w:b/>
          <w:bCs/>
          <w:sz w:val="20"/>
          <w:szCs w:val="20"/>
        </w:rPr>
        <w:t>5% reduction</w:t>
      </w:r>
      <w:r w:rsidRPr="007F2FAD">
        <w:rPr>
          <w:rFonts w:ascii="Calibri" w:hAnsi="Calibri" w:cs="Calibri"/>
          <w:sz w:val="20"/>
          <w:szCs w:val="20"/>
        </w:rPr>
        <w:t xml:space="preserve"> in facility costs through evidence-based resource planning.</w:t>
      </w:r>
    </w:p>
    <w:p w14:paraId="2A8B32A1" w14:textId="256AA73F" w:rsidR="00173233" w:rsidRPr="00FE3182" w:rsidRDefault="00173233" w:rsidP="006C62DD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lastRenderedPageBreak/>
        <w:t>P</w:t>
      </w:r>
      <w:r w:rsidR="006F565C"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rojects</w:t>
      </w:r>
    </w:p>
    <w:p w14:paraId="462749D9" w14:textId="7C205872" w:rsidR="00EF5C06" w:rsidRPr="00FE3182" w:rsidRDefault="00EF5C06" w:rsidP="006C62DD">
      <w:pPr>
        <w:tabs>
          <w:tab w:val="left" w:pos="5387"/>
          <w:tab w:val="left" w:pos="8789"/>
        </w:tabs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FE3182">
        <w:rPr>
          <w:rFonts w:ascii="Calibri" w:hAnsi="Calibri" w:cs="Calibri"/>
          <w:b/>
          <w:bCs/>
          <w:color w:val="000000" w:themeColor="text1"/>
          <w:sz w:val="20"/>
          <w:szCs w:val="20"/>
          <w:lang w:val="uk-UA"/>
        </w:rPr>
        <w:t xml:space="preserve">E-Commerce Sales </w:t>
      </w:r>
      <w:r w:rsidR="00C70EE4" w:rsidRPr="00FE3182">
        <w:rPr>
          <w:rFonts w:ascii="Calibri" w:hAnsi="Calibri" w:cs="Calibri"/>
          <w:b/>
          <w:bCs/>
          <w:color w:val="000000" w:themeColor="text1"/>
          <w:sz w:val="20"/>
          <w:szCs w:val="20"/>
          <w:lang w:val="en-IN"/>
        </w:rPr>
        <w:t>Prediction</w:t>
      </w:r>
      <w:r w:rsidR="00045E5E" w:rsidRPr="00FE3182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| </w:t>
      </w:r>
      <w:r w:rsidRPr="00FE3182">
        <w:rPr>
          <w:rFonts w:ascii="Calibri" w:hAnsi="Calibri" w:cs="Calibri"/>
          <w:color w:val="000000" w:themeColor="text1"/>
          <w:sz w:val="20"/>
          <w:szCs w:val="20"/>
          <w:lang w:val="uk-UA"/>
        </w:rPr>
        <w:t>Python, TensorFlow, Keras, Deep Learning</w:t>
      </w:r>
      <w:r w:rsidR="00045E5E" w:rsidRPr="00FE3182">
        <w:rPr>
          <w:rFonts w:ascii="Calibri" w:hAnsi="Calibri" w:cs="Calibri"/>
          <w:color w:val="000000" w:themeColor="text1"/>
          <w:sz w:val="20"/>
          <w:szCs w:val="20"/>
          <w:lang w:val="en-IN"/>
        </w:rPr>
        <w:t xml:space="preserve"> | </w:t>
      </w:r>
      <w:hyperlink r:id="rId9" w:history="1">
        <w:r w:rsidR="00227D75" w:rsidRPr="00F61906">
          <w:rPr>
            <w:rStyle w:val="Hyperlink"/>
            <w:rFonts w:ascii="Calibri" w:hAnsi="Calibri" w:cs="Calibri"/>
            <w:sz w:val="20"/>
            <w:szCs w:val="20"/>
            <w:u w:val="none"/>
          </w:rPr>
          <w:t>Publish Link</w:t>
        </w:r>
      </w:hyperlink>
    </w:p>
    <w:p w14:paraId="1D8947F1" w14:textId="77777777" w:rsidR="00437EBC" w:rsidRPr="00FE3182" w:rsidRDefault="00437EBC" w:rsidP="006C62DD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FE3182">
        <w:rPr>
          <w:rFonts w:ascii="Calibri" w:hAnsi="Calibri" w:cs="Calibri"/>
          <w:sz w:val="20"/>
          <w:szCs w:val="20"/>
        </w:rPr>
        <w:t xml:space="preserve">Designed a novel Hybrid LSTM+GRU model on the Brazilian </w:t>
      </w:r>
      <w:proofErr w:type="spellStart"/>
      <w:r w:rsidRPr="00FE3182">
        <w:rPr>
          <w:rFonts w:ascii="Calibri" w:hAnsi="Calibri" w:cs="Calibri"/>
          <w:sz w:val="20"/>
          <w:szCs w:val="20"/>
        </w:rPr>
        <w:t>Olist</w:t>
      </w:r>
      <w:proofErr w:type="spellEnd"/>
      <w:r w:rsidRPr="00FE3182">
        <w:rPr>
          <w:rFonts w:ascii="Calibri" w:hAnsi="Calibri" w:cs="Calibri"/>
          <w:sz w:val="20"/>
          <w:szCs w:val="20"/>
        </w:rPr>
        <w:t xml:space="preserve"> e-commerce dataset of 100,000+ orders, applying KDD methodology with IQR outlier removal, Lasso Regression feature selection and </w:t>
      </w:r>
      <w:proofErr w:type="spellStart"/>
      <w:r w:rsidRPr="00FE3182">
        <w:rPr>
          <w:rFonts w:ascii="Calibri" w:hAnsi="Calibri" w:cs="Calibri"/>
          <w:sz w:val="20"/>
          <w:szCs w:val="20"/>
        </w:rPr>
        <w:t>StandardScaler</w:t>
      </w:r>
      <w:proofErr w:type="spellEnd"/>
      <w:r w:rsidRPr="00FE3182">
        <w:rPr>
          <w:rFonts w:ascii="Calibri" w:hAnsi="Calibri" w:cs="Calibri"/>
          <w:sz w:val="20"/>
          <w:szCs w:val="20"/>
        </w:rPr>
        <w:t xml:space="preserve"> normalisation.</w:t>
      </w:r>
    </w:p>
    <w:p w14:paraId="36499C7E" w14:textId="54646F18" w:rsidR="00FD27BD" w:rsidRPr="00FE3182" w:rsidRDefault="00437EBC" w:rsidP="007A4E3E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00FE3182">
        <w:rPr>
          <w:rFonts w:ascii="Calibri" w:hAnsi="Calibri" w:cs="Calibri"/>
          <w:sz w:val="20"/>
          <w:szCs w:val="20"/>
        </w:rPr>
        <w:t>Benchmarked three competing models (LSTM, GRU, Hybrid) over 30 epochs</w:t>
      </w:r>
      <w:r w:rsidR="004A3C7B" w:rsidRPr="00FE3182">
        <w:rPr>
          <w:rFonts w:ascii="Calibri" w:hAnsi="Calibri" w:cs="Calibri"/>
          <w:sz w:val="20"/>
          <w:szCs w:val="20"/>
        </w:rPr>
        <w:t xml:space="preserve"> with</w:t>
      </w:r>
      <w:r w:rsidRPr="00FE3182">
        <w:rPr>
          <w:rFonts w:ascii="Calibri" w:hAnsi="Calibri" w:cs="Calibri"/>
          <w:sz w:val="20"/>
          <w:szCs w:val="20"/>
        </w:rPr>
        <w:t xml:space="preserve"> Hybrid model achiev</w:t>
      </w:r>
      <w:r w:rsidR="004A3C7B" w:rsidRPr="00FE3182">
        <w:rPr>
          <w:rFonts w:ascii="Calibri" w:hAnsi="Calibri" w:cs="Calibri"/>
          <w:sz w:val="20"/>
          <w:szCs w:val="20"/>
        </w:rPr>
        <w:t>ing</w:t>
      </w:r>
      <w:r w:rsidRPr="00FE3182">
        <w:rPr>
          <w:rFonts w:ascii="Calibri" w:hAnsi="Calibri" w:cs="Calibri"/>
          <w:sz w:val="20"/>
          <w:szCs w:val="20"/>
        </w:rPr>
        <w:t xml:space="preserve"> R²=0.91, MAE=18.68 and RMSE=56.12, outperforming all standalone architectures across five evaluation metrics.</w:t>
      </w:r>
    </w:p>
    <w:p w14:paraId="13FD38B0" w14:textId="77777777" w:rsidR="007A4E3E" w:rsidRPr="00FE3182" w:rsidRDefault="007A4E3E" w:rsidP="007A4E3E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</w:p>
    <w:p w14:paraId="57685ADE" w14:textId="1A1A7BE8" w:rsidR="00EF5C06" w:rsidRPr="00FE3182" w:rsidRDefault="00EF5C06" w:rsidP="006C62DD">
      <w:pPr>
        <w:tabs>
          <w:tab w:val="left" w:pos="5387"/>
          <w:tab w:val="left" w:pos="8789"/>
        </w:tabs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00FE3182">
        <w:rPr>
          <w:rFonts w:ascii="Calibri" w:hAnsi="Calibri" w:cs="Calibri"/>
          <w:b/>
          <w:color w:val="000000" w:themeColor="text1"/>
          <w:sz w:val="20"/>
          <w:szCs w:val="20"/>
        </w:rPr>
        <w:t>Meta</w:t>
      </w:r>
      <w:r w:rsidRPr="00FE3182">
        <w:rPr>
          <w:rFonts w:ascii="Calibri" w:hAnsi="Calibri" w:cs="Calibri"/>
          <w:b/>
          <w:color w:val="000000" w:themeColor="text1"/>
          <w:spacing w:val="-7"/>
          <w:sz w:val="20"/>
          <w:szCs w:val="20"/>
        </w:rPr>
        <w:t xml:space="preserve"> </w:t>
      </w:r>
      <w:r w:rsidRPr="00FE3182">
        <w:rPr>
          <w:rFonts w:ascii="Calibri" w:hAnsi="Calibri" w:cs="Calibri"/>
          <w:b/>
          <w:color w:val="000000" w:themeColor="text1"/>
          <w:sz w:val="20"/>
          <w:szCs w:val="20"/>
        </w:rPr>
        <w:t>Ad</w:t>
      </w:r>
      <w:r w:rsidRPr="00FE3182">
        <w:rPr>
          <w:rFonts w:ascii="Calibri" w:hAnsi="Calibri" w:cs="Calibri"/>
          <w:b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b/>
          <w:color w:val="000000" w:themeColor="text1"/>
          <w:sz w:val="20"/>
          <w:szCs w:val="20"/>
        </w:rPr>
        <w:t>Performance</w:t>
      </w:r>
      <w:r w:rsidRPr="00FE3182">
        <w:rPr>
          <w:rFonts w:ascii="Calibri" w:hAnsi="Calibri" w:cs="Calibri"/>
          <w:b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b/>
          <w:color w:val="000000" w:themeColor="text1"/>
          <w:sz w:val="20"/>
          <w:szCs w:val="20"/>
        </w:rPr>
        <w:t>Dashboard</w:t>
      </w:r>
      <w:r w:rsidRPr="00FE3182">
        <w:rPr>
          <w:rFonts w:ascii="Calibri" w:hAnsi="Calibri" w:cs="Calibri"/>
          <w:b/>
          <w:color w:val="000000" w:themeColor="text1"/>
          <w:spacing w:val="-1"/>
          <w:sz w:val="20"/>
          <w:szCs w:val="20"/>
        </w:rPr>
        <w:t xml:space="preserve"> </w:t>
      </w:r>
      <w:r w:rsidR="00045E5E" w:rsidRPr="00FE3182">
        <w:rPr>
          <w:rFonts w:ascii="Calibri" w:hAnsi="Calibri" w:cs="Calibri"/>
          <w:color w:val="000000" w:themeColor="text1"/>
          <w:sz w:val="20"/>
          <w:szCs w:val="20"/>
        </w:rPr>
        <w:t xml:space="preserve">|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Power</w:t>
      </w:r>
      <w:r w:rsidRPr="00FE3182">
        <w:rPr>
          <w:rFonts w:ascii="Calibri" w:hAnsi="Calibri" w:cs="Calibri"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BI,</w:t>
      </w:r>
      <w:r w:rsidRPr="00FE3182">
        <w:rPr>
          <w:rFonts w:ascii="Calibri" w:hAnsi="Calibri" w:cs="Calibri"/>
          <w:color w:val="000000" w:themeColor="text1"/>
          <w:spacing w:val="-7"/>
          <w:sz w:val="20"/>
          <w:szCs w:val="20"/>
        </w:rPr>
        <w:t xml:space="preserve">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DAX,</w:t>
      </w:r>
      <w:r w:rsidRPr="00FE3182">
        <w:rPr>
          <w:rFonts w:ascii="Calibri" w:hAnsi="Calibri" w:cs="Calibri"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Power</w:t>
      </w:r>
      <w:r w:rsidRPr="00FE3182">
        <w:rPr>
          <w:rFonts w:ascii="Calibri" w:hAnsi="Calibri" w:cs="Calibri"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Query,</w:t>
      </w:r>
      <w:r w:rsidRPr="00FE3182">
        <w:rPr>
          <w:rFonts w:ascii="Calibri" w:hAnsi="Calibri" w:cs="Calibri"/>
          <w:color w:val="000000" w:themeColor="text1"/>
          <w:spacing w:val="-6"/>
          <w:sz w:val="20"/>
          <w:szCs w:val="20"/>
        </w:rPr>
        <w:t xml:space="preserve"> </w:t>
      </w:r>
      <w:r w:rsidRPr="00FE3182">
        <w:rPr>
          <w:rFonts w:ascii="Calibri" w:hAnsi="Calibri" w:cs="Calibri"/>
          <w:color w:val="000000" w:themeColor="text1"/>
          <w:sz w:val="20"/>
          <w:szCs w:val="20"/>
        </w:rPr>
        <w:t>Star</w:t>
      </w:r>
      <w:r w:rsidRPr="00FE3182">
        <w:rPr>
          <w:rFonts w:ascii="Calibri" w:hAnsi="Calibri" w:cs="Calibri"/>
          <w:color w:val="000000" w:themeColor="text1"/>
          <w:spacing w:val="-6"/>
          <w:sz w:val="20"/>
          <w:szCs w:val="20"/>
        </w:rPr>
        <w:t xml:space="preserve"> </w:t>
      </w:r>
      <w:r w:rsidR="00045E5E" w:rsidRPr="00FE3182">
        <w:rPr>
          <w:rFonts w:ascii="Calibri" w:hAnsi="Calibri" w:cs="Calibri"/>
          <w:color w:val="000000" w:themeColor="text1"/>
          <w:spacing w:val="-2"/>
          <w:sz w:val="20"/>
          <w:szCs w:val="20"/>
        </w:rPr>
        <w:t>Schema |</w:t>
      </w:r>
      <w:r w:rsidR="00227D75" w:rsidRPr="00FE3182">
        <w:rPr>
          <w:rFonts w:ascii="Calibri" w:hAnsi="Calibri" w:cs="Calibri"/>
          <w:color w:val="000000" w:themeColor="text1"/>
          <w:spacing w:val="-2"/>
          <w:sz w:val="20"/>
          <w:szCs w:val="20"/>
        </w:rPr>
        <w:t xml:space="preserve"> </w:t>
      </w:r>
      <w:hyperlink r:id="rId10" w:history="1">
        <w:r w:rsidR="00227D75" w:rsidRPr="00F61906">
          <w:rPr>
            <w:rStyle w:val="Hyperlink"/>
            <w:rFonts w:ascii="Calibri" w:hAnsi="Calibri" w:cs="Calibri"/>
            <w:sz w:val="20"/>
            <w:szCs w:val="20"/>
            <w:u w:val="none"/>
          </w:rPr>
          <w:t>GitHub Link</w:t>
        </w:r>
      </w:hyperlink>
    </w:p>
    <w:p w14:paraId="7BC87A17" w14:textId="77777777" w:rsidR="00437EBC" w:rsidRPr="00FE3182" w:rsidRDefault="00437EBC" w:rsidP="006C62DD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00FE3182">
        <w:rPr>
          <w:rFonts w:ascii="Calibri" w:hAnsi="Calibri" w:cs="Calibri"/>
          <w:sz w:val="20"/>
          <w:szCs w:val="20"/>
        </w:rPr>
        <w:t>Built a multi-page Power BI dashboard across 400,000 ad events using 12 DAX measures and a 4-table star schema, analysing impressions, clicks and conversion data across multiple ad sets.</w:t>
      </w:r>
    </w:p>
    <w:p w14:paraId="41FF9077" w14:textId="3EEAEB13" w:rsidR="006C62DD" w:rsidRPr="00FE3182" w:rsidRDefault="00437EBC" w:rsidP="007A4E3E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FE3182">
        <w:rPr>
          <w:rFonts w:ascii="Calibri" w:hAnsi="Calibri" w:cs="Calibri"/>
          <w:sz w:val="20"/>
          <w:szCs w:val="20"/>
        </w:rPr>
        <w:t>Uncovered a significant CTR-to-purchase conversion gap and recommended budget reallocation and audience retargeting, enabling data-driven optimisation of ad spend.</w:t>
      </w:r>
    </w:p>
    <w:p w14:paraId="6F265899" w14:textId="77777777" w:rsidR="007A4E3E" w:rsidRPr="00FE3182" w:rsidRDefault="007A4E3E" w:rsidP="007A4E3E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90ECAB0" w14:textId="6298C74E" w:rsidR="00437EBC" w:rsidRPr="00FE3182" w:rsidRDefault="00437EBC" w:rsidP="006C62D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FE3182">
        <w:rPr>
          <w:rFonts w:ascii="Calibri" w:eastAsia="Verdana" w:hAnsi="Calibri" w:cs="Calibri"/>
          <w:b/>
          <w:bCs/>
          <w:sz w:val="20"/>
          <w:szCs w:val="20"/>
        </w:rPr>
        <w:t>Customer Shopping Behaviour Analysis</w:t>
      </w:r>
      <w:r w:rsidR="00045E5E" w:rsidRPr="00FE3182">
        <w:rPr>
          <w:rFonts w:ascii="Calibri" w:eastAsia="Verdana" w:hAnsi="Calibri" w:cs="Calibri"/>
          <w:b/>
          <w:bCs/>
          <w:sz w:val="20"/>
          <w:szCs w:val="20"/>
        </w:rPr>
        <w:t xml:space="preserve"> </w:t>
      </w:r>
      <w:r w:rsidR="00045E5E" w:rsidRPr="00FE3182">
        <w:rPr>
          <w:rFonts w:ascii="Calibri" w:eastAsia="Verdana" w:hAnsi="Calibri" w:cs="Calibri"/>
          <w:sz w:val="20"/>
          <w:szCs w:val="20"/>
        </w:rPr>
        <w:t>|</w:t>
      </w:r>
      <w:r w:rsidR="00045E5E" w:rsidRPr="00FE3182">
        <w:rPr>
          <w:rFonts w:ascii="Calibri" w:eastAsia="Verdana" w:hAnsi="Calibri" w:cs="Calibri"/>
          <w:b/>
          <w:bCs/>
          <w:sz w:val="20"/>
          <w:szCs w:val="20"/>
        </w:rPr>
        <w:t xml:space="preserve"> </w:t>
      </w:r>
      <w:r w:rsidRPr="00FE3182">
        <w:rPr>
          <w:rFonts w:ascii="Calibri" w:eastAsia="Verdana" w:hAnsi="Calibri" w:cs="Calibri"/>
          <w:sz w:val="20"/>
          <w:szCs w:val="20"/>
        </w:rPr>
        <w:t>Python, PostgreSQL, Power BI</w:t>
      </w:r>
      <w:r w:rsidR="00045E5E" w:rsidRPr="00FE3182">
        <w:rPr>
          <w:rFonts w:ascii="Calibri" w:eastAsia="Verdana" w:hAnsi="Calibri" w:cs="Calibri"/>
          <w:sz w:val="20"/>
          <w:szCs w:val="20"/>
        </w:rPr>
        <w:t xml:space="preserve"> |</w:t>
      </w:r>
      <w:r w:rsidRPr="00FE3182">
        <w:rPr>
          <w:rFonts w:ascii="Calibri" w:eastAsia="Verdana" w:hAnsi="Calibri" w:cs="Calibri"/>
          <w:sz w:val="20"/>
          <w:szCs w:val="20"/>
        </w:rPr>
        <w:t xml:space="preserve"> </w:t>
      </w:r>
      <w:hyperlink r:id="rId11" w:history="1">
        <w:r w:rsidR="00227D75" w:rsidRPr="00F61906">
          <w:rPr>
            <w:rStyle w:val="Hyperlink"/>
            <w:rFonts w:ascii="Calibri" w:hAnsi="Calibri" w:cs="Calibri"/>
            <w:sz w:val="20"/>
            <w:szCs w:val="20"/>
            <w:u w:val="none"/>
          </w:rPr>
          <w:t>GitHub Link</w:t>
        </w:r>
      </w:hyperlink>
    </w:p>
    <w:p w14:paraId="501C755E" w14:textId="77777777" w:rsidR="00437EBC" w:rsidRPr="00FE3182" w:rsidRDefault="00437EBC" w:rsidP="006C62DD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FE3182">
        <w:rPr>
          <w:rFonts w:ascii="Calibri" w:hAnsi="Calibri" w:cs="Calibri"/>
          <w:sz w:val="20"/>
          <w:szCs w:val="20"/>
        </w:rPr>
        <w:t xml:space="preserve">Architected an end-to-end analytics pipeline across 3,900 transactions using Python for data cleaning, PostgreSQL via </w:t>
      </w:r>
      <w:proofErr w:type="spellStart"/>
      <w:r w:rsidRPr="00FE3182">
        <w:rPr>
          <w:rFonts w:ascii="Calibri" w:hAnsi="Calibri" w:cs="Calibri"/>
          <w:sz w:val="20"/>
          <w:szCs w:val="20"/>
        </w:rPr>
        <w:t>SQLAlchemy</w:t>
      </w:r>
      <w:proofErr w:type="spellEnd"/>
      <w:r w:rsidRPr="00FE3182">
        <w:rPr>
          <w:rFonts w:ascii="Calibri" w:hAnsi="Calibri" w:cs="Calibri"/>
          <w:sz w:val="20"/>
          <w:szCs w:val="20"/>
        </w:rPr>
        <w:t xml:space="preserve"> for storage and SQL analysis and Power BI for visualisation.</w:t>
      </w:r>
    </w:p>
    <w:p w14:paraId="64B58B5E" w14:textId="1301F417" w:rsidR="00FD27BD" w:rsidRPr="00FE3182" w:rsidRDefault="00437EBC" w:rsidP="00FD27BD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  <w:r w:rsidRPr="00FE3182">
        <w:rPr>
          <w:rFonts w:ascii="Calibri" w:hAnsi="Calibri" w:cs="Calibri"/>
          <w:sz w:val="20"/>
          <w:szCs w:val="20"/>
        </w:rPr>
        <w:t>Identified that 50% of purchases were discount-driven and recommended a tiered loyalty programme as a sustainable alternative to protect long-term margins.</w:t>
      </w:r>
    </w:p>
    <w:p w14:paraId="3F967DA7" w14:textId="77777777" w:rsidR="00DF11A7" w:rsidRPr="00FE3182" w:rsidRDefault="00DF11A7" w:rsidP="00DF11A7">
      <w:pPr>
        <w:spacing w:after="0" w:line="240" w:lineRule="auto"/>
        <w:jc w:val="both"/>
        <w:rPr>
          <w:rFonts w:ascii="Calibri" w:hAnsi="Calibri" w:cs="Calibri"/>
          <w:color w:val="000000" w:themeColor="text1"/>
          <w:sz w:val="20"/>
          <w:szCs w:val="20"/>
          <w:lang w:val="en-IN"/>
        </w:rPr>
      </w:pPr>
    </w:p>
    <w:p w14:paraId="31E0ECAE" w14:textId="795A995E" w:rsidR="0099069E" w:rsidRPr="00FE3182" w:rsidRDefault="0099069E" w:rsidP="006C62DD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E</w:t>
      </w:r>
      <w:r w:rsidR="006F565C"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ducation</w:t>
      </w:r>
    </w:p>
    <w:bookmarkEnd w:id="3"/>
    <w:p w14:paraId="1B04C108" w14:textId="6E941547" w:rsidR="00C340F8" w:rsidRPr="00FE3182" w:rsidRDefault="00FD27BD" w:rsidP="00C340F8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Master of Science in Data Analytics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| National College of Ireland</w:t>
      </w:r>
      <w:r w:rsidR="0014539A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  <w:r w:rsidR="00C340F8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 </w:t>
      </w:r>
      <w:r w:rsidR="0014539A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  <w:r w:rsidR="00C340F8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                                                                  </w:t>
      </w: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Jan 2024 – Jan 2025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</w:p>
    <w:p w14:paraId="6DAEA80B" w14:textId="4B6273E4" w:rsidR="0014539A" w:rsidRPr="00FE3182" w:rsidRDefault="00FD27BD" w:rsidP="00EC331C">
      <w:p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Modules: Business Intelligence &amp; Business Analysis, Predictive Data Analytics, Data Mining &amp; Machine Learning, Database &amp; Analytics Programming, Data Modelling, Forecasting, Statistical Models &amp; Mathematics. </w:t>
      </w:r>
    </w:p>
    <w:p w14:paraId="3A78B5AA" w14:textId="15FF7315" w:rsidR="006C62DD" w:rsidRPr="00FE3182" w:rsidRDefault="00FD27BD" w:rsidP="006C62DD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BE in Computer Science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| Savitribai Phule Pune University</w:t>
      </w:r>
      <w:r w:rsidR="00C340F8"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                                                                              </w:t>
      </w:r>
      <w:r w:rsidRPr="00FE3182">
        <w:rPr>
          <w:rFonts w:ascii="Calibri" w:eastAsia="Verdana" w:hAnsi="Calibri" w:cs="Calibri"/>
          <w:b/>
          <w:bCs/>
          <w:color w:val="000000" w:themeColor="text1"/>
          <w:sz w:val="20"/>
          <w:szCs w:val="20"/>
        </w:rPr>
        <w:t>May 2015 – May 2019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</w:p>
    <w:p w14:paraId="75A3506A" w14:textId="77777777" w:rsidR="00DF11A7" w:rsidRPr="00FE3182" w:rsidRDefault="00DF11A7" w:rsidP="007A4E3E">
      <w:p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</w:p>
    <w:p w14:paraId="77FA1587" w14:textId="77777777" w:rsidR="006C62DD" w:rsidRPr="00FE3182" w:rsidRDefault="006C62DD" w:rsidP="006C62DD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 w:rsidRPr="00FE3182"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Certifications</w:t>
      </w:r>
    </w:p>
    <w:p w14:paraId="37237BC3" w14:textId="77777777" w:rsidR="00C340F8" w:rsidRPr="00FE3182" w:rsidRDefault="006C62DD" w:rsidP="006C62DD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Microsoft Certified: Power BI Data Analyst Associate PL-300 | </w:t>
      </w:r>
      <w:hyperlink r:id="rId12" w:history="1">
        <w:r w:rsidRPr="00432E14">
          <w:rPr>
            <w:rStyle w:val="Hyperlink"/>
            <w:rFonts w:ascii="Calibri" w:hAnsi="Calibri" w:cs="Calibri"/>
            <w:sz w:val="20"/>
            <w:szCs w:val="20"/>
            <w:u w:val="none"/>
          </w:rPr>
          <w:t>Microsoft</w:t>
        </w:r>
      </w:hyperlink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</w:p>
    <w:p w14:paraId="1F52D936" w14:textId="77777777" w:rsidR="00C340F8" w:rsidRPr="00FE3182" w:rsidRDefault="006C62DD" w:rsidP="00C340F8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Microsoft Power BI Desktop for Business Intelligence | </w:t>
      </w:r>
      <w:hyperlink r:id="rId13" w:history="1">
        <w:r w:rsidRPr="00432E14">
          <w:rPr>
            <w:rStyle w:val="Hyperlink"/>
            <w:rFonts w:ascii="Calibri" w:hAnsi="Calibri" w:cs="Calibri"/>
            <w:sz w:val="20"/>
            <w:szCs w:val="20"/>
            <w:u w:val="none"/>
          </w:rPr>
          <w:t>Analyst Builder</w:t>
        </w:r>
      </w:hyperlink>
    </w:p>
    <w:p w14:paraId="0452CFC9" w14:textId="364C11C7" w:rsidR="006C62DD" w:rsidRPr="00240433" w:rsidRDefault="006C62DD" w:rsidP="00C340F8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MySQL for Data Analytics | </w:t>
      </w:r>
      <w:hyperlink r:id="rId14" w:history="1">
        <w:r w:rsidRPr="00432E14">
          <w:rPr>
            <w:rStyle w:val="Hyperlink"/>
            <w:rFonts w:ascii="Calibri" w:hAnsi="Calibri" w:cs="Calibri"/>
            <w:sz w:val="20"/>
            <w:szCs w:val="20"/>
            <w:u w:val="none"/>
          </w:rPr>
          <w:t>Analyst Builder</w:t>
        </w:r>
      </w:hyperlink>
    </w:p>
    <w:p w14:paraId="3C118BBA" w14:textId="77777777" w:rsidR="00240433" w:rsidRDefault="00240433" w:rsidP="00240433">
      <w:p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</w:pPr>
    </w:p>
    <w:p w14:paraId="78CD5565" w14:textId="5E677862" w:rsidR="00240433" w:rsidRPr="00FE3182" w:rsidRDefault="00240433" w:rsidP="00240433">
      <w:pPr>
        <w:pStyle w:val="Heading4"/>
        <w:pBdr>
          <w:bottom w:val="single" w:sz="6" w:space="1" w:color="auto"/>
        </w:pBdr>
        <w:spacing w:line="240" w:lineRule="auto"/>
        <w:rPr>
          <w:rFonts w:ascii="Calibri" w:hAnsi="Calibri" w:cs="Calibri"/>
          <w:b/>
          <w:bCs/>
          <w:i w:val="0"/>
          <w:iCs w:val="0"/>
          <w:color w:val="000000" w:themeColor="text1"/>
        </w:rPr>
      </w:pPr>
      <w:r>
        <w:rPr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</w:rPr>
        <w:t>Hobbies/Interests</w:t>
      </w:r>
    </w:p>
    <w:p w14:paraId="6B1B1CF0" w14:textId="17122489" w:rsidR="006E3109" w:rsidRPr="006E3109" w:rsidRDefault="006E3109" w:rsidP="006E3109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6E3109">
        <w:rPr>
          <w:rFonts w:ascii="Calibri" w:eastAsia="Verdana" w:hAnsi="Calibri" w:cs="Calibri"/>
          <w:color w:val="000000" w:themeColor="text1"/>
          <w:sz w:val="20"/>
          <w:szCs w:val="20"/>
        </w:rPr>
        <w:t>Competitive basketball player</w:t>
      </w:r>
      <w:r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(NBA)</w:t>
      </w:r>
      <w:r w:rsidRPr="006E3109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- represented India at junior national level (2014). </w:t>
      </w:r>
    </w:p>
    <w:p w14:paraId="763AD4EA" w14:textId="77E4890D" w:rsidR="006E3109" w:rsidRPr="00FE3182" w:rsidRDefault="006E3109" w:rsidP="006E3109">
      <w:pPr>
        <w:numPr>
          <w:ilvl w:val="0"/>
          <w:numId w:val="5"/>
        </w:num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  <w:r w:rsidRPr="006E3109">
        <w:rPr>
          <w:rFonts w:ascii="Calibri" w:eastAsia="Verdana" w:hAnsi="Calibri" w:cs="Calibri"/>
          <w:color w:val="000000" w:themeColor="text1"/>
          <w:sz w:val="20"/>
          <w:szCs w:val="20"/>
        </w:rPr>
        <w:t>Passionate motorcyclist - conquered Umling La, the world's highest motorable road.</w:t>
      </w:r>
      <w:r w:rsidRPr="00FE3182">
        <w:rPr>
          <w:rFonts w:ascii="Calibri" w:eastAsia="Verdana" w:hAnsi="Calibri" w:cs="Calibri"/>
          <w:color w:val="000000" w:themeColor="text1"/>
          <w:sz w:val="20"/>
          <w:szCs w:val="20"/>
        </w:rPr>
        <w:t xml:space="preserve"> </w:t>
      </w:r>
    </w:p>
    <w:p w14:paraId="53C64837" w14:textId="0454B285" w:rsidR="00240433" w:rsidRPr="00FE3182" w:rsidRDefault="00240433" w:rsidP="00240433">
      <w:pPr>
        <w:suppressAutoHyphens/>
        <w:overflowPunct w:val="0"/>
        <w:autoSpaceDE w:val="0"/>
        <w:autoSpaceDN w:val="0"/>
        <w:spacing w:after="0" w:line="240" w:lineRule="auto"/>
        <w:jc w:val="both"/>
        <w:textAlignment w:val="baseline"/>
        <w:rPr>
          <w:rFonts w:ascii="Calibri" w:eastAsia="Verdana" w:hAnsi="Calibri" w:cs="Calibri"/>
          <w:color w:val="000000" w:themeColor="text1"/>
          <w:sz w:val="20"/>
          <w:szCs w:val="20"/>
        </w:rPr>
      </w:pPr>
    </w:p>
    <w:sectPr w:rsidR="00240433" w:rsidRPr="00FE3182" w:rsidSect="004808B6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C6D"/>
    <w:multiLevelType w:val="multilevel"/>
    <w:tmpl w:val="E2F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524D"/>
    <w:multiLevelType w:val="multilevel"/>
    <w:tmpl w:val="46A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39A2"/>
    <w:multiLevelType w:val="hybridMultilevel"/>
    <w:tmpl w:val="8AFEB4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02AF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3346A05"/>
    <w:multiLevelType w:val="multilevel"/>
    <w:tmpl w:val="3CF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83CB7"/>
    <w:multiLevelType w:val="hybridMultilevel"/>
    <w:tmpl w:val="0D26BF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76303"/>
    <w:multiLevelType w:val="hybridMultilevel"/>
    <w:tmpl w:val="6F241B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13684"/>
    <w:multiLevelType w:val="hybridMultilevel"/>
    <w:tmpl w:val="38F0AC80"/>
    <w:lvl w:ilvl="0" w:tplc="D4D4464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7A03B7"/>
    <w:multiLevelType w:val="hybridMultilevel"/>
    <w:tmpl w:val="4754B1D0"/>
    <w:lvl w:ilvl="0" w:tplc="D4D4464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55367"/>
    <w:multiLevelType w:val="multilevel"/>
    <w:tmpl w:val="DC7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D3467"/>
    <w:multiLevelType w:val="multilevel"/>
    <w:tmpl w:val="38300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A3B14"/>
    <w:multiLevelType w:val="multilevel"/>
    <w:tmpl w:val="791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36A69"/>
    <w:multiLevelType w:val="multilevel"/>
    <w:tmpl w:val="33C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752A5"/>
    <w:multiLevelType w:val="multilevel"/>
    <w:tmpl w:val="894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5366E"/>
    <w:multiLevelType w:val="multilevel"/>
    <w:tmpl w:val="932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A40DC"/>
    <w:multiLevelType w:val="hybridMultilevel"/>
    <w:tmpl w:val="E85487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93A18"/>
    <w:multiLevelType w:val="multilevel"/>
    <w:tmpl w:val="BB4A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B595A"/>
    <w:multiLevelType w:val="multilevel"/>
    <w:tmpl w:val="126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1494E"/>
    <w:multiLevelType w:val="multilevel"/>
    <w:tmpl w:val="049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A6D44"/>
    <w:multiLevelType w:val="multilevel"/>
    <w:tmpl w:val="498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12571"/>
    <w:multiLevelType w:val="multilevel"/>
    <w:tmpl w:val="21D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D1081"/>
    <w:multiLevelType w:val="multilevel"/>
    <w:tmpl w:val="B23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17089"/>
    <w:multiLevelType w:val="multilevel"/>
    <w:tmpl w:val="F8D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565F1"/>
    <w:multiLevelType w:val="multilevel"/>
    <w:tmpl w:val="199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B3BB3"/>
    <w:multiLevelType w:val="multilevel"/>
    <w:tmpl w:val="03B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245CD"/>
    <w:multiLevelType w:val="multilevel"/>
    <w:tmpl w:val="182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32DE2"/>
    <w:multiLevelType w:val="hybridMultilevel"/>
    <w:tmpl w:val="0A6C30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A3329C"/>
    <w:multiLevelType w:val="hybridMultilevel"/>
    <w:tmpl w:val="939C42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C36A24"/>
    <w:multiLevelType w:val="hybridMultilevel"/>
    <w:tmpl w:val="7B4C6D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1F780F"/>
    <w:multiLevelType w:val="hybridMultilevel"/>
    <w:tmpl w:val="3BEAF578"/>
    <w:lvl w:ilvl="0" w:tplc="D4D4464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DA7FD3"/>
    <w:multiLevelType w:val="multilevel"/>
    <w:tmpl w:val="257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D76AB"/>
    <w:multiLevelType w:val="multilevel"/>
    <w:tmpl w:val="830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2658">
    <w:abstractNumId w:val="10"/>
  </w:num>
  <w:num w:numId="2" w16cid:durableId="514807866">
    <w:abstractNumId w:val="27"/>
  </w:num>
  <w:num w:numId="3" w16cid:durableId="1338539718">
    <w:abstractNumId w:val="2"/>
  </w:num>
  <w:num w:numId="4" w16cid:durableId="1147863585">
    <w:abstractNumId w:val="26"/>
  </w:num>
  <w:num w:numId="5" w16cid:durableId="870147802">
    <w:abstractNumId w:val="5"/>
  </w:num>
  <w:num w:numId="6" w16cid:durableId="1691907768">
    <w:abstractNumId w:val="0"/>
  </w:num>
  <w:num w:numId="7" w16cid:durableId="1370448168">
    <w:abstractNumId w:val="16"/>
  </w:num>
  <w:num w:numId="8" w16cid:durableId="639309812">
    <w:abstractNumId w:val="1"/>
  </w:num>
  <w:num w:numId="9" w16cid:durableId="1524784519">
    <w:abstractNumId w:val="11"/>
  </w:num>
  <w:num w:numId="10" w16cid:durableId="1754354899">
    <w:abstractNumId w:val="19"/>
  </w:num>
  <w:num w:numId="11" w16cid:durableId="1143306064">
    <w:abstractNumId w:val="9"/>
  </w:num>
  <w:num w:numId="12" w16cid:durableId="1073233452">
    <w:abstractNumId w:val="18"/>
  </w:num>
  <w:num w:numId="13" w16cid:durableId="830607375">
    <w:abstractNumId w:val="21"/>
  </w:num>
  <w:num w:numId="14" w16cid:durableId="460928182">
    <w:abstractNumId w:val="17"/>
  </w:num>
  <w:num w:numId="15" w16cid:durableId="440996401">
    <w:abstractNumId w:val="8"/>
  </w:num>
  <w:num w:numId="16" w16cid:durableId="410125202">
    <w:abstractNumId w:val="7"/>
  </w:num>
  <w:num w:numId="17" w16cid:durableId="468859156">
    <w:abstractNumId w:val="29"/>
  </w:num>
  <w:num w:numId="18" w16cid:durableId="372274165">
    <w:abstractNumId w:val="15"/>
  </w:num>
  <w:num w:numId="19" w16cid:durableId="899560762">
    <w:abstractNumId w:val="24"/>
  </w:num>
  <w:num w:numId="20" w16cid:durableId="1539313537">
    <w:abstractNumId w:val="22"/>
  </w:num>
  <w:num w:numId="21" w16cid:durableId="1077746032">
    <w:abstractNumId w:val="6"/>
  </w:num>
  <w:num w:numId="22" w16cid:durableId="774984979">
    <w:abstractNumId w:val="28"/>
  </w:num>
  <w:num w:numId="23" w16cid:durableId="898323392">
    <w:abstractNumId w:val="25"/>
  </w:num>
  <w:num w:numId="24" w16cid:durableId="890772536">
    <w:abstractNumId w:val="31"/>
  </w:num>
  <w:num w:numId="25" w16cid:durableId="488908777">
    <w:abstractNumId w:val="20"/>
  </w:num>
  <w:num w:numId="26" w16cid:durableId="1681277551">
    <w:abstractNumId w:val="13"/>
  </w:num>
  <w:num w:numId="27" w16cid:durableId="780104129">
    <w:abstractNumId w:val="3"/>
  </w:num>
  <w:num w:numId="28" w16cid:durableId="2090886820">
    <w:abstractNumId w:val="14"/>
  </w:num>
  <w:num w:numId="29" w16cid:durableId="1705714262">
    <w:abstractNumId w:val="23"/>
  </w:num>
  <w:num w:numId="30" w16cid:durableId="806509743">
    <w:abstractNumId w:val="12"/>
  </w:num>
  <w:num w:numId="31" w16cid:durableId="371266235">
    <w:abstractNumId w:val="30"/>
  </w:num>
  <w:num w:numId="32" w16cid:durableId="392123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9E"/>
    <w:rsid w:val="00007B43"/>
    <w:rsid w:val="0002201A"/>
    <w:rsid w:val="00030D28"/>
    <w:rsid w:val="000424A1"/>
    <w:rsid w:val="00043508"/>
    <w:rsid w:val="00045E5E"/>
    <w:rsid w:val="00061527"/>
    <w:rsid w:val="00065E79"/>
    <w:rsid w:val="00072BD6"/>
    <w:rsid w:val="00080019"/>
    <w:rsid w:val="00084857"/>
    <w:rsid w:val="00084E49"/>
    <w:rsid w:val="00085DD1"/>
    <w:rsid w:val="00090F51"/>
    <w:rsid w:val="000951C5"/>
    <w:rsid w:val="00096736"/>
    <w:rsid w:val="00096898"/>
    <w:rsid w:val="00097F9C"/>
    <w:rsid w:val="000B190E"/>
    <w:rsid w:val="000B19EA"/>
    <w:rsid w:val="000B1F16"/>
    <w:rsid w:val="000D31F2"/>
    <w:rsid w:val="000E68E4"/>
    <w:rsid w:val="00106DC4"/>
    <w:rsid w:val="00113C61"/>
    <w:rsid w:val="00113CB0"/>
    <w:rsid w:val="00114778"/>
    <w:rsid w:val="00131345"/>
    <w:rsid w:val="00134AEA"/>
    <w:rsid w:val="00142E61"/>
    <w:rsid w:val="00144C4D"/>
    <w:rsid w:val="0014539A"/>
    <w:rsid w:val="00156FAD"/>
    <w:rsid w:val="00161C9B"/>
    <w:rsid w:val="001626A3"/>
    <w:rsid w:val="001660BA"/>
    <w:rsid w:val="00173233"/>
    <w:rsid w:val="00180CEF"/>
    <w:rsid w:val="00181E39"/>
    <w:rsid w:val="00191109"/>
    <w:rsid w:val="001A2ED4"/>
    <w:rsid w:val="001B7E1F"/>
    <w:rsid w:val="001C0009"/>
    <w:rsid w:val="001C115C"/>
    <w:rsid w:val="001D0EEA"/>
    <w:rsid w:val="001E3B07"/>
    <w:rsid w:val="001F1113"/>
    <w:rsid w:val="001F137F"/>
    <w:rsid w:val="001F6F4B"/>
    <w:rsid w:val="002031E3"/>
    <w:rsid w:val="00205B27"/>
    <w:rsid w:val="00206A70"/>
    <w:rsid w:val="00210129"/>
    <w:rsid w:val="00216D30"/>
    <w:rsid w:val="00221D4A"/>
    <w:rsid w:val="00223FD7"/>
    <w:rsid w:val="002245EE"/>
    <w:rsid w:val="00227D75"/>
    <w:rsid w:val="00240217"/>
    <w:rsid w:val="00240433"/>
    <w:rsid w:val="00240F41"/>
    <w:rsid w:val="002430F4"/>
    <w:rsid w:val="00243567"/>
    <w:rsid w:val="002460BB"/>
    <w:rsid w:val="00274A8E"/>
    <w:rsid w:val="00287055"/>
    <w:rsid w:val="00291CC5"/>
    <w:rsid w:val="00292ADB"/>
    <w:rsid w:val="002C68F1"/>
    <w:rsid w:val="002D4A69"/>
    <w:rsid w:val="002D5B22"/>
    <w:rsid w:val="002F3CB7"/>
    <w:rsid w:val="002F69AD"/>
    <w:rsid w:val="002F6DD7"/>
    <w:rsid w:val="0030012D"/>
    <w:rsid w:val="0030231A"/>
    <w:rsid w:val="003066BE"/>
    <w:rsid w:val="00331303"/>
    <w:rsid w:val="00340A0E"/>
    <w:rsid w:val="00373AF7"/>
    <w:rsid w:val="00376697"/>
    <w:rsid w:val="00377F94"/>
    <w:rsid w:val="00380F97"/>
    <w:rsid w:val="003844A6"/>
    <w:rsid w:val="00386BA7"/>
    <w:rsid w:val="003951CC"/>
    <w:rsid w:val="003A1771"/>
    <w:rsid w:val="003B2CAF"/>
    <w:rsid w:val="003B4F66"/>
    <w:rsid w:val="003C382B"/>
    <w:rsid w:val="003C7447"/>
    <w:rsid w:val="003D2B1D"/>
    <w:rsid w:val="003D6C5C"/>
    <w:rsid w:val="003D7DC0"/>
    <w:rsid w:val="003E3503"/>
    <w:rsid w:val="003E5DA1"/>
    <w:rsid w:val="003F2BCE"/>
    <w:rsid w:val="00400238"/>
    <w:rsid w:val="004035DF"/>
    <w:rsid w:val="004135A7"/>
    <w:rsid w:val="0042078A"/>
    <w:rsid w:val="00432E14"/>
    <w:rsid w:val="004374A5"/>
    <w:rsid w:val="00437EBC"/>
    <w:rsid w:val="00450E7E"/>
    <w:rsid w:val="00474CBE"/>
    <w:rsid w:val="00474E83"/>
    <w:rsid w:val="004808B6"/>
    <w:rsid w:val="004823C3"/>
    <w:rsid w:val="004A3C5D"/>
    <w:rsid w:val="004A3C7B"/>
    <w:rsid w:val="004A4CC7"/>
    <w:rsid w:val="004B1EFD"/>
    <w:rsid w:val="004C061F"/>
    <w:rsid w:val="004C70F0"/>
    <w:rsid w:val="004D715D"/>
    <w:rsid w:val="004E0806"/>
    <w:rsid w:val="004F1565"/>
    <w:rsid w:val="00503A0B"/>
    <w:rsid w:val="00503C65"/>
    <w:rsid w:val="00504A6F"/>
    <w:rsid w:val="0051586C"/>
    <w:rsid w:val="00543623"/>
    <w:rsid w:val="00546326"/>
    <w:rsid w:val="0056785F"/>
    <w:rsid w:val="0057382D"/>
    <w:rsid w:val="0057614A"/>
    <w:rsid w:val="00584C9E"/>
    <w:rsid w:val="00587223"/>
    <w:rsid w:val="005B5979"/>
    <w:rsid w:val="005C6524"/>
    <w:rsid w:val="005E078A"/>
    <w:rsid w:val="005F2E42"/>
    <w:rsid w:val="005F7EED"/>
    <w:rsid w:val="00601A2B"/>
    <w:rsid w:val="006054B8"/>
    <w:rsid w:val="006116B4"/>
    <w:rsid w:val="006216E7"/>
    <w:rsid w:val="00624733"/>
    <w:rsid w:val="00646621"/>
    <w:rsid w:val="00650315"/>
    <w:rsid w:val="00663289"/>
    <w:rsid w:val="006905BA"/>
    <w:rsid w:val="00691CA2"/>
    <w:rsid w:val="006A47FA"/>
    <w:rsid w:val="006A4D28"/>
    <w:rsid w:val="006B63D2"/>
    <w:rsid w:val="006C62DD"/>
    <w:rsid w:val="006D1F63"/>
    <w:rsid w:val="006E3109"/>
    <w:rsid w:val="006E32B9"/>
    <w:rsid w:val="006E772A"/>
    <w:rsid w:val="006F0031"/>
    <w:rsid w:val="006F2182"/>
    <w:rsid w:val="006F565C"/>
    <w:rsid w:val="007063DC"/>
    <w:rsid w:val="0070645F"/>
    <w:rsid w:val="007247DA"/>
    <w:rsid w:val="0074261C"/>
    <w:rsid w:val="00745777"/>
    <w:rsid w:val="007524AE"/>
    <w:rsid w:val="00756929"/>
    <w:rsid w:val="00774C63"/>
    <w:rsid w:val="007761ED"/>
    <w:rsid w:val="007827FB"/>
    <w:rsid w:val="00784EC6"/>
    <w:rsid w:val="00786AAD"/>
    <w:rsid w:val="00793C36"/>
    <w:rsid w:val="007A4E3E"/>
    <w:rsid w:val="007B4790"/>
    <w:rsid w:val="007B72F3"/>
    <w:rsid w:val="007C5EE7"/>
    <w:rsid w:val="007D193E"/>
    <w:rsid w:val="007D20A2"/>
    <w:rsid w:val="007D2EFB"/>
    <w:rsid w:val="007E3CED"/>
    <w:rsid w:val="007F2FAD"/>
    <w:rsid w:val="00801114"/>
    <w:rsid w:val="00801603"/>
    <w:rsid w:val="0081757F"/>
    <w:rsid w:val="00820EA3"/>
    <w:rsid w:val="00820FF7"/>
    <w:rsid w:val="00821941"/>
    <w:rsid w:val="008237E5"/>
    <w:rsid w:val="00830AD0"/>
    <w:rsid w:val="00835823"/>
    <w:rsid w:val="00837144"/>
    <w:rsid w:val="00837245"/>
    <w:rsid w:val="00840904"/>
    <w:rsid w:val="00840E9F"/>
    <w:rsid w:val="008478F8"/>
    <w:rsid w:val="008576E2"/>
    <w:rsid w:val="0087544E"/>
    <w:rsid w:val="008773FC"/>
    <w:rsid w:val="00890521"/>
    <w:rsid w:val="008937C9"/>
    <w:rsid w:val="008957BF"/>
    <w:rsid w:val="00896987"/>
    <w:rsid w:val="008A7E97"/>
    <w:rsid w:val="008C170F"/>
    <w:rsid w:val="008E6502"/>
    <w:rsid w:val="00906588"/>
    <w:rsid w:val="009128E6"/>
    <w:rsid w:val="0091478D"/>
    <w:rsid w:val="0093099C"/>
    <w:rsid w:val="009331DD"/>
    <w:rsid w:val="009643AC"/>
    <w:rsid w:val="009745B3"/>
    <w:rsid w:val="00984483"/>
    <w:rsid w:val="0099069E"/>
    <w:rsid w:val="009A651E"/>
    <w:rsid w:val="009C48A0"/>
    <w:rsid w:val="009E0066"/>
    <w:rsid w:val="009E68FE"/>
    <w:rsid w:val="009F4AFD"/>
    <w:rsid w:val="00A03504"/>
    <w:rsid w:val="00A205B6"/>
    <w:rsid w:val="00A304C0"/>
    <w:rsid w:val="00A32BE9"/>
    <w:rsid w:val="00A334F5"/>
    <w:rsid w:val="00A3756E"/>
    <w:rsid w:val="00A451C4"/>
    <w:rsid w:val="00A4753A"/>
    <w:rsid w:val="00A529E0"/>
    <w:rsid w:val="00A56C3D"/>
    <w:rsid w:val="00A65134"/>
    <w:rsid w:val="00A673E5"/>
    <w:rsid w:val="00A707D8"/>
    <w:rsid w:val="00A81114"/>
    <w:rsid w:val="00A81C4C"/>
    <w:rsid w:val="00A97DBF"/>
    <w:rsid w:val="00AC2315"/>
    <w:rsid w:val="00AC7805"/>
    <w:rsid w:val="00AE201B"/>
    <w:rsid w:val="00AE22F7"/>
    <w:rsid w:val="00AE6F45"/>
    <w:rsid w:val="00AF3880"/>
    <w:rsid w:val="00B125FC"/>
    <w:rsid w:val="00B13186"/>
    <w:rsid w:val="00B2313E"/>
    <w:rsid w:val="00B33E1F"/>
    <w:rsid w:val="00B42561"/>
    <w:rsid w:val="00B54E7B"/>
    <w:rsid w:val="00B9496D"/>
    <w:rsid w:val="00BA5BD2"/>
    <w:rsid w:val="00BF1D1D"/>
    <w:rsid w:val="00C05EC0"/>
    <w:rsid w:val="00C07FCC"/>
    <w:rsid w:val="00C10EE0"/>
    <w:rsid w:val="00C2540B"/>
    <w:rsid w:val="00C301D6"/>
    <w:rsid w:val="00C328E3"/>
    <w:rsid w:val="00C340F8"/>
    <w:rsid w:val="00C4023C"/>
    <w:rsid w:val="00C4680D"/>
    <w:rsid w:val="00C57950"/>
    <w:rsid w:val="00C6297D"/>
    <w:rsid w:val="00C70EE4"/>
    <w:rsid w:val="00CA21C5"/>
    <w:rsid w:val="00CA7124"/>
    <w:rsid w:val="00CB2ABC"/>
    <w:rsid w:val="00CB3124"/>
    <w:rsid w:val="00CB35D4"/>
    <w:rsid w:val="00CC6BDF"/>
    <w:rsid w:val="00CC7E12"/>
    <w:rsid w:val="00CD342B"/>
    <w:rsid w:val="00CD3B0B"/>
    <w:rsid w:val="00CE29B3"/>
    <w:rsid w:val="00CE5220"/>
    <w:rsid w:val="00CF1225"/>
    <w:rsid w:val="00CF6058"/>
    <w:rsid w:val="00D04D0C"/>
    <w:rsid w:val="00D142C8"/>
    <w:rsid w:val="00D3286F"/>
    <w:rsid w:val="00D353C3"/>
    <w:rsid w:val="00D603D1"/>
    <w:rsid w:val="00D7451F"/>
    <w:rsid w:val="00D770F1"/>
    <w:rsid w:val="00D8264E"/>
    <w:rsid w:val="00D904E8"/>
    <w:rsid w:val="00D92B43"/>
    <w:rsid w:val="00D969A5"/>
    <w:rsid w:val="00DA3CD9"/>
    <w:rsid w:val="00DB2473"/>
    <w:rsid w:val="00DB64CA"/>
    <w:rsid w:val="00DD74E1"/>
    <w:rsid w:val="00DE4141"/>
    <w:rsid w:val="00DE5C78"/>
    <w:rsid w:val="00DE640A"/>
    <w:rsid w:val="00DF11A7"/>
    <w:rsid w:val="00DF7F7E"/>
    <w:rsid w:val="00E00ED3"/>
    <w:rsid w:val="00E06682"/>
    <w:rsid w:val="00E10451"/>
    <w:rsid w:val="00E11D0B"/>
    <w:rsid w:val="00E306D8"/>
    <w:rsid w:val="00E330CE"/>
    <w:rsid w:val="00E341C9"/>
    <w:rsid w:val="00E462F7"/>
    <w:rsid w:val="00E50AEA"/>
    <w:rsid w:val="00E54C4D"/>
    <w:rsid w:val="00E6100B"/>
    <w:rsid w:val="00E718F1"/>
    <w:rsid w:val="00E77E4C"/>
    <w:rsid w:val="00E83A37"/>
    <w:rsid w:val="00E86753"/>
    <w:rsid w:val="00E8759A"/>
    <w:rsid w:val="00E943CC"/>
    <w:rsid w:val="00EA3032"/>
    <w:rsid w:val="00EA6114"/>
    <w:rsid w:val="00EB1651"/>
    <w:rsid w:val="00EB6064"/>
    <w:rsid w:val="00EC331C"/>
    <w:rsid w:val="00EC77ED"/>
    <w:rsid w:val="00ED00FD"/>
    <w:rsid w:val="00ED07A0"/>
    <w:rsid w:val="00ED280C"/>
    <w:rsid w:val="00ED4F02"/>
    <w:rsid w:val="00ED767D"/>
    <w:rsid w:val="00EE1FF1"/>
    <w:rsid w:val="00EF5C06"/>
    <w:rsid w:val="00EF73BC"/>
    <w:rsid w:val="00F0099E"/>
    <w:rsid w:val="00F068E9"/>
    <w:rsid w:val="00F1575D"/>
    <w:rsid w:val="00F22CB5"/>
    <w:rsid w:val="00F61906"/>
    <w:rsid w:val="00F73897"/>
    <w:rsid w:val="00F7419B"/>
    <w:rsid w:val="00F9316B"/>
    <w:rsid w:val="00F946DD"/>
    <w:rsid w:val="00F9578B"/>
    <w:rsid w:val="00FD0133"/>
    <w:rsid w:val="00FD1F4C"/>
    <w:rsid w:val="00FD27BD"/>
    <w:rsid w:val="00FD4345"/>
    <w:rsid w:val="00FD6EA9"/>
    <w:rsid w:val="00FE3182"/>
    <w:rsid w:val="00FE3A71"/>
    <w:rsid w:val="00FF2B17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AE5A"/>
  <w15:chartTrackingRefBased/>
  <w15:docId w15:val="{A9C4E8F0-4D6F-43AF-BF16-CF80E488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433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0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0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0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9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6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BE9"/>
    <w:rPr>
      <w:color w:val="954F72" w:themeColor="followedHyperlink"/>
      <w:u w:val="single"/>
    </w:rPr>
  </w:style>
  <w:style w:type="paragraph" w:customStyle="1" w:styleId="Default">
    <w:name w:val="Default"/>
    <w:rsid w:val="007C5EE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shvgupta98.github.io/" TargetMode="External"/><Relationship Id="rId13" Type="http://schemas.openxmlformats.org/officeDocument/2006/relationships/hyperlink" Target="https://www.analystbuilder.com/achievements/verify/B27WFRSDNJ?r=clwtf6zrRshS59Mxarcn5lGe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arshvgupta98" TargetMode="External"/><Relationship Id="rId12" Type="http://schemas.openxmlformats.org/officeDocument/2006/relationships/hyperlink" Target="https://learn.microsoft.com/en-us/users/harshgupta-5102/credentials/b2ce069000c10d44?ref=https%3A%2F%2Fwww.linkedin.com%2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1harsh-gupta" TargetMode="External"/><Relationship Id="rId11" Type="http://schemas.openxmlformats.org/officeDocument/2006/relationships/hyperlink" Target="https://github.com/harshvgupta98/PYTHON_SQL_POWERBI_Customer_Behavior_Dashboar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arshvgupta98/POWERBI_Meta_Ad_Performance_Dashbo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rma.ncirl.ie/8705/" TargetMode="External"/><Relationship Id="rId14" Type="http://schemas.openxmlformats.org/officeDocument/2006/relationships/hyperlink" Target="https://www.analystbuilder.com/achievements/verify/TEMQA05H13?r=jNEE8Oy1I0ecBqNn8PiFpBoX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A1E4F-45C7-4331-9879-FDA9214CB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1090</Words>
  <Characters>7023</Characters>
  <Application>Microsoft Office Word</Application>
  <DocSecurity>0</DocSecurity>
  <Lines>108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3</cp:revision>
  <cp:lastPrinted>2026-07-01T22:23:00Z</cp:lastPrinted>
  <dcterms:created xsi:type="dcterms:W3CDTF">2026-07-01T22:24:00Z</dcterms:created>
  <dcterms:modified xsi:type="dcterms:W3CDTF">2026-07-02T15:52:00Z</dcterms:modified>
</cp:coreProperties>
</file>