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Sagar Setu</w:t>
      </w:r>
      <w:r>
        <w:rPr>
          <w:rFonts w:ascii="Calibri" w:cs="Calibri" w:eastAsia="Calibri" w:hAnsi="Calibri"/>
          <w:color w:val="444444"/>
          <w:sz w:val="26"/>
          <w:szCs w:val="26"/>
        </w:rPr>
        <w:t xml:space="preserve">   — project brief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666666"/>
          <w:sz w:val="17"/>
          <w:szCs w:val="17"/>
        </w:rPr>
        <w:t xml:space="preserve">A safety and fishing assistant for India's small-boat fishermen  ·  Harshvardhan Singh  ·  Supervisor: Ms. Anusha Chhabra  ·  Status as of 12 October 2026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The idea</w:t>
      </w:r>
    </w:p>
    <w:p>
      <w:pPr>
        <w:spacing w:after="80" w:line="259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 fisherman types a question on his phone, in his own language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“Is it safe to go out from Kochi tomorrow morning?”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Sagar Setu (“bridge to the sea”) answers in that same language with a clear verdict —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GO, CAUTION or DO NOT SAIL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plus where the fish are likely to be, how far the Sri Lankan border is, and a map. Underneath every answer it shows where each number came from and how fresh it is.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Why it matters</w:t>
      </w:r>
    </w:p>
    <w:p>
      <w:pPr>
        <w:spacing w:after="80" w:line="259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Millions of Indians depend on sea fishing, most on small boats with no radar. Every morning, before dawn, they decide whether to go out. A wrong call costs a day's income — or lives. Fishermen are also arrested every year for drifting across the India–Sri Lanka sea border, which is invisible at sea. The government ocean agency,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INCOIS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already publishes the information they need: wave forecasts, boat-safety advisories and fishing-zone maps. But it is spread across three separate websites, mostly in English and as maps. Nothing lets a fisherman simply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ask a question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and get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one answer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How it works — and the one rule that matters</w:t>
      </w:r>
    </w:p>
    <w:p>
      <w:pPr>
        <w:spacing w:after="80" w:line="259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system works in five steps: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(1)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AI understands the question — language, place, day, boat size;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(2)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the system collects live data from government and open sources, all at once;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(3)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fixed rule book decides if it is safe;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(4)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AI writes the answer in the fisherman's language;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(5)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checker confirms every number in that answer really came from the collected data, and deletes anything that didn't.</w:t>
      </w:r>
    </w:p>
    <w:p>
      <w:pPr>
        <w:spacing w:after="8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The AI never decides whether it is safe to go to sea.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That decision comes from a fixed safety table — like one a harbour master would use — checking seven things such as wave height, wind and visibility for that size of boat.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The worst reading decides; nothing is averaged.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AI is good at language but can make things up, so it is only used to understand the question and explain the answer. Anyone can check the rules; nobody can fully check an AI's judgement.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has been done</w:t>
      </w:r>
    </w:p>
    <w:p>
      <w:pPr>
        <w:spacing w:after="8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Four of six planned stages are complete, and the system works end to end today.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question in Tamil gets a full answer in about eight seconds.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1 — data proven.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Every data source was tested live before any code was written, and a week of real data was saved so the system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works even with no internet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2 — safety rule book.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Seven safety checks for three boat sizes, protected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115 automatic tests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3 — the AI layer.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Understands questions, gathers data in parallel, writes answers and checks every number.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Stage 4 — the website.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Chat, live map with fishing zones and sea borders, and the evidence table under each answer.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Accuracy measured.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Over 92 days at five harbours (460 mornings) in the 2026 monsoon, the day-ahead verdict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warned 93.9 % of dangerous mornings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with only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3.1 % false alarms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never said GO on a dangerous morning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Research and documents.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 literature review of 8 recent, verified studies, a synopsis report, an architecture document and a presentation.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Cost so far: ₹0.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Every data source is free, the AI runs on a free tier, and it runs on a laptop.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The data used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900"/>
        <w:gridCol w:w="224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Source</w:t>
            </w:r>
          </w:p>
        </w:tc>
        <w:tc>
          <w:tcPr>
            <w:tcW w:type="dxa" w:w="4900"/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What it tells us</w:t>
            </w:r>
          </w:p>
        </w:tc>
        <w:tc>
          <w:tcPr>
            <w:tcW w:type="dxa" w:w="2240"/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Open-Meteo (marine + weather)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Waves, swell, currents, wind, gusts, visibility, storms</w:t>
            </w:r>
          </w:p>
        </w:tc>
        <w:tc>
          <w:tcPr>
            <w:tcW w:type="dxa" w:w="2240"/>
            <w:shd w:fill="EAF5EE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 — main source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INCOIS fishing-zone advisories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Where fish are likely to be today, by coastal sector</w:t>
            </w:r>
          </w:p>
        </w:tc>
        <w:tc>
          <w:tcPr>
            <w:tcW w:type="dxa" w:w="2240"/>
            <w:shd w:fill="EAF5EE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INCOIS map layers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 coastal sectors and 1,223 named fishing harbours</w:t>
            </w:r>
          </w:p>
        </w:tc>
        <w:tc>
          <w:tcPr>
            <w:tcW w:type="dxa" w:w="2240"/>
            <w:shd w:fill="EAF5EE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Working, saved locally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Marine Regions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India's sea area and the India–Sri Lanka border line</w:t>
            </w:r>
          </w:p>
        </w:tc>
        <w:tc>
          <w:tcPr>
            <w:tcW w:type="dxa" w:w="2240"/>
            <w:shd w:fill="EAF5EE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Working, saved locally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NOAA and Copernicus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Plankton levels (a clue to where fish gather)</w:t>
            </w:r>
          </w:p>
        </w:tc>
        <w:tc>
          <w:tcPr>
            <w:tcW w:type="dxa" w:w="2240"/>
            <w:shd w:fill="EAF5EE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Working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IMD (weather department)</w:t>
            </w:r>
          </w:p>
        </w:tc>
        <w:tc>
          <w:tcPr>
            <w:tcW w:type="dxa" w:w="49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Cyclones and lightning</w:t>
            </w:r>
          </w:p>
        </w:tc>
        <w:tc>
          <w:tcPr>
            <w:tcW w:type="dxa" w:w="2240"/>
            <w:shd w:fill="FBEDEB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Blocked — needs an access key</w:t>
            </w:r>
          </w:p>
        </w:tc>
      </w:tr>
    </w:tbl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Tech stack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0"/>
      </w:tblGrid>
      <w:tr>
        <w:trPr>
          <w:tblHeader/>
        </w:trPr>
        <w:tc>
          <w:tcPr>
            <w:tcW w:type="dxa" w:w="2600"/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</w:t>
            </w:r>
          </w:p>
        </w:tc>
        <w:tc>
          <w:tcPr>
            <w:tcW w:type="dxa" w:w="7140"/>
            <w:shd w:fill="DCE6F1" w:color="auto" w:val="clear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Tools used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Core language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Python 3.11 (back end), TypeScript (website)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AI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Gemini (free tier) — swappable for a local model or none at all; LangGraph to coordinate the AI steps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handling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Pydantic (checks every data shape), httpx (fast parallel downloads), xarray / netCDF4 (ocean data), Shapely (border and map geometry)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Server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FastAPI, streaming answers word by word as they are written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Website and map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React + Vite, MapLibre GL with free OpenStreetMap maps — no paid map service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Quality</w:t>
            </w:r>
          </w:p>
        </w:tc>
        <w:tc>
          <w:tcPr>
            <w:tcW w:type="dxa" w:w="7140"/>
            <w:tcMar>
              <w:top w:type="dxa" w:w="35"/>
              <w:left w:type="dxa" w:w="90"/>
              <w:bottom w:type="dxa" w:w="35"/>
              <w:right w:type="dxa" w:w="9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 (115 tests), ruff (code checking), uv (package management), Git + GitHub</w:t>
            </w:r>
          </w:p>
        </w:tc>
      </w:tr>
    </w:tbl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Future objectives</w:t>
      </w:r>
    </w:p>
    <w:p>
      <w:pPr>
        <w:spacing w:after="80" w:line="259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Next stages (5 and 6):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Official Indian-language translation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through the government's Bhashini service (IndicTrans2 as backup) — Tamil already works through Gemini.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Safest-route suggestion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drawn on the map, avoiding rough water and the border.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Follow-up questions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such as “what about tomorrow instead?” without repeating everything.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Explaining changes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, e.g. why catches have fallen in an area.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Hardening and rehearsal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offline mode, clear error messages, testing at all five harbours, and practising the demo with Wi-Fi off.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Improvements that need outside help: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IMD access key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needs a letter on college letterhead. Switches on cyclone and lightning checks (2 of the 7 are currently inactive).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INCOIS's official boat-safety limits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— to replace the current starting values with sourced numbers, and add the two factors INCOIS uses that we don't yet: wave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spread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and boat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width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Buoy measurements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from INCOIS or NIOT — so accuracy is tested against the real sea, not just against a weather model.</w:t>
      </w:r>
    </w:p>
    <w:p>
      <w:pPr>
        <w:pBdr>
          <w:bottom w:val="single" w:color="B8C7DA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Honest limitations</w:t>
      </w:r>
    </w:p>
    <w:p>
      <w:pPr>
        <w:spacing w:after="80" w:line="259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The safety limits are sensible starting values, not yet official ones. The 93.9 % figure compares forecasts against a weather model's own record of what happened, not physical buoys, so it is a best case. And the main wave data comes from Open-Meteo, a European service, because INCOIS's public data archive is out of date. Each of these is fixable with the help listed above.</w:t>
      </w:r>
    </w:p>
    <w:sectPr>
      <w:pgSz w:w="11906" w:h="16838" w:orient="portrait"/>
      <w:pgMar w:top="76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2026-10-15T19:49:33.318Z</dcterms:created>
  <dcterms:modified xsi:type="dcterms:W3CDTF">2026-10-15T19:49:33.320Z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