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D0E" w:rsidRPr="0018485E" w:rsidRDefault="00705D0E" w:rsidP="00705D0E">
      <w:pPr>
        <w:jc w:val="center"/>
        <w:rPr>
          <w:rFonts w:ascii="Algerian" w:hAnsi="Algerian" w:cstheme="minorHAnsi"/>
          <w:b/>
          <w:color w:val="C00000"/>
          <w:sz w:val="40"/>
          <w:szCs w:val="44"/>
        </w:rPr>
      </w:pPr>
      <w:r w:rsidRPr="0018485E">
        <w:rPr>
          <w:rFonts w:ascii="Algerian" w:hAnsi="Algerian" w:cstheme="minorHAnsi"/>
          <w:b/>
          <w:color w:val="C00000"/>
          <w:sz w:val="40"/>
          <w:szCs w:val="44"/>
        </w:rPr>
        <w:t xml:space="preserve">STANDARD OPERATING PROCEDURE </w:t>
      </w:r>
    </w:p>
    <w:p w:rsidR="00705D0E" w:rsidRDefault="00705D0E" w:rsidP="00705D0E">
      <w:pPr>
        <w:pStyle w:val="Header"/>
        <w:ind w:right="363"/>
        <w:jc w:val="center"/>
        <w:rPr>
          <w:rFonts w:ascii="Algerian" w:hAnsi="Algerian" w:cstheme="minorHAnsi"/>
          <w:b/>
          <w:color w:val="002060"/>
          <w:sz w:val="40"/>
          <w:szCs w:val="44"/>
        </w:rPr>
      </w:pPr>
      <w:r>
        <w:rPr>
          <w:rFonts w:ascii="Algerian" w:hAnsi="Algerian" w:cstheme="minorHAnsi"/>
          <w:b/>
          <w:color w:val="002060"/>
          <w:sz w:val="40"/>
          <w:szCs w:val="44"/>
        </w:rPr>
        <w:t>TB Import In caseware with assign mapping</w:t>
      </w:r>
    </w:p>
    <w:p w:rsidR="00705D0E" w:rsidRDefault="00705D0E" w:rsidP="00C80EA4">
      <w:pPr>
        <w:tabs>
          <w:tab w:val="left" w:pos="2595"/>
        </w:tabs>
        <w:rPr>
          <w:rFonts w:cstheme="minorHAnsi"/>
          <w:b/>
          <w:color w:val="660033"/>
          <w:sz w:val="32"/>
          <w:u w:val="single"/>
        </w:rPr>
      </w:pPr>
    </w:p>
    <w:p w:rsidR="00F52D50" w:rsidRPr="00705D0E" w:rsidRDefault="00EC0ADE" w:rsidP="00705D0E">
      <w:pPr>
        <w:pBdr>
          <w:bottom w:val="single" w:sz="4" w:space="1" w:color="auto"/>
        </w:pBdr>
        <w:spacing w:after="120" w:line="256" w:lineRule="auto"/>
        <w:jc w:val="both"/>
        <w:rPr>
          <w:rFonts w:eastAsiaTheme="minorHAnsi" w:cstheme="minorHAnsi"/>
          <w:b/>
          <w:color w:val="0000FF"/>
          <w:sz w:val="28"/>
          <w:shd w:val="clear" w:color="auto" w:fill="FFFFFF"/>
        </w:rPr>
      </w:pP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>What is a Trial Balance?</w:t>
      </w:r>
    </w:p>
    <w:p w:rsidR="00E600A4" w:rsidRDefault="006E2FAB" w:rsidP="00277837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>A trial Balance is a financial report showing the closing balance of all accounts in the General Ledger at a point in time. Creating a Trial balance is the first step in closing the books at the end of an accounting period.</w:t>
      </w:r>
    </w:p>
    <w:p w:rsidR="00277837" w:rsidRPr="00277837" w:rsidRDefault="00277837" w:rsidP="00277837">
      <w:pPr>
        <w:pStyle w:val="ListParagraph"/>
        <w:jc w:val="both"/>
        <w:rPr>
          <w:rFonts w:cstheme="minorHAnsi"/>
          <w:sz w:val="26"/>
          <w:szCs w:val="26"/>
        </w:rPr>
      </w:pPr>
    </w:p>
    <w:p w:rsidR="00277837" w:rsidRDefault="00EC0ADE" w:rsidP="00277837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>The purpose of the trial balance is to ensu</w:t>
      </w:r>
      <w:r w:rsidR="00E600A4" w:rsidRPr="00277837">
        <w:rPr>
          <w:rFonts w:cstheme="minorHAnsi"/>
          <w:sz w:val="26"/>
          <w:szCs w:val="26"/>
        </w:rPr>
        <w:t xml:space="preserve">re that the accounting equation </w:t>
      </w:r>
      <w:r w:rsidR="00E600A4" w:rsidRPr="00277837">
        <w:rPr>
          <w:rFonts w:cstheme="minorHAnsi"/>
          <w:sz w:val="26"/>
          <w:szCs w:val="26"/>
        </w:rPr>
        <w:br/>
      </w:r>
      <w:r w:rsidRPr="00277837">
        <w:rPr>
          <w:rFonts w:cstheme="minorHAnsi"/>
          <w:sz w:val="26"/>
          <w:szCs w:val="26"/>
        </w:rPr>
        <w:t>(Assets = Liabilities + Equity) is in balance and to provide a basis for preparing financial statements.</w:t>
      </w:r>
    </w:p>
    <w:p w:rsidR="00277837" w:rsidRPr="00277837" w:rsidRDefault="00277837" w:rsidP="00277837">
      <w:pPr>
        <w:pStyle w:val="ListParagraph"/>
        <w:jc w:val="both"/>
        <w:rPr>
          <w:rFonts w:cstheme="minorHAnsi"/>
          <w:sz w:val="26"/>
          <w:szCs w:val="26"/>
        </w:rPr>
      </w:pPr>
    </w:p>
    <w:p w:rsidR="00EC0ADE" w:rsidRPr="00277837" w:rsidRDefault="00EC0ADE" w:rsidP="00F4243E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>The trial balance relies on the principles of double-entry accounting, where every transaction has equal and opposite effects on at least two accounts. As a result, the total debits must equal the total credits in the trial balance.</w:t>
      </w:r>
    </w:p>
    <w:p w:rsidR="005960B1" w:rsidRPr="00C80EA4" w:rsidRDefault="005960B1" w:rsidP="005960B1">
      <w:pPr>
        <w:rPr>
          <w:rFonts w:cstheme="minorHAnsi"/>
          <w:color w:val="660033"/>
          <w:sz w:val="28"/>
        </w:rPr>
      </w:pPr>
    </w:p>
    <w:p w:rsidR="00277837" w:rsidRPr="00705D0E" w:rsidRDefault="00EC0ADE" w:rsidP="00705D0E">
      <w:pPr>
        <w:pBdr>
          <w:bottom w:val="single" w:sz="4" w:space="1" w:color="auto"/>
        </w:pBdr>
        <w:spacing w:after="120" w:line="256" w:lineRule="auto"/>
        <w:jc w:val="both"/>
        <w:rPr>
          <w:rFonts w:eastAsiaTheme="minorHAnsi" w:cstheme="minorHAnsi"/>
          <w:b/>
          <w:color w:val="0000FF"/>
          <w:sz w:val="28"/>
          <w:shd w:val="clear" w:color="auto" w:fill="FFFFFF"/>
        </w:rPr>
      </w:pP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Why </w:t>
      </w:r>
      <w:r w:rsidR="00223E41"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do </w:t>
      </w: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we Assign Map </w:t>
      </w:r>
      <w:r w:rsidR="00223E41"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>numbers</w:t>
      </w: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 to Trial Balance Items?</w:t>
      </w:r>
    </w:p>
    <w:p w:rsidR="00E600A4" w:rsidRPr="00277837" w:rsidRDefault="007A6F07" w:rsidP="00F4243E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>For the Preparation of Audit Reports and Financial Statements in caseware software,</w:t>
      </w:r>
      <w:r w:rsidR="00F13921" w:rsidRPr="00277837">
        <w:rPr>
          <w:rFonts w:cstheme="minorHAnsi"/>
          <w:sz w:val="26"/>
          <w:szCs w:val="26"/>
        </w:rPr>
        <w:t xml:space="preserve"> we need to Import </w:t>
      </w:r>
      <w:r w:rsidR="007B0DA0" w:rsidRPr="00277837">
        <w:rPr>
          <w:rFonts w:cstheme="minorHAnsi"/>
          <w:sz w:val="26"/>
          <w:szCs w:val="26"/>
        </w:rPr>
        <w:t>Trial Balance</w:t>
      </w:r>
      <w:r w:rsidRPr="00277837">
        <w:rPr>
          <w:rFonts w:cstheme="minorHAnsi"/>
          <w:sz w:val="26"/>
          <w:szCs w:val="26"/>
        </w:rPr>
        <w:t xml:space="preserve"> first, so we can prepare financials from the Ending balances of each account of Trail Balance.</w:t>
      </w:r>
    </w:p>
    <w:p w:rsidR="006D4673" w:rsidRPr="00277837" w:rsidRDefault="006D4673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F52D50" w:rsidRPr="00277837" w:rsidRDefault="00F52D50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6D4673" w:rsidRPr="00277837" w:rsidRDefault="007A6F07" w:rsidP="00F4243E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 xml:space="preserve">To import the Trial Balance, we will assign Map Numbers and Map Descriptions to each line item in the formatted TB. </w:t>
      </w:r>
      <w:r w:rsidR="00F13921" w:rsidRPr="00277837">
        <w:rPr>
          <w:rFonts w:cstheme="minorHAnsi"/>
          <w:sz w:val="26"/>
          <w:szCs w:val="26"/>
        </w:rPr>
        <w:t xml:space="preserve">We will refer </w:t>
      </w:r>
      <w:r w:rsidRPr="00277837">
        <w:rPr>
          <w:rFonts w:cstheme="minorHAnsi"/>
          <w:sz w:val="26"/>
          <w:szCs w:val="26"/>
        </w:rPr>
        <w:t xml:space="preserve">to </w:t>
      </w:r>
      <w:r w:rsidR="00F13921" w:rsidRPr="00277837">
        <w:rPr>
          <w:rFonts w:cstheme="minorHAnsi"/>
          <w:sz w:val="26"/>
          <w:szCs w:val="26"/>
        </w:rPr>
        <w:t xml:space="preserve">last </w:t>
      </w:r>
      <w:r w:rsidRPr="00277837">
        <w:rPr>
          <w:rFonts w:cstheme="minorHAnsi"/>
          <w:sz w:val="26"/>
          <w:szCs w:val="26"/>
        </w:rPr>
        <w:t>year's</w:t>
      </w:r>
      <w:r w:rsidR="00F13921" w:rsidRPr="00277837">
        <w:rPr>
          <w:rFonts w:cstheme="minorHAnsi"/>
          <w:sz w:val="26"/>
          <w:szCs w:val="26"/>
        </w:rPr>
        <w:t xml:space="preserve"> Mapping, Chart of accounts to provide mapping </w:t>
      </w:r>
      <w:r w:rsidRPr="00277837">
        <w:rPr>
          <w:rFonts w:cstheme="minorHAnsi"/>
          <w:sz w:val="26"/>
          <w:szCs w:val="26"/>
        </w:rPr>
        <w:t>for</w:t>
      </w:r>
      <w:r w:rsidR="00F13921" w:rsidRPr="00277837">
        <w:rPr>
          <w:rFonts w:cstheme="minorHAnsi"/>
          <w:sz w:val="26"/>
          <w:szCs w:val="26"/>
        </w:rPr>
        <w:t xml:space="preserve"> every line item.</w:t>
      </w:r>
    </w:p>
    <w:p w:rsidR="006D4673" w:rsidRPr="00277837" w:rsidRDefault="006D4673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F52D50" w:rsidRPr="00277837" w:rsidRDefault="00F52D50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6D4673" w:rsidRPr="00277837" w:rsidRDefault="00906E88" w:rsidP="00F4243E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>Assigning trial balance items with designated map numbers and decryption ensures compatibility with Caseware, optimizing the software's functionalities for comprehensive financial analysis, reporting, and audit trail establishment.</w:t>
      </w:r>
    </w:p>
    <w:p w:rsidR="006D4673" w:rsidRPr="00277837" w:rsidRDefault="006D4673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F52D50" w:rsidRPr="00277837" w:rsidRDefault="00F52D50" w:rsidP="00F4243E">
      <w:pPr>
        <w:pStyle w:val="ListParagraph"/>
        <w:jc w:val="both"/>
        <w:rPr>
          <w:rFonts w:cstheme="minorHAnsi"/>
          <w:sz w:val="26"/>
          <w:szCs w:val="26"/>
        </w:rPr>
      </w:pPr>
    </w:p>
    <w:p w:rsidR="00F52D50" w:rsidRDefault="00F13921" w:rsidP="00277837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 xml:space="preserve">Map Number – </w:t>
      </w:r>
      <w:r w:rsidR="007A6F07" w:rsidRPr="00277837">
        <w:rPr>
          <w:rFonts w:cstheme="minorHAnsi"/>
          <w:sz w:val="26"/>
          <w:szCs w:val="26"/>
        </w:rPr>
        <w:t>The number</w:t>
      </w:r>
      <w:r w:rsidRPr="00277837">
        <w:rPr>
          <w:rFonts w:cstheme="minorHAnsi"/>
          <w:sz w:val="26"/>
          <w:szCs w:val="26"/>
        </w:rPr>
        <w:t xml:space="preserve"> </w:t>
      </w:r>
      <w:r w:rsidR="007A6F07" w:rsidRPr="00277837">
        <w:rPr>
          <w:rFonts w:cstheme="minorHAnsi"/>
          <w:sz w:val="26"/>
          <w:szCs w:val="26"/>
        </w:rPr>
        <w:t>assigned</w:t>
      </w:r>
      <w:r w:rsidRPr="00277837">
        <w:rPr>
          <w:rFonts w:cstheme="minorHAnsi"/>
          <w:sz w:val="26"/>
          <w:szCs w:val="26"/>
        </w:rPr>
        <w:t xml:space="preserve"> by the auditor to</w:t>
      </w:r>
      <w:r w:rsidR="007A6F07" w:rsidRPr="00277837">
        <w:rPr>
          <w:rFonts w:cstheme="minorHAnsi"/>
          <w:sz w:val="26"/>
          <w:szCs w:val="26"/>
        </w:rPr>
        <w:t xml:space="preserve"> categorize the </w:t>
      </w:r>
      <w:r w:rsidRPr="00277837">
        <w:rPr>
          <w:rFonts w:cstheme="minorHAnsi"/>
          <w:sz w:val="26"/>
          <w:szCs w:val="26"/>
        </w:rPr>
        <w:t>same kind of accounts</w:t>
      </w:r>
      <w:r w:rsidR="00906E88" w:rsidRPr="00277837">
        <w:rPr>
          <w:rFonts w:cstheme="minorHAnsi"/>
          <w:sz w:val="26"/>
          <w:szCs w:val="26"/>
        </w:rPr>
        <w:t xml:space="preserve"> in a group.</w:t>
      </w:r>
    </w:p>
    <w:p w:rsidR="00277837" w:rsidRDefault="00277837" w:rsidP="00277837">
      <w:pPr>
        <w:pStyle w:val="ListParagraph"/>
        <w:jc w:val="both"/>
        <w:rPr>
          <w:rFonts w:cstheme="minorHAnsi"/>
          <w:sz w:val="26"/>
          <w:szCs w:val="26"/>
        </w:rPr>
      </w:pPr>
    </w:p>
    <w:p w:rsidR="00277837" w:rsidRPr="00277837" w:rsidRDefault="00277837" w:rsidP="00277837">
      <w:pPr>
        <w:pStyle w:val="ListParagraph"/>
        <w:jc w:val="both"/>
        <w:rPr>
          <w:rFonts w:cstheme="minorHAnsi"/>
          <w:sz w:val="26"/>
          <w:szCs w:val="26"/>
        </w:rPr>
      </w:pPr>
    </w:p>
    <w:p w:rsidR="00EC0ADE" w:rsidRPr="00277837" w:rsidRDefault="00F13921" w:rsidP="00F4243E">
      <w:pPr>
        <w:pStyle w:val="ListParagraph"/>
        <w:numPr>
          <w:ilvl w:val="0"/>
          <w:numId w:val="15"/>
        </w:numPr>
        <w:jc w:val="both"/>
        <w:rPr>
          <w:rFonts w:cstheme="minorHAnsi"/>
          <w:sz w:val="26"/>
          <w:szCs w:val="26"/>
        </w:rPr>
      </w:pPr>
      <w:r w:rsidRPr="00277837">
        <w:rPr>
          <w:rFonts w:cstheme="minorHAnsi"/>
          <w:sz w:val="26"/>
          <w:szCs w:val="26"/>
        </w:rPr>
        <w:t xml:space="preserve">Map Description – </w:t>
      </w:r>
      <w:r w:rsidR="007A6F07" w:rsidRPr="00277837">
        <w:rPr>
          <w:rFonts w:cstheme="minorHAnsi"/>
          <w:sz w:val="26"/>
          <w:szCs w:val="26"/>
        </w:rPr>
        <w:t>A Description provided by the auditor to categorize the same kind of accounts in a group.</w:t>
      </w:r>
    </w:p>
    <w:p w:rsidR="00F52D50" w:rsidRPr="00F52D50" w:rsidRDefault="00F52D50" w:rsidP="00F52D50">
      <w:pPr>
        <w:pStyle w:val="ListParagraph"/>
        <w:rPr>
          <w:rFonts w:cstheme="minorHAnsi"/>
          <w:b/>
        </w:rPr>
      </w:pPr>
    </w:p>
    <w:p w:rsidR="00EC3F11" w:rsidRDefault="00EC3F11" w:rsidP="009434FD">
      <w:pPr>
        <w:rPr>
          <w:rFonts w:cstheme="minorHAnsi"/>
          <w:b/>
          <w:color w:val="660033"/>
          <w:sz w:val="28"/>
          <w:u w:val="single"/>
        </w:rPr>
      </w:pPr>
    </w:p>
    <w:p w:rsidR="00834ED8" w:rsidRDefault="00834ED8" w:rsidP="009434FD">
      <w:pPr>
        <w:rPr>
          <w:rFonts w:cstheme="minorHAnsi"/>
          <w:b/>
          <w:color w:val="660033"/>
          <w:sz w:val="32"/>
          <w:u w:val="single"/>
        </w:rPr>
      </w:pPr>
    </w:p>
    <w:p w:rsidR="009B1BB0" w:rsidRPr="00705D0E" w:rsidRDefault="009434FD" w:rsidP="00705D0E">
      <w:pPr>
        <w:pBdr>
          <w:bottom w:val="single" w:sz="4" w:space="1" w:color="auto"/>
        </w:pBdr>
        <w:spacing w:after="120" w:line="256" w:lineRule="auto"/>
        <w:jc w:val="both"/>
        <w:rPr>
          <w:rFonts w:eastAsiaTheme="minorHAnsi" w:cstheme="minorHAnsi"/>
          <w:b/>
          <w:color w:val="0000FF"/>
          <w:sz w:val="28"/>
          <w:shd w:val="clear" w:color="auto" w:fill="FFFFFF"/>
        </w:rPr>
      </w:pP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How to </w:t>
      </w:r>
      <w:r w:rsidR="00F52D50"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>A</w:t>
      </w:r>
      <w:r w:rsidR="009B1BB0"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>ssign Mapping</w:t>
      </w: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t xml:space="preserve"> to Trial Balance Items?</w:t>
      </w:r>
    </w:p>
    <w:p w:rsidR="00277837" w:rsidRPr="006A1E49" w:rsidRDefault="009B1BB0" w:rsidP="00F4243E">
      <w:pPr>
        <w:jc w:val="both"/>
        <w:rPr>
          <w:sz w:val="26"/>
          <w:szCs w:val="26"/>
        </w:rPr>
      </w:pPr>
      <w:r w:rsidRPr="006A1E49">
        <w:rPr>
          <w:sz w:val="26"/>
          <w:szCs w:val="26"/>
        </w:rPr>
        <w:t>We have below-mentioned situations for assigning mapping to the trial balance items:</w:t>
      </w:r>
    </w:p>
    <w:p w:rsidR="00A60FFD" w:rsidRPr="006A1E49" w:rsidRDefault="00C80EA4" w:rsidP="00E600A4">
      <w:pPr>
        <w:pStyle w:val="ListParagraph"/>
        <w:numPr>
          <w:ilvl w:val="0"/>
          <w:numId w:val="18"/>
        </w:numPr>
        <w:jc w:val="both"/>
        <w:rPr>
          <w:rFonts w:cstheme="minorHAnsi"/>
          <w:b/>
          <w:color w:val="660033"/>
          <w:sz w:val="32"/>
          <w:u w:val="single"/>
        </w:rPr>
      </w:pPr>
      <w:r w:rsidRPr="006A1E49">
        <w:rPr>
          <w:rFonts w:cstheme="minorHAnsi"/>
          <w:b/>
          <w:color w:val="660033"/>
          <w:sz w:val="32"/>
          <w:u w:val="single"/>
        </w:rPr>
        <w:t xml:space="preserve">In </w:t>
      </w:r>
      <w:r w:rsidR="00F52D50" w:rsidRPr="006A1E49">
        <w:rPr>
          <w:rFonts w:cstheme="minorHAnsi"/>
          <w:b/>
          <w:color w:val="660033"/>
          <w:sz w:val="32"/>
          <w:u w:val="single"/>
        </w:rPr>
        <w:t>C</w:t>
      </w:r>
      <w:r w:rsidRPr="006A1E49">
        <w:rPr>
          <w:rFonts w:cstheme="minorHAnsi"/>
          <w:b/>
          <w:color w:val="660033"/>
          <w:sz w:val="32"/>
          <w:u w:val="single"/>
        </w:rPr>
        <w:t>ase of Existing</w:t>
      </w:r>
      <w:r w:rsidR="00F52D50" w:rsidRPr="006A1E49">
        <w:rPr>
          <w:rFonts w:cstheme="minorHAnsi"/>
          <w:b/>
          <w:color w:val="660033"/>
          <w:sz w:val="32"/>
          <w:u w:val="single"/>
        </w:rPr>
        <w:t xml:space="preserve"> Client:</w:t>
      </w:r>
    </w:p>
    <w:p w:rsidR="009B1BB0" w:rsidRPr="006A1E49" w:rsidRDefault="00A60FFD" w:rsidP="009B1BB0">
      <w:pPr>
        <w:ind w:left="720"/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If we have an existing client, we will utilize the previous year's TB import file by </w:t>
      </w:r>
      <w:r w:rsidR="000357A2" w:rsidRPr="006A1E49">
        <w:rPr>
          <w:rFonts w:cstheme="minorHAnsi"/>
          <w:sz w:val="26"/>
          <w:szCs w:val="26"/>
        </w:rPr>
        <w:t>using</w:t>
      </w:r>
      <w:r w:rsidRPr="006A1E49">
        <w:rPr>
          <w:rFonts w:cstheme="minorHAnsi"/>
          <w:sz w:val="26"/>
          <w:szCs w:val="26"/>
        </w:rPr>
        <w:t xml:space="preserve"> the V-Lookup formula to obtai</w:t>
      </w:r>
      <w:r w:rsidR="00F00A3C" w:rsidRPr="006A1E49">
        <w:rPr>
          <w:rFonts w:cstheme="minorHAnsi"/>
          <w:sz w:val="26"/>
          <w:szCs w:val="26"/>
        </w:rPr>
        <w:t>n map numbers and descriptions.</w:t>
      </w:r>
    </w:p>
    <w:p w:rsidR="00C80EA4" w:rsidRPr="006A1E49" w:rsidRDefault="00A60FFD" w:rsidP="00C80EA4">
      <w:pPr>
        <w:ind w:left="720"/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>However, if we find a new account</w:t>
      </w:r>
      <w:r w:rsidR="00F00A3C" w:rsidRPr="006A1E49">
        <w:rPr>
          <w:rFonts w:cstheme="minorHAnsi"/>
          <w:sz w:val="26"/>
          <w:szCs w:val="26"/>
        </w:rPr>
        <w:t xml:space="preserve"> in the current year</w:t>
      </w:r>
      <w:r w:rsidR="00C00169" w:rsidRPr="006A1E49">
        <w:rPr>
          <w:rFonts w:cstheme="minorHAnsi"/>
          <w:sz w:val="26"/>
          <w:szCs w:val="26"/>
        </w:rPr>
        <w:t xml:space="preserve"> TB</w:t>
      </w:r>
      <w:r w:rsidRPr="006A1E49">
        <w:rPr>
          <w:rFonts w:cstheme="minorHAnsi"/>
          <w:sz w:val="26"/>
          <w:szCs w:val="26"/>
        </w:rPr>
        <w:t xml:space="preserve"> </w:t>
      </w:r>
      <w:r w:rsidR="00F00A3C" w:rsidRPr="006A1E49">
        <w:rPr>
          <w:rFonts w:cstheme="minorHAnsi"/>
          <w:sz w:val="26"/>
          <w:szCs w:val="26"/>
        </w:rPr>
        <w:t>or doesn’t have past balances</w:t>
      </w:r>
      <w:r w:rsidRPr="006A1E49">
        <w:rPr>
          <w:rFonts w:cstheme="minorHAnsi"/>
          <w:sz w:val="26"/>
          <w:szCs w:val="26"/>
        </w:rPr>
        <w:t xml:space="preserve">, we </w:t>
      </w:r>
      <w:r w:rsidR="00F00A3C" w:rsidRPr="006A1E49">
        <w:rPr>
          <w:rFonts w:cstheme="minorHAnsi"/>
          <w:sz w:val="26"/>
          <w:szCs w:val="26"/>
        </w:rPr>
        <w:t>carefully</w:t>
      </w:r>
      <w:r w:rsidRPr="006A1E49">
        <w:rPr>
          <w:rFonts w:cstheme="minorHAnsi"/>
          <w:sz w:val="26"/>
          <w:szCs w:val="26"/>
        </w:rPr>
        <w:t xml:space="preserve"> </w:t>
      </w:r>
      <w:r w:rsidR="00F00A3C" w:rsidRPr="006A1E49">
        <w:rPr>
          <w:rFonts w:cstheme="minorHAnsi"/>
          <w:sz w:val="26"/>
          <w:szCs w:val="26"/>
        </w:rPr>
        <w:t>assign</w:t>
      </w:r>
      <w:r w:rsidRPr="006A1E49">
        <w:rPr>
          <w:rFonts w:cstheme="minorHAnsi"/>
          <w:sz w:val="26"/>
          <w:szCs w:val="26"/>
        </w:rPr>
        <w:t xml:space="preserve"> a </w:t>
      </w:r>
      <w:r w:rsidR="00F00A3C" w:rsidRPr="006A1E49">
        <w:rPr>
          <w:rFonts w:cstheme="minorHAnsi"/>
          <w:sz w:val="26"/>
          <w:szCs w:val="26"/>
        </w:rPr>
        <w:t xml:space="preserve">new </w:t>
      </w:r>
      <w:r w:rsidRPr="006A1E49">
        <w:rPr>
          <w:rFonts w:cstheme="minorHAnsi"/>
          <w:sz w:val="26"/>
          <w:szCs w:val="26"/>
        </w:rPr>
        <w:t>map number and description as per the nature of the account</w:t>
      </w:r>
      <w:r w:rsidR="00F00A3C" w:rsidRPr="006A1E49">
        <w:rPr>
          <w:rFonts w:cstheme="minorHAnsi"/>
          <w:sz w:val="26"/>
          <w:szCs w:val="26"/>
        </w:rPr>
        <w:t xml:space="preserve"> or we match them with similar items that already have assigned map numbers.</w:t>
      </w:r>
    </w:p>
    <w:p w:rsidR="009B1BB0" w:rsidRPr="006A1E49" w:rsidRDefault="009B1BB0" w:rsidP="00C80EA4">
      <w:pPr>
        <w:ind w:left="720"/>
        <w:jc w:val="both"/>
        <w:rPr>
          <w:rFonts w:cstheme="minorHAnsi"/>
          <w:b/>
          <w:sz w:val="24"/>
        </w:rPr>
      </w:pPr>
    </w:p>
    <w:p w:rsidR="00286646" w:rsidRPr="006A1E49" w:rsidRDefault="00C80EA4" w:rsidP="00C80EA4">
      <w:pPr>
        <w:pStyle w:val="ListParagraph"/>
        <w:numPr>
          <w:ilvl w:val="0"/>
          <w:numId w:val="18"/>
        </w:numPr>
        <w:jc w:val="both"/>
        <w:rPr>
          <w:rFonts w:cstheme="minorHAnsi"/>
          <w:b/>
          <w:color w:val="660033"/>
          <w:sz w:val="32"/>
          <w:u w:val="single"/>
        </w:rPr>
      </w:pPr>
      <w:r w:rsidRPr="006A1E49">
        <w:rPr>
          <w:rFonts w:cstheme="minorHAnsi"/>
          <w:b/>
          <w:color w:val="660033"/>
          <w:sz w:val="32"/>
          <w:u w:val="single"/>
        </w:rPr>
        <w:t xml:space="preserve">In </w:t>
      </w:r>
      <w:r w:rsidR="00F52D50" w:rsidRPr="006A1E49">
        <w:rPr>
          <w:rFonts w:cstheme="minorHAnsi"/>
          <w:b/>
          <w:color w:val="660033"/>
          <w:sz w:val="32"/>
          <w:u w:val="single"/>
        </w:rPr>
        <w:t xml:space="preserve">Case of </w:t>
      </w:r>
      <w:r w:rsidR="009B1BB0" w:rsidRPr="006A1E49">
        <w:rPr>
          <w:rFonts w:cstheme="minorHAnsi"/>
          <w:b/>
          <w:color w:val="660033"/>
          <w:sz w:val="32"/>
          <w:u w:val="single"/>
        </w:rPr>
        <w:t xml:space="preserve">a </w:t>
      </w:r>
      <w:r w:rsidR="00F52D50" w:rsidRPr="006A1E49">
        <w:rPr>
          <w:rFonts w:cstheme="minorHAnsi"/>
          <w:b/>
          <w:color w:val="660033"/>
          <w:sz w:val="32"/>
          <w:u w:val="single"/>
        </w:rPr>
        <w:t>New Client</w:t>
      </w:r>
      <w:r w:rsidRPr="006A1E49">
        <w:rPr>
          <w:rFonts w:cstheme="minorHAnsi"/>
          <w:b/>
          <w:color w:val="660033"/>
          <w:sz w:val="32"/>
          <w:u w:val="single"/>
        </w:rPr>
        <w:t xml:space="preserve"> or First Time Audit Client</w:t>
      </w:r>
    </w:p>
    <w:p w:rsidR="00FD7C58" w:rsidRPr="00C80EA4" w:rsidRDefault="00FD7C58" w:rsidP="00FD7C58">
      <w:pPr>
        <w:pStyle w:val="ListParagraph"/>
        <w:jc w:val="both"/>
        <w:rPr>
          <w:rFonts w:cstheme="minorHAnsi"/>
          <w:b/>
          <w:u w:val="single"/>
        </w:rPr>
      </w:pPr>
    </w:p>
    <w:p w:rsidR="00C00169" w:rsidRPr="006A1E49" w:rsidRDefault="00C00169" w:rsidP="00C80EA4">
      <w:pPr>
        <w:pStyle w:val="ListParagraph"/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If we have a New Client or </w:t>
      </w:r>
      <w:r w:rsidR="00E600A4" w:rsidRPr="006A1E49">
        <w:rPr>
          <w:rFonts w:cstheme="minorHAnsi"/>
          <w:sz w:val="26"/>
          <w:szCs w:val="26"/>
        </w:rPr>
        <w:t>first-time</w:t>
      </w:r>
      <w:r w:rsidRPr="006A1E49">
        <w:rPr>
          <w:rFonts w:cstheme="minorHAnsi"/>
          <w:sz w:val="26"/>
          <w:szCs w:val="26"/>
        </w:rPr>
        <w:t xml:space="preserve"> Audit Client then we </w:t>
      </w:r>
      <w:r w:rsidRPr="006A1E49">
        <w:rPr>
          <w:rFonts w:cstheme="minorHAnsi"/>
          <w:sz w:val="26"/>
          <w:szCs w:val="26"/>
          <w:shd w:val="clear" w:color="auto" w:fill="FFFFFF"/>
        </w:rPr>
        <w:t xml:space="preserve">systematically </w:t>
      </w:r>
      <w:r w:rsidRPr="006A1E49">
        <w:rPr>
          <w:rFonts w:cstheme="minorHAnsi"/>
          <w:sz w:val="26"/>
          <w:szCs w:val="26"/>
        </w:rPr>
        <w:t>assign mapping to every line item of trial balance based on the nature of such account.</w:t>
      </w:r>
    </w:p>
    <w:p w:rsidR="00A03305" w:rsidRPr="006A1E49" w:rsidRDefault="00C00169" w:rsidP="00E244EA">
      <w:pPr>
        <w:pStyle w:val="ListParagraph"/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We can use </w:t>
      </w:r>
      <w:r w:rsidR="00E600A4" w:rsidRPr="006A1E49">
        <w:rPr>
          <w:rFonts w:cstheme="minorHAnsi"/>
          <w:sz w:val="26"/>
          <w:szCs w:val="26"/>
        </w:rPr>
        <w:t xml:space="preserve">the </w:t>
      </w:r>
      <w:r w:rsidRPr="006A1E49">
        <w:rPr>
          <w:rFonts w:cstheme="minorHAnsi"/>
          <w:sz w:val="26"/>
          <w:szCs w:val="26"/>
        </w:rPr>
        <w:t xml:space="preserve">chart of accounts to identify the category of such </w:t>
      </w:r>
      <w:r w:rsidR="00E600A4" w:rsidRPr="006A1E49">
        <w:rPr>
          <w:rFonts w:cstheme="minorHAnsi"/>
          <w:sz w:val="26"/>
          <w:szCs w:val="26"/>
        </w:rPr>
        <w:t>accounts</w:t>
      </w:r>
      <w:r w:rsidRPr="006A1E49">
        <w:rPr>
          <w:rFonts w:cstheme="minorHAnsi"/>
          <w:sz w:val="26"/>
          <w:szCs w:val="26"/>
        </w:rPr>
        <w:t xml:space="preserve"> as assets, liabilities, e</w:t>
      </w:r>
      <w:r w:rsidR="006F0AC3" w:rsidRPr="006A1E49">
        <w:rPr>
          <w:rFonts w:cstheme="minorHAnsi"/>
          <w:sz w:val="26"/>
          <w:szCs w:val="26"/>
        </w:rPr>
        <w:t>quity, revenue, and expenditure</w:t>
      </w:r>
      <w:r w:rsidR="00E244EA" w:rsidRPr="006A1E49">
        <w:rPr>
          <w:rFonts w:cstheme="minorHAnsi"/>
          <w:sz w:val="26"/>
          <w:szCs w:val="26"/>
        </w:rPr>
        <w:t>.</w:t>
      </w:r>
    </w:p>
    <w:p w:rsidR="00E244EA" w:rsidRPr="006A1E49" w:rsidRDefault="00E244EA" w:rsidP="00E244EA">
      <w:pPr>
        <w:pStyle w:val="ListParagraph"/>
        <w:jc w:val="both"/>
        <w:rPr>
          <w:rFonts w:cstheme="minorHAnsi"/>
          <w:sz w:val="26"/>
          <w:szCs w:val="26"/>
        </w:rPr>
      </w:pPr>
    </w:p>
    <w:p w:rsidR="00105EB3" w:rsidRPr="006A1E49" w:rsidRDefault="00105EB3" w:rsidP="00C80EA4">
      <w:pPr>
        <w:pStyle w:val="ListParagraph"/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>For the implementation of</w:t>
      </w:r>
      <w:r w:rsidR="00286646" w:rsidRPr="006A1E49">
        <w:rPr>
          <w:rFonts w:cstheme="minorHAnsi"/>
          <w:sz w:val="26"/>
          <w:szCs w:val="26"/>
        </w:rPr>
        <w:t xml:space="preserve"> standard procedures commonly employed by various CPA firms, the assignment of map numbers</w:t>
      </w:r>
      <w:r w:rsidRPr="006A1E49">
        <w:rPr>
          <w:rFonts w:cstheme="minorHAnsi"/>
          <w:sz w:val="26"/>
          <w:szCs w:val="26"/>
        </w:rPr>
        <w:t xml:space="preserve"> follows a systematic approach.</w:t>
      </w:r>
      <w:r w:rsidR="009350E8" w:rsidRPr="006A1E49">
        <w:rPr>
          <w:rFonts w:cstheme="minorHAnsi"/>
          <w:sz w:val="26"/>
          <w:szCs w:val="26"/>
        </w:rPr>
        <w:t xml:space="preserve"> </w:t>
      </w:r>
      <w:r w:rsidR="00286646" w:rsidRPr="006A1E49">
        <w:rPr>
          <w:rFonts w:cstheme="minorHAnsi"/>
          <w:sz w:val="26"/>
          <w:szCs w:val="26"/>
        </w:rPr>
        <w:t>Specifi</w:t>
      </w:r>
      <w:r w:rsidRPr="006A1E49">
        <w:rPr>
          <w:rFonts w:cstheme="minorHAnsi"/>
          <w:sz w:val="26"/>
          <w:szCs w:val="26"/>
        </w:rPr>
        <w:t>cally</w:t>
      </w:r>
      <w:r w:rsidR="00E0344F" w:rsidRPr="006A1E49">
        <w:rPr>
          <w:rFonts w:cstheme="minorHAnsi"/>
          <w:sz w:val="26"/>
          <w:szCs w:val="26"/>
        </w:rPr>
        <w:t>:</w:t>
      </w:r>
    </w:p>
    <w:p w:rsidR="00E0344F" w:rsidRPr="006A1E49" w:rsidRDefault="00E0344F" w:rsidP="00E0344F">
      <w:pPr>
        <w:pStyle w:val="ListParagraph"/>
        <w:jc w:val="both"/>
        <w:rPr>
          <w:rFonts w:cstheme="minorHAnsi"/>
          <w:sz w:val="26"/>
          <w:szCs w:val="26"/>
        </w:rPr>
      </w:pPr>
    </w:p>
    <w:p w:rsidR="00105EB3" w:rsidRPr="006A1E49" w:rsidRDefault="00105EB3" w:rsidP="00C80EA4">
      <w:pPr>
        <w:pStyle w:val="ListParagraph"/>
        <w:numPr>
          <w:ilvl w:val="0"/>
          <w:numId w:val="16"/>
        </w:numPr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>F</w:t>
      </w:r>
      <w:r w:rsidR="00286646" w:rsidRPr="006A1E49">
        <w:rPr>
          <w:rFonts w:cstheme="minorHAnsi"/>
          <w:sz w:val="26"/>
          <w:szCs w:val="26"/>
        </w:rPr>
        <w:t xml:space="preserve">or items categorized as </w:t>
      </w:r>
      <w:r w:rsidR="009B1BB0" w:rsidRPr="006A1E49">
        <w:rPr>
          <w:rFonts w:cstheme="minorHAnsi"/>
          <w:sz w:val="26"/>
          <w:szCs w:val="26"/>
        </w:rPr>
        <w:t>A</w:t>
      </w:r>
      <w:r w:rsidR="00286646" w:rsidRPr="006A1E49">
        <w:rPr>
          <w:rFonts w:cstheme="minorHAnsi"/>
          <w:sz w:val="26"/>
          <w:szCs w:val="26"/>
        </w:rPr>
        <w:t xml:space="preserve">ssets, map numbers are assigned in a series of 10,000, based on the line items. </w:t>
      </w:r>
    </w:p>
    <w:p w:rsidR="009B1BB0" w:rsidRPr="006A1E49" w:rsidRDefault="009B1BB0" w:rsidP="009B1BB0">
      <w:pPr>
        <w:pStyle w:val="ListParagraph"/>
        <w:ind w:left="1440"/>
        <w:jc w:val="both"/>
        <w:rPr>
          <w:rFonts w:cstheme="minorHAnsi"/>
          <w:sz w:val="26"/>
          <w:szCs w:val="26"/>
        </w:rPr>
      </w:pPr>
    </w:p>
    <w:p w:rsidR="009B1BB0" w:rsidRPr="006A1E49" w:rsidRDefault="00286646" w:rsidP="009B1BB0">
      <w:pPr>
        <w:pStyle w:val="ListParagraph"/>
        <w:numPr>
          <w:ilvl w:val="0"/>
          <w:numId w:val="16"/>
        </w:numPr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For items with a </w:t>
      </w:r>
      <w:r w:rsidR="009B1BB0" w:rsidRPr="006A1E49">
        <w:rPr>
          <w:rFonts w:cstheme="minorHAnsi"/>
          <w:sz w:val="26"/>
          <w:szCs w:val="26"/>
        </w:rPr>
        <w:t>L</w:t>
      </w:r>
      <w:r w:rsidRPr="006A1E49">
        <w:rPr>
          <w:rFonts w:cstheme="minorHAnsi"/>
          <w:sz w:val="26"/>
          <w:szCs w:val="26"/>
        </w:rPr>
        <w:t>iability nature, map numbers are provided in a series of 20,000, contingent on the line items.</w:t>
      </w:r>
    </w:p>
    <w:p w:rsidR="009B1BB0" w:rsidRPr="006A1E49" w:rsidRDefault="009B1BB0" w:rsidP="009B1BB0">
      <w:pPr>
        <w:pStyle w:val="ListParagraph"/>
        <w:ind w:left="1440"/>
        <w:jc w:val="both"/>
        <w:rPr>
          <w:rFonts w:cstheme="minorHAnsi"/>
          <w:sz w:val="26"/>
          <w:szCs w:val="26"/>
        </w:rPr>
      </w:pPr>
    </w:p>
    <w:p w:rsidR="00105EB3" w:rsidRPr="006A1E49" w:rsidRDefault="00286646" w:rsidP="00C80EA4">
      <w:pPr>
        <w:pStyle w:val="ListParagraph"/>
        <w:numPr>
          <w:ilvl w:val="0"/>
          <w:numId w:val="16"/>
        </w:numPr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Similarly, for line items characterized by the nature of </w:t>
      </w:r>
      <w:r w:rsidR="00403647" w:rsidRPr="006A1E49">
        <w:rPr>
          <w:rFonts w:cstheme="minorHAnsi"/>
          <w:sz w:val="26"/>
          <w:szCs w:val="26"/>
        </w:rPr>
        <w:t>E</w:t>
      </w:r>
      <w:r w:rsidRPr="006A1E49">
        <w:rPr>
          <w:rFonts w:cstheme="minorHAnsi"/>
          <w:sz w:val="26"/>
          <w:szCs w:val="26"/>
        </w:rPr>
        <w:t xml:space="preserve">quity or </w:t>
      </w:r>
      <w:r w:rsidR="00403647" w:rsidRPr="006A1E49">
        <w:rPr>
          <w:rFonts w:cstheme="minorHAnsi"/>
          <w:sz w:val="26"/>
          <w:szCs w:val="26"/>
        </w:rPr>
        <w:t>F</w:t>
      </w:r>
      <w:r w:rsidRPr="006A1E49">
        <w:rPr>
          <w:rFonts w:cstheme="minorHAnsi"/>
          <w:sz w:val="26"/>
          <w:szCs w:val="26"/>
        </w:rPr>
        <w:t>und balance, map numbers are assigned in a series of 30,000, dependent on the line items.</w:t>
      </w:r>
    </w:p>
    <w:p w:rsidR="009B1BB0" w:rsidRPr="006A1E49" w:rsidRDefault="009B1BB0" w:rsidP="009B1BB0">
      <w:pPr>
        <w:pStyle w:val="ListParagraph"/>
        <w:ind w:left="1440"/>
        <w:jc w:val="both"/>
        <w:rPr>
          <w:rFonts w:cstheme="minorHAnsi"/>
          <w:sz w:val="26"/>
          <w:szCs w:val="26"/>
        </w:rPr>
      </w:pPr>
    </w:p>
    <w:p w:rsidR="00105EB3" w:rsidRPr="006A1E49" w:rsidRDefault="00286646" w:rsidP="00C80EA4">
      <w:pPr>
        <w:pStyle w:val="ListParagraph"/>
        <w:numPr>
          <w:ilvl w:val="0"/>
          <w:numId w:val="16"/>
        </w:numPr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In the case of </w:t>
      </w:r>
      <w:r w:rsidR="00403647" w:rsidRPr="006A1E49">
        <w:rPr>
          <w:rFonts w:cstheme="minorHAnsi"/>
          <w:sz w:val="26"/>
          <w:szCs w:val="26"/>
        </w:rPr>
        <w:t>R</w:t>
      </w:r>
      <w:r w:rsidRPr="006A1E49">
        <w:rPr>
          <w:rFonts w:cstheme="minorHAnsi"/>
          <w:sz w:val="26"/>
          <w:szCs w:val="26"/>
        </w:rPr>
        <w:t>evenue-related line items, map numbers are assigned in a series of 40,000, considering the line items.</w:t>
      </w:r>
    </w:p>
    <w:p w:rsidR="009B1BB0" w:rsidRPr="006A1E49" w:rsidRDefault="009B1BB0" w:rsidP="009B1BB0">
      <w:pPr>
        <w:pStyle w:val="ListParagraph"/>
        <w:ind w:left="1440"/>
        <w:jc w:val="both"/>
        <w:rPr>
          <w:rFonts w:cstheme="minorHAnsi"/>
          <w:sz w:val="28"/>
        </w:rPr>
      </w:pPr>
    </w:p>
    <w:p w:rsidR="006D5C9B" w:rsidRDefault="00286646" w:rsidP="00277837">
      <w:pPr>
        <w:pStyle w:val="ListParagraph"/>
        <w:numPr>
          <w:ilvl w:val="0"/>
          <w:numId w:val="16"/>
        </w:numPr>
        <w:jc w:val="both"/>
        <w:rPr>
          <w:rFonts w:cstheme="minorHAnsi"/>
          <w:sz w:val="26"/>
          <w:szCs w:val="26"/>
        </w:rPr>
      </w:pPr>
      <w:r w:rsidRPr="006A1E49">
        <w:rPr>
          <w:rFonts w:cstheme="minorHAnsi"/>
          <w:sz w:val="26"/>
          <w:szCs w:val="26"/>
        </w:rPr>
        <w:t xml:space="preserve">For line items reflecting </w:t>
      </w:r>
      <w:r w:rsidR="00403647" w:rsidRPr="006A1E49">
        <w:rPr>
          <w:rFonts w:cstheme="minorHAnsi"/>
          <w:sz w:val="26"/>
          <w:szCs w:val="26"/>
        </w:rPr>
        <w:t>E</w:t>
      </w:r>
      <w:r w:rsidRPr="006A1E49">
        <w:rPr>
          <w:rFonts w:cstheme="minorHAnsi"/>
          <w:sz w:val="26"/>
          <w:szCs w:val="26"/>
        </w:rPr>
        <w:t>xpenditure, map numbers are assigned in a series of 50,000 to 60,00</w:t>
      </w:r>
      <w:r w:rsidR="00105EB3" w:rsidRPr="006A1E49">
        <w:rPr>
          <w:rFonts w:cstheme="minorHAnsi"/>
          <w:sz w:val="26"/>
          <w:szCs w:val="26"/>
        </w:rPr>
        <w:t>0, depending on the line items.</w:t>
      </w:r>
    </w:p>
    <w:p w:rsidR="00D55E03" w:rsidRPr="00D55E03" w:rsidRDefault="00D55E03" w:rsidP="00D55E03">
      <w:pPr>
        <w:pStyle w:val="ListParagraph"/>
        <w:rPr>
          <w:rFonts w:cstheme="minorHAnsi"/>
          <w:sz w:val="26"/>
          <w:szCs w:val="26"/>
        </w:rPr>
      </w:pPr>
    </w:p>
    <w:p w:rsidR="00D55E03" w:rsidRDefault="00D55E03" w:rsidP="00705D0E">
      <w:pPr>
        <w:pBdr>
          <w:bottom w:val="single" w:sz="4" w:space="1" w:color="auto"/>
        </w:pBdr>
        <w:spacing w:after="120" w:line="256" w:lineRule="auto"/>
        <w:jc w:val="both"/>
        <w:rPr>
          <w:rFonts w:cstheme="minorHAnsi"/>
          <w:sz w:val="26"/>
          <w:szCs w:val="26"/>
        </w:rPr>
      </w:pPr>
    </w:p>
    <w:p w:rsidR="00705D0E" w:rsidRDefault="00705D0E" w:rsidP="00705D0E">
      <w:pPr>
        <w:pBdr>
          <w:bottom w:val="single" w:sz="4" w:space="1" w:color="auto"/>
        </w:pBdr>
        <w:spacing w:after="120" w:line="256" w:lineRule="auto"/>
        <w:jc w:val="both"/>
        <w:rPr>
          <w:rFonts w:cstheme="minorHAnsi"/>
          <w:sz w:val="26"/>
          <w:szCs w:val="26"/>
        </w:rPr>
      </w:pPr>
    </w:p>
    <w:p w:rsidR="00705D0E" w:rsidRDefault="00705D0E" w:rsidP="00705D0E">
      <w:pPr>
        <w:pBdr>
          <w:bottom w:val="single" w:sz="4" w:space="1" w:color="auto"/>
        </w:pBdr>
        <w:spacing w:after="120" w:line="256" w:lineRule="auto"/>
        <w:jc w:val="both"/>
        <w:rPr>
          <w:rFonts w:cstheme="minorHAnsi"/>
          <w:sz w:val="26"/>
          <w:szCs w:val="26"/>
        </w:rPr>
      </w:pPr>
    </w:p>
    <w:p w:rsidR="00705D0E" w:rsidRPr="00277837" w:rsidRDefault="00705D0E" w:rsidP="00705D0E">
      <w:pPr>
        <w:pBdr>
          <w:bottom w:val="single" w:sz="4" w:space="1" w:color="auto"/>
        </w:pBdr>
        <w:spacing w:after="120" w:line="256" w:lineRule="auto"/>
        <w:jc w:val="both"/>
        <w:rPr>
          <w:rFonts w:cstheme="minorHAnsi"/>
          <w:sz w:val="26"/>
          <w:szCs w:val="26"/>
        </w:rPr>
      </w:pPr>
    </w:p>
    <w:p w:rsidR="00286646" w:rsidRPr="00705D0E" w:rsidRDefault="006A3A63" w:rsidP="00705D0E">
      <w:pPr>
        <w:pBdr>
          <w:bottom w:val="single" w:sz="4" w:space="1" w:color="auto"/>
        </w:pBdr>
        <w:spacing w:after="120" w:line="256" w:lineRule="auto"/>
        <w:jc w:val="both"/>
        <w:rPr>
          <w:rFonts w:eastAsiaTheme="minorHAnsi" w:cstheme="minorHAnsi"/>
          <w:b/>
          <w:color w:val="0000FF"/>
          <w:sz w:val="28"/>
          <w:shd w:val="clear" w:color="auto" w:fill="FFFFFF"/>
        </w:rPr>
      </w:pPr>
      <w:r w:rsidRPr="00705D0E">
        <w:rPr>
          <w:rFonts w:eastAsiaTheme="minorHAnsi" w:cstheme="minorHAnsi"/>
          <w:b/>
          <w:color w:val="0000FF"/>
          <w:sz w:val="28"/>
          <w:shd w:val="clear" w:color="auto" w:fill="FFFFFF"/>
        </w:rPr>
        <w:lastRenderedPageBreak/>
        <w:t>Import Trial Balance in Caseware</w:t>
      </w:r>
    </w:p>
    <w:p w:rsidR="00705D0E" w:rsidRPr="00705D0E" w:rsidRDefault="00705D0E" w:rsidP="006A3A63">
      <w:pPr>
        <w:rPr>
          <w:rFonts w:cstheme="minorHAnsi"/>
          <w:b/>
          <w:sz w:val="2"/>
          <w:u w:val="single"/>
        </w:rPr>
      </w:pPr>
    </w:p>
    <w:p w:rsidR="006A3A63" w:rsidRPr="00705D0E" w:rsidRDefault="006A3A63" w:rsidP="006A3A63">
      <w:pPr>
        <w:rPr>
          <w:rFonts w:cstheme="minorHAnsi"/>
          <w:b/>
          <w:color w:val="660033"/>
          <w:sz w:val="28"/>
          <w:u w:val="single"/>
        </w:rPr>
      </w:pPr>
      <w:r w:rsidRPr="00705D0E">
        <w:rPr>
          <w:rFonts w:cstheme="minorHAnsi"/>
          <w:b/>
          <w:color w:val="660033"/>
          <w:sz w:val="28"/>
          <w:u w:val="single"/>
        </w:rPr>
        <w:t xml:space="preserve">Why </w:t>
      </w:r>
      <w:r w:rsidR="00E23636" w:rsidRPr="00705D0E">
        <w:rPr>
          <w:rFonts w:cstheme="minorHAnsi"/>
          <w:b/>
          <w:color w:val="660033"/>
          <w:sz w:val="28"/>
          <w:u w:val="single"/>
        </w:rPr>
        <w:t xml:space="preserve">do </w:t>
      </w:r>
      <w:r w:rsidRPr="00705D0E">
        <w:rPr>
          <w:rFonts w:cstheme="minorHAnsi"/>
          <w:b/>
          <w:color w:val="660033"/>
          <w:sz w:val="28"/>
          <w:u w:val="single"/>
        </w:rPr>
        <w:t>we import Trial Balance in Caseware?</w:t>
      </w:r>
    </w:p>
    <w:p w:rsidR="00192C29" w:rsidRPr="00192C29" w:rsidRDefault="00192C29" w:rsidP="00192C29">
      <w:pPr>
        <w:pStyle w:val="ListParagraph"/>
        <w:jc w:val="both"/>
        <w:rPr>
          <w:rFonts w:cstheme="minorHAnsi"/>
          <w:u w:val="single"/>
        </w:rPr>
      </w:pPr>
    </w:p>
    <w:p w:rsidR="00B03565" w:rsidRPr="00192C29" w:rsidRDefault="00B03565" w:rsidP="006A2DB6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u w:val="single"/>
        </w:rPr>
      </w:pPr>
      <w:r w:rsidRPr="00192C29">
        <w:rPr>
          <w:rFonts w:cstheme="minorHAnsi"/>
          <w:sz w:val="28"/>
        </w:rPr>
        <w:t>Importing the trial balance ensures that the financial data entered into Caseware is accurate. This helps in producing reliable financial statements and audit reports.</w:t>
      </w:r>
    </w:p>
    <w:p w:rsidR="006D5C9B" w:rsidRPr="00192C29" w:rsidRDefault="006D5C9B" w:rsidP="006D5C9B">
      <w:pPr>
        <w:pStyle w:val="ListParagraph"/>
        <w:jc w:val="both"/>
        <w:rPr>
          <w:rFonts w:cstheme="minorHAnsi"/>
          <w:sz w:val="28"/>
          <w:u w:val="single"/>
        </w:rPr>
      </w:pPr>
    </w:p>
    <w:p w:rsidR="00FB49F9" w:rsidRPr="00192C29" w:rsidRDefault="00FB49F9" w:rsidP="006A2DB6">
      <w:pPr>
        <w:pStyle w:val="ListParagraph"/>
        <w:jc w:val="both"/>
        <w:rPr>
          <w:rFonts w:cstheme="minorHAnsi"/>
          <w:sz w:val="28"/>
          <w:u w:val="single"/>
        </w:rPr>
      </w:pPr>
    </w:p>
    <w:p w:rsidR="00B03565" w:rsidRPr="00192C29" w:rsidRDefault="00AE5F4A" w:rsidP="006A2DB6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</w:rPr>
      </w:pPr>
      <w:r w:rsidRPr="00192C29">
        <w:rPr>
          <w:rFonts w:cstheme="minorHAnsi"/>
          <w:sz w:val="28"/>
        </w:rPr>
        <w:t xml:space="preserve">If we </w:t>
      </w:r>
      <w:r w:rsidR="00AF4BC8" w:rsidRPr="00192C29">
        <w:rPr>
          <w:rFonts w:cstheme="minorHAnsi"/>
          <w:sz w:val="28"/>
        </w:rPr>
        <w:t>opt</w:t>
      </w:r>
      <w:r w:rsidRPr="00192C29">
        <w:rPr>
          <w:rFonts w:cstheme="minorHAnsi"/>
          <w:sz w:val="28"/>
        </w:rPr>
        <w:t xml:space="preserve"> to enter all the financial data m</w:t>
      </w:r>
      <w:r w:rsidR="00B03565" w:rsidRPr="00192C29">
        <w:rPr>
          <w:rFonts w:cstheme="minorHAnsi"/>
          <w:sz w:val="28"/>
        </w:rPr>
        <w:t>anually into Caseware</w:t>
      </w:r>
      <w:r w:rsidRPr="00192C29">
        <w:rPr>
          <w:rFonts w:cstheme="minorHAnsi"/>
          <w:sz w:val="28"/>
        </w:rPr>
        <w:t>, then it</w:t>
      </w:r>
      <w:r w:rsidR="00B03565" w:rsidRPr="00192C29">
        <w:rPr>
          <w:rFonts w:cstheme="minorHAnsi"/>
          <w:sz w:val="28"/>
        </w:rPr>
        <w:t xml:space="preserve"> can be time-consuming and </w:t>
      </w:r>
      <w:r w:rsidRPr="00192C29">
        <w:rPr>
          <w:rFonts w:cstheme="minorHAnsi"/>
          <w:sz w:val="28"/>
        </w:rPr>
        <w:t xml:space="preserve">there </w:t>
      </w:r>
      <w:r w:rsidR="00FB49F9" w:rsidRPr="00192C29">
        <w:rPr>
          <w:rFonts w:cstheme="minorHAnsi"/>
          <w:sz w:val="28"/>
        </w:rPr>
        <w:t>could</w:t>
      </w:r>
      <w:r w:rsidRPr="00192C29">
        <w:rPr>
          <w:rFonts w:cstheme="minorHAnsi"/>
          <w:sz w:val="28"/>
        </w:rPr>
        <w:t xml:space="preserve"> be a possibility of</w:t>
      </w:r>
      <w:r w:rsidR="00B03565" w:rsidRPr="00192C29">
        <w:rPr>
          <w:rFonts w:cstheme="minorHAnsi"/>
          <w:sz w:val="28"/>
        </w:rPr>
        <w:t xml:space="preserve"> chances to errors. Importing the trial balance saves time and reduces the risk of errors associated with manual data entry.</w:t>
      </w:r>
    </w:p>
    <w:p w:rsidR="006D5C9B" w:rsidRPr="00192C29" w:rsidRDefault="006D5C9B" w:rsidP="006D5C9B">
      <w:pPr>
        <w:pStyle w:val="ListParagraph"/>
        <w:jc w:val="both"/>
        <w:rPr>
          <w:rFonts w:cstheme="minorHAnsi"/>
          <w:sz w:val="28"/>
        </w:rPr>
      </w:pPr>
    </w:p>
    <w:p w:rsidR="00FB49F9" w:rsidRPr="00192C29" w:rsidRDefault="00FB49F9" w:rsidP="006A2DB6">
      <w:pPr>
        <w:pStyle w:val="ListParagraph"/>
        <w:jc w:val="both"/>
        <w:rPr>
          <w:rFonts w:cstheme="minorHAnsi"/>
          <w:sz w:val="28"/>
        </w:rPr>
      </w:pPr>
    </w:p>
    <w:p w:rsidR="00AF4BC8" w:rsidRPr="00192C29" w:rsidRDefault="006A2DB6" w:rsidP="006A2DB6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</w:rPr>
      </w:pPr>
      <w:r w:rsidRPr="00192C29">
        <w:rPr>
          <w:rFonts w:cstheme="minorHAnsi"/>
          <w:sz w:val="28"/>
        </w:rPr>
        <w:t xml:space="preserve">Importing the trial balance creates an audit trail within Caseware. </w:t>
      </w:r>
      <w:r w:rsidR="00430640" w:rsidRPr="00192C29">
        <w:rPr>
          <w:rFonts w:cstheme="minorHAnsi"/>
          <w:sz w:val="28"/>
        </w:rPr>
        <w:t xml:space="preserve">Once the trial balance is imported into Caseware, auditors can perform various </w:t>
      </w:r>
      <w:r w:rsidR="00AF4BC8" w:rsidRPr="00192C29">
        <w:rPr>
          <w:rFonts w:cstheme="minorHAnsi"/>
          <w:sz w:val="28"/>
        </w:rPr>
        <w:t>analyses</w:t>
      </w:r>
      <w:r w:rsidR="00430640" w:rsidRPr="00192C29">
        <w:rPr>
          <w:rFonts w:cstheme="minorHAnsi"/>
          <w:sz w:val="28"/>
        </w:rPr>
        <w:t xml:space="preserve"> and generate reports</w:t>
      </w:r>
      <w:r w:rsidRPr="00192C29">
        <w:rPr>
          <w:rFonts w:cstheme="minorHAnsi"/>
          <w:sz w:val="28"/>
        </w:rPr>
        <w:t xml:space="preserve">, </w:t>
      </w:r>
      <w:r w:rsidR="00F4243E" w:rsidRPr="00192C29">
        <w:rPr>
          <w:rFonts w:cstheme="minorHAnsi"/>
          <w:sz w:val="28"/>
        </w:rPr>
        <w:t xml:space="preserve">and </w:t>
      </w:r>
      <w:r w:rsidRPr="00192C29">
        <w:rPr>
          <w:rFonts w:cstheme="minorHAnsi"/>
          <w:sz w:val="28"/>
        </w:rPr>
        <w:t>lead sheets</w:t>
      </w:r>
      <w:r w:rsidR="00430640" w:rsidRPr="00192C29">
        <w:rPr>
          <w:rFonts w:cstheme="minorHAnsi"/>
          <w:sz w:val="28"/>
        </w:rPr>
        <w:t xml:space="preserve"> using the </w:t>
      </w:r>
      <w:r w:rsidR="00AF4BC8" w:rsidRPr="00192C29">
        <w:rPr>
          <w:rFonts w:cstheme="minorHAnsi"/>
          <w:sz w:val="28"/>
        </w:rPr>
        <w:t>caseware</w:t>
      </w:r>
      <w:r w:rsidR="00430640" w:rsidRPr="00192C29">
        <w:rPr>
          <w:rFonts w:cstheme="minorHAnsi"/>
          <w:sz w:val="28"/>
        </w:rPr>
        <w:t xml:space="preserve">'s tools and functionalities. </w:t>
      </w:r>
    </w:p>
    <w:p w:rsidR="006D5C9B" w:rsidRPr="00192C29" w:rsidRDefault="006D5C9B" w:rsidP="006D5C9B">
      <w:pPr>
        <w:pStyle w:val="ListParagraph"/>
        <w:jc w:val="both"/>
        <w:rPr>
          <w:rFonts w:cstheme="minorHAnsi"/>
          <w:sz w:val="28"/>
        </w:rPr>
      </w:pPr>
    </w:p>
    <w:p w:rsidR="006A2DB6" w:rsidRPr="00192C29" w:rsidRDefault="006A2DB6" w:rsidP="006A2DB6">
      <w:pPr>
        <w:pStyle w:val="ListParagraph"/>
        <w:jc w:val="both"/>
        <w:rPr>
          <w:rFonts w:cstheme="minorHAnsi"/>
          <w:sz w:val="28"/>
        </w:rPr>
      </w:pPr>
    </w:p>
    <w:p w:rsidR="00AF4BC8" w:rsidRPr="00192C29" w:rsidRDefault="00AF4BC8" w:rsidP="006A2DB6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</w:rPr>
      </w:pPr>
      <w:r w:rsidRPr="00192C29">
        <w:rPr>
          <w:rFonts w:cstheme="minorHAnsi"/>
          <w:sz w:val="28"/>
        </w:rPr>
        <w:t>A</w:t>
      </w:r>
      <w:r w:rsidR="003F1030" w:rsidRPr="00192C29">
        <w:rPr>
          <w:rFonts w:cstheme="minorHAnsi"/>
          <w:sz w:val="28"/>
        </w:rPr>
        <w:t xml:space="preserve">uditors </w:t>
      </w:r>
      <w:r w:rsidRPr="00192C29">
        <w:rPr>
          <w:rFonts w:cstheme="minorHAnsi"/>
          <w:sz w:val="28"/>
        </w:rPr>
        <w:t>can</w:t>
      </w:r>
      <w:r w:rsidR="003F1030" w:rsidRPr="00192C29">
        <w:rPr>
          <w:rFonts w:cstheme="minorHAnsi"/>
          <w:sz w:val="28"/>
        </w:rPr>
        <w:t xml:space="preserve"> track changes made to the financial data and ensuring transparency and accountability </w:t>
      </w:r>
      <w:r w:rsidR="00CA5EF0" w:rsidRPr="00192C29">
        <w:rPr>
          <w:rFonts w:cstheme="minorHAnsi"/>
          <w:sz w:val="28"/>
        </w:rPr>
        <w:t>throughout the auditing process</w:t>
      </w:r>
      <w:r w:rsidRPr="00192C29">
        <w:rPr>
          <w:rFonts w:cstheme="minorHAnsi"/>
          <w:sz w:val="28"/>
        </w:rPr>
        <w:t>.</w:t>
      </w:r>
    </w:p>
    <w:p w:rsidR="006D5C9B" w:rsidRPr="00192C29" w:rsidRDefault="006D5C9B" w:rsidP="006D5C9B">
      <w:pPr>
        <w:pStyle w:val="ListParagraph"/>
        <w:jc w:val="both"/>
        <w:rPr>
          <w:rFonts w:cstheme="minorHAnsi"/>
          <w:sz w:val="28"/>
        </w:rPr>
      </w:pPr>
    </w:p>
    <w:p w:rsidR="00AF4BC8" w:rsidRPr="00192C29" w:rsidRDefault="00AF4BC8" w:rsidP="006A2DB6">
      <w:pPr>
        <w:pStyle w:val="ListParagraph"/>
        <w:jc w:val="both"/>
        <w:rPr>
          <w:rFonts w:cstheme="minorHAnsi"/>
          <w:sz w:val="28"/>
        </w:rPr>
      </w:pPr>
    </w:p>
    <w:p w:rsidR="00192C29" w:rsidRDefault="00AF4BC8" w:rsidP="006A3A63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</w:rPr>
      </w:pPr>
      <w:r w:rsidRPr="00192C29">
        <w:rPr>
          <w:rFonts w:cstheme="minorHAnsi"/>
          <w:sz w:val="28"/>
        </w:rPr>
        <w:t xml:space="preserve">It </w:t>
      </w:r>
      <w:r w:rsidR="00CA5EF0" w:rsidRPr="00192C29">
        <w:rPr>
          <w:rFonts w:cstheme="minorHAnsi"/>
          <w:sz w:val="28"/>
        </w:rPr>
        <w:t>enables a comprehensive review of the financial data and ensures compliance with accounting standards and regulations.</w:t>
      </w:r>
    </w:p>
    <w:p w:rsidR="00705D0E" w:rsidRPr="00705D0E" w:rsidRDefault="00705D0E" w:rsidP="00705D0E">
      <w:pPr>
        <w:pStyle w:val="ListParagraph"/>
        <w:jc w:val="both"/>
        <w:rPr>
          <w:rFonts w:cstheme="minorHAnsi"/>
          <w:sz w:val="28"/>
        </w:rPr>
      </w:pPr>
    </w:p>
    <w:p w:rsidR="00B03565" w:rsidRPr="008C1F0B" w:rsidRDefault="005C0F6D" w:rsidP="006A3A63">
      <w:pPr>
        <w:rPr>
          <w:rFonts w:cstheme="minorHAnsi"/>
          <w:b/>
          <w:color w:val="660033"/>
          <w:sz w:val="32"/>
          <w:u w:val="single"/>
        </w:rPr>
      </w:pPr>
      <w:r w:rsidRPr="008C1F0B">
        <w:rPr>
          <w:rFonts w:cstheme="minorHAnsi"/>
          <w:b/>
          <w:color w:val="660033"/>
          <w:sz w:val="32"/>
          <w:u w:val="single"/>
        </w:rPr>
        <w:t>How to Import Trial Balance in Caseware?</w:t>
      </w:r>
    </w:p>
    <w:p w:rsidR="0011438C" w:rsidRDefault="0011438C" w:rsidP="00466B51">
      <w:pPr>
        <w:spacing w:after="0"/>
        <w:rPr>
          <w:rFonts w:cstheme="minorHAnsi"/>
        </w:rPr>
      </w:pPr>
    </w:p>
    <w:p w:rsidR="006D5C9B" w:rsidRPr="008C1F0B" w:rsidRDefault="005C0F6D" w:rsidP="00BF4FB5">
      <w:pPr>
        <w:spacing w:after="0"/>
        <w:jc w:val="both"/>
        <w:rPr>
          <w:rFonts w:cstheme="minorHAnsi"/>
          <w:sz w:val="24"/>
          <w:szCs w:val="24"/>
        </w:rPr>
      </w:pPr>
      <w:r w:rsidRPr="008C1F0B">
        <w:rPr>
          <w:rFonts w:cstheme="minorHAnsi"/>
          <w:sz w:val="24"/>
          <w:szCs w:val="24"/>
        </w:rPr>
        <w:t xml:space="preserve">To </w:t>
      </w:r>
      <w:r w:rsidR="00223EA5" w:rsidRPr="008C1F0B">
        <w:rPr>
          <w:rFonts w:cstheme="minorHAnsi"/>
          <w:sz w:val="24"/>
          <w:szCs w:val="24"/>
        </w:rPr>
        <w:t>I</w:t>
      </w:r>
      <w:r w:rsidRPr="008C1F0B">
        <w:rPr>
          <w:rFonts w:cstheme="minorHAnsi"/>
          <w:sz w:val="24"/>
          <w:szCs w:val="24"/>
        </w:rPr>
        <w:t xml:space="preserve">mport </w:t>
      </w:r>
      <w:r w:rsidR="00DD04D4" w:rsidRPr="008C1F0B">
        <w:rPr>
          <w:rFonts w:cstheme="minorHAnsi"/>
          <w:sz w:val="24"/>
          <w:szCs w:val="24"/>
        </w:rPr>
        <w:t>the</w:t>
      </w:r>
      <w:r w:rsidR="00223EA5" w:rsidRPr="008C1F0B">
        <w:rPr>
          <w:rFonts w:cstheme="minorHAnsi"/>
          <w:sz w:val="24"/>
          <w:szCs w:val="24"/>
        </w:rPr>
        <w:t xml:space="preserve"> T</w:t>
      </w:r>
      <w:r w:rsidRPr="008C1F0B">
        <w:rPr>
          <w:rFonts w:cstheme="minorHAnsi"/>
          <w:sz w:val="24"/>
          <w:szCs w:val="24"/>
        </w:rPr>
        <w:t>r</w:t>
      </w:r>
      <w:r w:rsidR="00466B51" w:rsidRPr="008C1F0B">
        <w:rPr>
          <w:rFonts w:cstheme="minorHAnsi"/>
          <w:sz w:val="24"/>
          <w:szCs w:val="24"/>
        </w:rPr>
        <w:t xml:space="preserve">ial </w:t>
      </w:r>
      <w:r w:rsidR="00223EA5" w:rsidRPr="008C1F0B">
        <w:rPr>
          <w:rFonts w:cstheme="minorHAnsi"/>
          <w:sz w:val="24"/>
          <w:szCs w:val="24"/>
        </w:rPr>
        <w:t>B</w:t>
      </w:r>
      <w:r w:rsidR="00466B51" w:rsidRPr="008C1F0B">
        <w:rPr>
          <w:rFonts w:cstheme="minorHAnsi"/>
          <w:sz w:val="24"/>
          <w:szCs w:val="24"/>
        </w:rPr>
        <w:t>alance in Caseware,</w:t>
      </w:r>
    </w:p>
    <w:p w:rsidR="0033769B" w:rsidRPr="008C1F0B" w:rsidRDefault="00466B51" w:rsidP="00BF4FB5">
      <w:pPr>
        <w:spacing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8C1F0B">
        <w:rPr>
          <w:rFonts w:cstheme="minorHAnsi"/>
          <w:sz w:val="24"/>
          <w:szCs w:val="24"/>
        </w:rPr>
        <w:t>First, we have to p</w:t>
      </w:r>
      <w:r w:rsidR="005C0F6D" w:rsidRPr="008C1F0B">
        <w:rPr>
          <w:rFonts w:cstheme="minorHAnsi"/>
          <w:sz w:val="24"/>
          <w:szCs w:val="24"/>
        </w:rPr>
        <w:t xml:space="preserve">repare </w:t>
      </w:r>
      <w:r w:rsidR="00F4243E" w:rsidRPr="008C1F0B">
        <w:rPr>
          <w:rFonts w:cstheme="minorHAnsi"/>
          <w:sz w:val="24"/>
          <w:szCs w:val="24"/>
        </w:rPr>
        <w:t xml:space="preserve">a </w:t>
      </w:r>
      <w:r w:rsidR="005C0F6D" w:rsidRPr="008C1F0B">
        <w:rPr>
          <w:rFonts w:cstheme="minorHAnsi"/>
          <w:sz w:val="24"/>
          <w:szCs w:val="24"/>
        </w:rPr>
        <w:t>Trial balance Import sheet</w:t>
      </w:r>
      <w:r w:rsidRPr="008C1F0B">
        <w:rPr>
          <w:rFonts w:cstheme="minorHAnsi"/>
          <w:sz w:val="24"/>
          <w:szCs w:val="24"/>
        </w:rPr>
        <w:t>. In this sheet</w:t>
      </w:r>
      <w:r w:rsidR="00223EA5" w:rsidRPr="008C1F0B">
        <w:rPr>
          <w:rFonts w:cstheme="minorHAnsi"/>
          <w:sz w:val="24"/>
          <w:szCs w:val="24"/>
        </w:rPr>
        <w:t>,</w:t>
      </w:r>
      <w:r w:rsidR="005C0F6D" w:rsidRPr="008C1F0B">
        <w:rPr>
          <w:rFonts w:cstheme="minorHAnsi"/>
          <w:sz w:val="24"/>
          <w:szCs w:val="24"/>
        </w:rPr>
        <w:t xml:space="preserve"> we have to provi</w:t>
      </w:r>
      <w:r w:rsidRPr="008C1F0B">
        <w:rPr>
          <w:rFonts w:cstheme="minorHAnsi"/>
          <w:sz w:val="24"/>
          <w:szCs w:val="24"/>
        </w:rPr>
        <w:t>de Map numbers to TB line items.</w:t>
      </w:r>
      <w:r w:rsidR="006D5C9B" w:rsidRPr="008C1F0B">
        <w:rPr>
          <w:rFonts w:cstheme="minorHAnsi"/>
          <w:sz w:val="24"/>
          <w:szCs w:val="24"/>
        </w:rPr>
        <w:t xml:space="preserve"> </w:t>
      </w:r>
      <w:r w:rsidRPr="008C1F0B">
        <w:rPr>
          <w:rFonts w:cstheme="minorHAnsi"/>
          <w:b/>
          <w:sz w:val="24"/>
          <w:szCs w:val="24"/>
        </w:rPr>
        <w:t xml:space="preserve">(Refer to </w:t>
      </w:r>
      <w:r w:rsidR="00223EA5" w:rsidRPr="008C1F0B">
        <w:rPr>
          <w:rFonts w:cstheme="minorHAnsi"/>
          <w:b/>
          <w:sz w:val="24"/>
          <w:szCs w:val="24"/>
        </w:rPr>
        <w:t xml:space="preserve">the </w:t>
      </w:r>
      <w:r w:rsidRPr="008C1F0B">
        <w:rPr>
          <w:rFonts w:cstheme="minorHAnsi"/>
          <w:b/>
          <w:sz w:val="24"/>
          <w:szCs w:val="24"/>
        </w:rPr>
        <w:t>above “How to Assign Mapping to Trial Balance Items?”)</w:t>
      </w:r>
    </w:p>
    <w:p w:rsidR="00BF4FB5" w:rsidRPr="008C1F0B" w:rsidRDefault="005C0F6D" w:rsidP="005C0F6D">
      <w:pPr>
        <w:jc w:val="both"/>
        <w:rPr>
          <w:rFonts w:cstheme="minorHAnsi"/>
          <w:sz w:val="24"/>
          <w:szCs w:val="24"/>
        </w:rPr>
      </w:pPr>
      <w:r w:rsidRPr="008C1F0B">
        <w:rPr>
          <w:rFonts w:cstheme="minorHAnsi"/>
          <w:sz w:val="24"/>
          <w:szCs w:val="24"/>
        </w:rPr>
        <w:t xml:space="preserve">After </w:t>
      </w:r>
      <w:r w:rsidR="00466B51" w:rsidRPr="008C1F0B">
        <w:rPr>
          <w:rFonts w:cstheme="minorHAnsi"/>
          <w:sz w:val="24"/>
          <w:szCs w:val="24"/>
        </w:rPr>
        <w:t>p</w:t>
      </w:r>
      <w:r w:rsidRPr="008C1F0B">
        <w:rPr>
          <w:rFonts w:cstheme="minorHAnsi"/>
          <w:sz w:val="24"/>
          <w:szCs w:val="24"/>
        </w:rPr>
        <w:t xml:space="preserve">reparing </w:t>
      </w:r>
      <w:r w:rsidR="00F4243E" w:rsidRPr="008C1F0B">
        <w:rPr>
          <w:rFonts w:cstheme="minorHAnsi"/>
          <w:sz w:val="24"/>
          <w:szCs w:val="24"/>
        </w:rPr>
        <w:t xml:space="preserve">the </w:t>
      </w:r>
      <w:r w:rsidRPr="008C1F0B">
        <w:rPr>
          <w:rFonts w:cstheme="minorHAnsi"/>
          <w:sz w:val="24"/>
          <w:szCs w:val="24"/>
        </w:rPr>
        <w:t xml:space="preserve">TB import sheet, our next step is to import the </w:t>
      </w:r>
      <w:r w:rsidR="00466B51" w:rsidRPr="008C1F0B">
        <w:rPr>
          <w:rFonts w:cstheme="minorHAnsi"/>
          <w:sz w:val="24"/>
          <w:szCs w:val="24"/>
        </w:rPr>
        <w:t>sheet</w:t>
      </w:r>
      <w:r w:rsidRPr="008C1F0B">
        <w:rPr>
          <w:rFonts w:cstheme="minorHAnsi"/>
          <w:sz w:val="24"/>
          <w:szCs w:val="24"/>
        </w:rPr>
        <w:t xml:space="preserve"> in caseware. The Trial balance import file should be in </w:t>
      </w:r>
      <w:r w:rsidR="00F4243E" w:rsidRPr="008C1F0B">
        <w:rPr>
          <w:rFonts w:cstheme="minorHAnsi"/>
          <w:sz w:val="24"/>
          <w:szCs w:val="24"/>
        </w:rPr>
        <w:t>Excel</w:t>
      </w:r>
      <w:r w:rsidRPr="008C1F0B">
        <w:rPr>
          <w:rFonts w:cstheme="minorHAnsi"/>
          <w:sz w:val="24"/>
          <w:szCs w:val="24"/>
        </w:rPr>
        <w:t xml:space="preserve"> format. Here are the steps to import trial balance in caseware:- </w:t>
      </w:r>
    </w:p>
    <w:p w:rsidR="005C0F6D" w:rsidRPr="008C1F0B" w:rsidRDefault="00CB3910" w:rsidP="0011438C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8C1F0B">
        <w:rPr>
          <w:rFonts w:cstheme="minorHAnsi"/>
          <w:sz w:val="24"/>
          <w:szCs w:val="24"/>
        </w:rPr>
        <w:t xml:space="preserve">Open caseware, Click the tab labeled </w:t>
      </w:r>
      <w:r w:rsidRPr="009A096C">
        <w:rPr>
          <w:rFonts w:cstheme="minorHAnsi"/>
          <w:b/>
          <w:sz w:val="24"/>
          <w:szCs w:val="24"/>
        </w:rPr>
        <w:t>"Engagement"</w:t>
      </w:r>
      <w:r w:rsidRPr="008C1F0B">
        <w:rPr>
          <w:rFonts w:cstheme="minorHAnsi"/>
          <w:sz w:val="24"/>
          <w:szCs w:val="24"/>
        </w:rPr>
        <w:t xml:space="preserve"> in the top menu.</w:t>
      </w:r>
    </w:p>
    <w:p w:rsidR="006D5C9B" w:rsidRPr="008C1F0B" w:rsidRDefault="006D5C9B" w:rsidP="006D5C9B">
      <w:pPr>
        <w:pStyle w:val="ListParagraph"/>
        <w:jc w:val="both"/>
        <w:rPr>
          <w:rFonts w:cstheme="minorHAnsi"/>
          <w:sz w:val="24"/>
          <w:szCs w:val="24"/>
        </w:rPr>
      </w:pPr>
    </w:p>
    <w:p w:rsidR="006D5C9B" w:rsidRPr="008C1F0B" w:rsidRDefault="00D86A68" w:rsidP="0011438C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8C1F0B">
        <w:rPr>
          <w:rFonts w:cstheme="minorHAnsi"/>
          <w:sz w:val="24"/>
          <w:szCs w:val="24"/>
        </w:rPr>
        <w:t>Open</w:t>
      </w:r>
      <w:r w:rsidR="00CB3910" w:rsidRPr="008C1F0B">
        <w:rPr>
          <w:rFonts w:cstheme="minorHAnsi"/>
          <w:sz w:val="24"/>
          <w:szCs w:val="24"/>
        </w:rPr>
        <w:t xml:space="preserve"> the engagement menu, </w:t>
      </w:r>
      <w:r w:rsidRPr="008C1F0B">
        <w:rPr>
          <w:rFonts w:cstheme="minorHAnsi"/>
          <w:sz w:val="24"/>
          <w:szCs w:val="24"/>
        </w:rPr>
        <w:t xml:space="preserve">and </w:t>
      </w:r>
      <w:r w:rsidR="00CB3910" w:rsidRPr="008C1F0B">
        <w:rPr>
          <w:rFonts w:cstheme="minorHAnsi"/>
          <w:sz w:val="24"/>
          <w:szCs w:val="24"/>
        </w:rPr>
        <w:t xml:space="preserve">locate the </w:t>
      </w:r>
      <w:r w:rsidR="00CB3910" w:rsidRPr="009A096C">
        <w:rPr>
          <w:rFonts w:cstheme="minorHAnsi"/>
          <w:b/>
          <w:sz w:val="24"/>
          <w:szCs w:val="24"/>
        </w:rPr>
        <w:t>"Import"</w:t>
      </w:r>
      <w:r w:rsidR="00CB3910" w:rsidRPr="008C1F0B">
        <w:rPr>
          <w:rFonts w:cstheme="minorHAnsi"/>
          <w:sz w:val="24"/>
          <w:szCs w:val="24"/>
        </w:rPr>
        <w:t xml:space="preserve"> button. This button has a downward arrow indicating a dropdown menu. Then Click on the </w:t>
      </w:r>
      <w:r w:rsidR="00CB3910" w:rsidRPr="009A096C">
        <w:rPr>
          <w:rFonts w:cstheme="minorHAnsi"/>
          <w:b/>
          <w:sz w:val="24"/>
          <w:szCs w:val="24"/>
        </w:rPr>
        <w:t>“Import”</w:t>
      </w:r>
      <w:r w:rsidR="00CB3910" w:rsidRPr="008C1F0B">
        <w:rPr>
          <w:rFonts w:cstheme="minorHAnsi"/>
          <w:sz w:val="24"/>
          <w:szCs w:val="24"/>
        </w:rPr>
        <w:t xml:space="preserve"> button.</w:t>
      </w:r>
    </w:p>
    <w:p w:rsidR="006D5C9B" w:rsidRPr="008C1F0B" w:rsidRDefault="006D5C9B" w:rsidP="006D5C9B">
      <w:pPr>
        <w:pStyle w:val="ListParagraph"/>
        <w:jc w:val="both"/>
        <w:rPr>
          <w:rFonts w:cstheme="minorHAnsi"/>
          <w:sz w:val="24"/>
          <w:szCs w:val="24"/>
        </w:rPr>
      </w:pPr>
    </w:p>
    <w:p w:rsidR="00192C29" w:rsidRDefault="00CB3910" w:rsidP="008C1F0B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8C1F0B">
        <w:rPr>
          <w:rFonts w:cstheme="minorHAnsi"/>
          <w:sz w:val="24"/>
          <w:szCs w:val="24"/>
        </w:rPr>
        <w:t xml:space="preserve">From the dropdown list, select </w:t>
      </w:r>
      <w:r w:rsidRPr="009A096C">
        <w:rPr>
          <w:rFonts w:cstheme="minorHAnsi"/>
          <w:b/>
          <w:sz w:val="24"/>
          <w:szCs w:val="24"/>
        </w:rPr>
        <w:t>"Excel File..."</w:t>
      </w:r>
      <w:r w:rsidRPr="008C1F0B">
        <w:rPr>
          <w:rFonts w:cstheme="minorHAnsi"/>
          <w:sz w:val="24"/>
          <w:szCs w:val="24"/>
        </w:rPr>
        <w:t xml:space="preserve"> to open a dialogue window where you can browse and select the Excel file you wish to import.</w:t>
      </w:r>
    </w:p>
    <w:p w:rsidR="008C1F0B" w:rsidRPr="008C1F0B" w:rsidRDefault="008C1F0B" w:rsidP="008C1F0B">
      <w:pPr>
        <w:pStyle w:val="ListParagraph"/>
        <w:rPr>
          <w:rFonts w:cstheme="minorHAnsi"/>
          <w:sz w:val="24"/>
          <w:szCs w:val="24"/>
        </w:rPr>
      </w:pPr>
    </w:p>
    <w:p w:rsidR="00705D0E" w:rsidRPr="00242011" w:rsidRDefault="00705D0E" w:rsidP="00705D0E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 xml:space="preserve">After clicking on the Excel file mentioned above, </w:t>
      </w:r>
      <w:r>
        <w:rPr>
          <w:rFonts w:cstheme="minorHAnsi"/>
          <w:sz w:val="24"/>
          <w:szCs w:val="26"/>
        </w:rPr>
        <w:t xml:space="preserve">the </w:t>
      </w:r>
      <w:r w:rsidRPr="00242011">
        <w:rPr>
          <w:rFonts w:cstheme="minorHAnsi"/>
          <w:sz w:val="24"/>
          <w:szCs w:val="26"/>
        </w:rPr>
        <w:t xml:space="preserve">dialogue box </w:t>
      </w:r>
      <w:r>
        <w:rPr>
          <w:rFonts w:cstheme="minorHAnsi"/>
          <w:sz w:val="24"/>
          <w:szCs w:val="26"/>
        </w:rPr>
        <w:t xml:space="preserve">below </w:t>
      </w:r>
      <w:r w:rsidRPr="00242011">
        <w:rPr>
          <w:rFonts w:cstheme="minorHAnsi"/>
          <w:sz w:val="24"/>
          <w:szCs w:val="26"/>
        </w:rPr>
        <w:t xml:space="preserve">will appear on which we select the </w:t>
      </w:r>
      <w:r w:rsidRPr="002823EF">
        <w:rPr>
          <w:rFonts w:cstheme="minorHAnsi"/>
          <w:b/>
          <w:sz w:val="24"/>
          <w:szCs w:val="26"/>
        </w:rPr>
        <w:t>“Browse”</w:t>
      </w:r>
      <w:r w:rsidRPr="00242011">
        <w:rPr>
          <w:rFonts w:cstheme="minorHAnsi"/>
          <w:sz w:val="24"/>
          <w:szCs w:val="26"/>
        </w:rPr>
        <w:t xml:space="preserve"> button to select the path where the TB import sheet is located. Then click the </w:t>
      </w:r>
      <w:r w:rsidRPr="002823EF">
        <w:rPr>
          <w:rFonts w:cstheme="minorHAnsi"/>
          <w:b/>
          <w:sz w:val="24"/>
          <w:szCs w:val="26"/>
        </w:rPr>
        <w:t>“Next”</w:t>
      </w:r>
      <w:r w:rsidRPr="00242011">
        <w:rPr>
          <w:rFonts w:cstheme="minorHAnsi"/>
          <w:sz w:val="24"/>
          <w:szCs w:val="26"/>
        </w:rPr>
        <w:t xml:space="preserve"> button to move forward.</w:t>
      </w:r>
    </w:p>
    <w:p w:rsidR="00815530" w:rsidRDefault="00815530" w:rsidP="00815530">
      <w:pPr>
        <w:pStyle w:val="ListParagraph"/>
        <w:jc w:val="both"/>
        <w:rPr>
          <w:rFonts w:cstheme="minorHAnsi"/>
          <w:sz w:val="24"/>
          <w:szCs w:val="26"/>
        </w:rPr>
      </w:pPr>
      <w:bookmarkStart w:id="0" w:name="_GoBack"/>
      <w:r w:rsidRPr="008C1F0B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1" locked="0" layoutInCell="1" allowOverlap="1" wp14:anchorId="0F462BD5" wp14:editId="120C33AB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6736080" cy="4836160"/>
            <wp:effectExtent l="76200" t="76200" r="140970" b="135890"/>
            <wp:wrapTight wrapText="bothSides">
              <wp:wrapPolygon edited="0">
                <wp:start x="-122" y="-340"/>
                <wp:lineTo x="-244" y="-255"/>
                <wp:lineTo x="-244" y="21782"/>
                <wp:lineTo x="-122" y="22122"/>
                <wp:lineTo x="21869" y="22122"/>
                <wp:lineTo x="21991" y="21611"/>
                <wp:lineTo x="21991" y="1106"/>
                <wp:lineTo x="21869" y="-170"/>
                <wp:lineTo x="21869" y="-340"/>
                <wp:lineTo x="-122" y="-34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483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815530" w:rsidRPr="00815530" w:rsidRDefault="00815530" w:rsidP="00815530">
      <w:pPr>
        <w:pStyle w:val="ListParagraph"/>
        <w:rPr>
          <w:rFonts w:cstheme="minorHAnsi"/>
          <w:sz w:val="24"/>
          <w:szCs w:val="26"/>
        </w:rPr>
      </w:pPr>
    </w:p>
    <w:p w:rsidR="0048388D" w:rsidRPr="00C80EA4" w:rsidRDefault="00242011" w:rsidP="0048388D">
      <w:pPr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332E1B6" wp14:editId="5209C594">
            <wp:simplePos x="0" y="0"/>
            <wp:positionH relativeFrom="margin">
              <wp:align>center</wp:align>
            </wp:positionH>
            <wp:positionV relativeFrom="paragraph">
              <wp:posOffset>298479</wp:posOffset>
            </wp:positionV>
            <wp:extent cx="6528435" cy="5241290"/>
            <wp:effectExtent l="76200" t="76200" r="139065" b="130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5241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388D" w:rsidRPr="00C80EA4" w:rsidRDefault="0048388D" w:rsidP="0048388D">
      <w:pPr>
        <w:jc w:val="both"/>
        <w:rPr>
          <w:rFonts w:cstheme="minorHAnsi"/>
        </w:rPr>
      </w:pPr>
    </w:p>
    <w:p w:rsidR="006D43E6" w:rsidRPr="00242011" w:rsidRDefault="006A341C" w:rsidP="00BF4FB5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 xml:space="preserve">After you press the "Next" button, a dialog box will appear. In this box, you can choose rows that you don't want to import into your Trial Balance (TB). </w:t>
      </w:r>
    </w:p>
    <w:p w:rsidR="00E75530" w:rsidRPr="00242011" w:rsidRDefault="00E75530" w:rsidP="00BF4FB5">
      <w:pPr>
        <w:pStyle w:val="ListParagraph"/>
        <w:jc w:val="both"/>
        <w:rPr>
          <w:rFonts w:cstheme="minorHAnsi"/>
          <w:sz w:val="24"/>
          <w:szCs w:val="26"/>
        </w:rPr>
      </w:pPr>
    </w:p>
    <w:p w:rsidR="006D43E6" w:rsidRPr="00242011" w:rsidRDefault="006A341C" w:rsidP="00BF4FB5">
      <w:pPr>
        <w:pStyle w:val="ListParagraph"/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>To exclude a specific row, simply click o</w:t>
      </w:r>
      <w:r w:rsidR="006D43E6" w:rsidRPr="00242011">
        <w:rPr>
          <w:rFonts w:cstheme="minorHAnsi"/>
          <w:sz w:val="24"/>
          <w:szCs w:val="26"/>
        </w:rPr>
        <w:t xml:space="preserve">n the checkbox beside that row. </w:t>
      </w:r>
      <w:r w:rsidRPr="00242011">
        <w:rPr>
          <w:rFonts w:cstheme="minorHAnsi"/>
          <w:sz w:val="24"/>
          <w:szCs w:val="26"/>
        </w:rPr>
        <w:t>When you click on it, that row will be marked and will not be included in the import.</w:t>
      </w:r>
    </w:p>
    <w:p w:rsidR="00E75530" w:rsidRPr="00242011" w:rsidRDefault="00E75530" w:rsidP="00BF4FB5">
      <w:pPr>
        <w:pStyle w:val="ListParagraph"/>
        <w:jc w:val="both"/>
        <w:rPr>
          <w:rFonts w:cstheme="minorHAnsi"/>
          <w:sz w:val="24"/>
          <w:szCs w:val="26"/>
        </w:rPr>
      </w:pPr>
    </w:p>
    <w:p w:rsidR="0048388D" w:rsidRPr="00242011" w:rsidRDefault="00E75530" w:rsidP="00BF4FB5">
      <w:pPr>
        <w:pStyle w:val="ListParagraph"/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 xml:space="preserve">In </w:t>
      </w:r>
      <w:r w:rsidR="002823EF">
        <w:rPr>
          <w:rFonts w:cstheme="minorHAnsi"/>
          <w:sz w:val="24"/>
          <w:szCs w:val="26"/>
        </w:rPr>
        <w:t xml:space="preserve">the </w:t>
      </w:r>
      <w:r w:rsidRPr="00242011">
        <w:rPr>
          <w:rFonts w:cstheme="minorHAnsi"/>
          <w:sz w:val="24"/>
          <w:szCs w:val="26"/>
        </w:rPr>
        <w:t>next step</w:t>
      </w:r>
      <w:r w:rsidR="003D5D9F" w:rsidRPr="00242011">
        <w:rPr>
          <w:rFonts w:cstheme="minorHAnsi"/>
          <w:sz w:val="24"/>
          <w:szCs w:val="26"/>
        </w:rPr>
        <w:t xml:space="preserve">, we </w:t>
      </w:r>
      <w:r w:rsidRPr="00242011">
        <w:rPr>
          <w:rFonts w:cstheme="minorHAnsi"/>
          <w:sz w:val="24"/>
          <w:szCs w:val="26"/>
        </w:rPr>
        <w:t xml:space="preserve">will </w:t>
      </w:r>
      <w:r w:rsidR="003D5D9F" w:rsidRPr="00242011">
        <w:rPr>
          <w:rFonts w:cstheme="minorHAnsi"/>
          <w:sz w:val="24"/>
          <w:szCs w:val="26"/>
        </w:rPr>
        <w:t>skip the first row because it contains headings like accounting string, account description, balance, etc.</w:t>
      </w:r>
    </w:p>
    <w:p w:rsidR="003D5D9F" w:rsidRPr="00C80EA4" w:rsidRDefault="003D5D9F" w:rsidP="003D5D9F">
      <w:pPr>
        <w:jc w:val="both"/>
        <w:rPr>
          <w:rFonts w:cstheme="minorHAnsi"/>
        </w:rPr>
      </w:pPr>
    </w:p>
    <w:p w:rsidR="003D5D9F" w:rsidRPr="00242011" w:rsidRDefault="007D0CB2" w:rsidP="003D5D9F">
      <w:pPr>
        <w:jc w:val="both"/>
        <w:rPr>
          <w:rFonts w:cstheme="minorHAnsi"/>
          <w:sz w:val="20"/>
        </w:rPr>
      </w:pPr>
      <w:r w:rsidRPr="00C80E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60288" behindDoc="1" locked="0" layoutInCell="1" allowOverlap="1" wp14:anchorId="5537066D" wp14:editId="3AFE6694">
            <wp:simplePos x="0" y="0"/>
            <wp:positionH relativeFrom="column">
              <wp:posOffset>118110</wp:posOffset>
            </wp:positionH>
            <wp:positionV relativeFrom="paragraph">
              <wp:posOffset>71120</wp:posOffset>
            </wp:positionV>
            <wp:extent cx="5731510" cy="5288915"/>
            <wp:effectExtent l="76200" t="76200" r="135890" b="1403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7D0CB2" w:rsidRPr="00242011" w:rsidRDefault="003D5D9F" w:rsidP="007D0CB2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>After excluding unnecessary information</w:t>
      </w:r>
    </w:p>
    <w:p w:rsidR="003D5D9F" w:rsidRPr="00242011" w:rsidRDefault="007D0CB2" w:rsidP="007D0CB2">
      <w:pPr>
        <w:pStyle w:val="ListParagraph"/>
        <w:jc w:val="both"/>
        <w:rPr>
          <w:rFonts w:cstheme="minorHAnsi"/>
          <w:sz w:val="24"/>
          <w:szCs w:val="26"/>
        </w:rPr>
      </w:pPr>
      <w:r w:rsidRPr="00242011">
        <w:rPr>
          <w:rFonts w:cstheme="minorHAnsi"/>
          <w:sz w:val="24"/>
          <w:szCs w:val="26"/>
        </w:rPr>
        <w:t>O</w:t>
      </w:r>
      <w:r w:rsidR="003D5D9F" w:rsidRPr="00242011">
        <w:rPr>
          <w:rFonts w:cstheme="minorHAnsi"/>
          <w:sz w:val="24"/>
          <w:szCs w:val="26"/>
        </w:rPr>
        <w:t>ur next step will be to select Account Description, Account Number, Map Number</w:t>
      </w:r>
      <w:r w:rsidRPr="00242011">
        <w:rPr>
          <w:rFonts w:cstheme="minorHAnsi"/>
          <w:sz w:val="24"/>
          <w:szCs w:val="26"/>
        </w:rPr>
        <w:t>,</w:t>
      </w:r>
      <w:r w:rsidR="003D5D9F" w:rsidRPr="00242011">
        <w:rPr>
          <w:rFonts w:cstheme="minorHAnsi"/>
          <w:sz w:val="24"/>
          <w:szCs w:val="26"/>
        </w:rPr>
        <w:t xml:space="preserve"> </w:t>
      </w:r>
      <w:r w:rsidRPr="00242011">
        <w:rPr>
          <w:rFonts w:cstheme="minorHAnsi"/>
          <w:sz w:val="24"/>
          <w:szCs w:val="26"/>
        </w:rPr>
        <w:t>and</w:t>
      </w:r>
      <w:r w:rsidR="003D5D9F" w:rsidRPr="00242011">
        <w:rPr>
          <w:rFonts w:cstheme="minorHAnsi"/>
          <w:sz w:val="24"/>
          <w:szCs w:val="26"/>
        </w:rPr>
        <w:t xml:space="preserve"> Balance which will be selected as described below:-</w:t>
      </w:r>
    </w:p>
    <w:p w:rsidR="00242011" w:rsidRPr="00242011" w:rsidRDefault="00242011" w:rsidP="007D0CB2">
      <w:pPr>
        <w:pStyle w:val="ListParagraph"/>
        <w:jc w:val="both"/>
        <w:rPr>
          <w:rFonts w:cstheme="minorHAnsi"/>
          <w:sz w:val="24"/>
          <w:szCs w:val="26"/>
        </w:rPr>
      </w:pPr>
    </w:p>
    <w:p w:rsidR="007B5C11" w:rsidRPr="008B2F78" w:rsidRDefault="006F7D98" w:rsidP="008B2F78">
      <w:pPr>
        <w:pStyle w:val="ListParagraph"/>
        <w:numPr>
          <w:ilvl w:val="0"/>
          <w:numId w:val="22"/>
        </w:numPr>
        <w:jc w:val="both"/>
        <w:rPr>
          <w:rFonts w:cstheme="minorHAnsi"/>
          <w:sz w:val="24"/>
          <w:szCs w:val="26"/>
        </w:rPr>
      </w:pPr>
      <w:r w:rsidRPr="00C80EA4"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4B1D39D" wp14:editId="350FDE71">
            <wp:simplePos x="0" y="0"/>
            <wp:positionH relativeFrom="column">
              <wp:posOffset>394970</wp:posOffset>
            </wp:positionH>
            <wp:positionV relativeFrom="paragraph">
              <wp:posOffset>637540</wp:posOffset>
            </wp:positionV>
            <wp:extent cx="5500370" cy="1390650"/>
            <wp:effectExtent l="76200" t="76200" r="138430" b="133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D9F" w:rsidRPr="00487AF2">
        <w:rPr>
          <w:rFonts w:cstheme="minorHAnsi"/>
          <w:sz w:val="24"/>
          <w:szCs w:val="26"/>
        </w:rPr>
        <w:t xml:space="preserve">For </w:t>
      </w:r>
      <w:r w:rsidR="002A1880">
        <w:rPr>
          <w:rFonts w:cstheme="minorHAnsi"/>
          <w:sz w:val="24"/>
          <w:szCs w:val="26"/>
        </w:rPr>
        <w:t xml:space="preserve">the </w:t>
      </w:r>
      <w:r w:rsidR="007D0CB2" w:rsidRPr="00487AF2">
        <w:rPr>
          <w:rFonts w:cstheme="minorHAnsi"/>
          <w:sz w:val="24"/>
          <w:szCs w:val="26"/>
        </w:rPr>
        <w:t>selection of</w:t>
      </w:r>
      <w:r w:rsidR="003D5D9F" w:rsidRPr="00487AF2">
        <w:rPr>
          <w:rFonts w:cstheme="minorHAnsi"/>
          <w:sz w:val="24"/>
          <w:szCs w:val="26"/>
        </w:rPr>
        <w:t xml:space="preserve"> </w:t>
      </w:r>
      <w:r w:rsidR="007D0CB2" w:rsidRPr="00487AF2">
        <w:rPr>
          <w:rFonts w:cstheme="minorHAnsi"/>
          <w:sz w:val="24"/>
          <w:szCs w:val="26"/>
        </w:rPr>
        <w:t>A</w:t>
      </w:r>
      <w:r w:rsidR="003D5D9F" w:rsidRPr="00487AF2">
        <w:rPr>
          <w:rFonts w:cstheme="minorHAnsi"/>
          <w:sz w:val="24"/>
          <w:szCs w:val="26"/>
        </w:rPr>
        <w:t xml:space="preserve">ccount </w:t>
      </w:r>
      <w:r w:rsidR="007B5C11" w:rsidRPr="00487AF2">
        <w:rPr>
          <w:rFonts w:cstheme="minorHAnsi"/>
          <w:sz w:val="24"/>
          <w:szCs w:val="26"/>
        </w:rPr>
        <w:t>Number</w:t>
      </w:r>
      <w:r w:rsidR="007D0CB2" w:rsidRPr="00487AF2">
        <w:rPr>
          <w:rFonts w:cstheme="minorHAnsi"/>
          <w:sz w:val="24"/>
          <w:szCs w:val="26"/>
        </w:rPr>
        <w:t>,</w:t>
      </w:r>
      <w:r w:rsidR="003D5D9F" w:rsidRPr="00487AF2">
        <w:rPr>
          <w:rFonts w:cstheme="minorHAnsi"/>
          <w:sz w:val="24"/>
          <w:szCs w:val="26"/>
        </w:rPr>
        <w:t xml:space="preserve"> </w:t>
      </w:r>
      <w:r w:rsidR="007B5C11" w:rsidRPr="00487AF2">
        <w:rPr>
          <w:rFonts w:cstheme="minorHAnsi"/>
          <w:sz w:val="24"/>
          <w:szCs w:val="26"/>
        </w:rPr>
        <w:t xml:space="preserve">we </w:t>
      </w:r>
      <w:r w:rsidRPr="00487AF2">
        <w:rPr>
          <w:rFonts w:cstheme="minorHAnsi"/>
          <w:sz w:val="24"/>
          <w:szCs w:val="26"/>
        </w:rPr>
        <w:t>will</w:t>
      </w:r>
      <w:r w:rsidR="007B5C11" w:rsidRPr="00487AF2">
        <w:rPr>
          <w:rFonts w:cstheme="minorHAnsi"/>
          <w:sz w:val="24"/>
          <w:szCs w:val="26"/>
        </w:rPr>
        <w:t xml:space="preserve"> select </w:t>
      </w:r>
      <w:r w:rsidR="002A1880">
        <w:rPr>
          <w:rFonts w:cstheme="minorHAnsi"/>
          <w:sz w:val="24"/>
          <w:szCs w:val="26"/>
        </w:rPr>
        <w:t xml:space="preserve">the </w:t>
      </w:r>
      <w:r w:rsidR="007B5C11" w:rsidRPr="001A2C20">
        <w:rPr>
          <w:rFonts w:cstheme="minorHAnsi"/>
          <w:b/>
          <w:sz w:val="24"/>
          <w:szCs w:val="26"/>
        </w:rPr>
        <w:t>“Ignore”</w:t>
      </w:r>
      <w:r w:rsidR="007B5C11" w:rsidRPr="00487AF2">
        <w:rPr>
          <w:rFonts w:cstheme="minorHAnsi"/>
          <w:sz w:val="24"/>
          <w:szCs w:val="26"/>
        </w:rPr>
        <w:t xml:space="preserve"> </w:t>
      </w:r>
      <w:r w:rsidR="007D0CB2" w:rsidRPr="00487AF2">
        <w:rPr>
          <w:rFonts w:cstheme="minorHAnsi"/>
          <w:sz w:val="24"/>
          <w:szCs w:val="26"/>
        </w:rPr>
        <w:t>Tab</w:t>
      </w:r>
      <w:r w:rsidR="007B5C11" w:rsidRPr="00487AF2">
        <w:rPr>
          <w:rFonts w:cstheme="minorHAnsi"/>
          <w:sz w:val="24"/>
          <w:szCs w:val="26"/>
        </w:rPr>
        <w:t xml:space="preserve"> of the </w:t>
      </w:r>
      <w:r w:rsidR="002A1880">
        <w:rPr>
          <w:rFonts w:cstheme="minorHAnsi"/>
          <w:sz w:val="24"/>
          <w:szCs w:val="26"/>
        </w:rPr>
        <w:t>column</w:t>
      </w:r>
      <w:r w:rsidR="007B5C11" w:rsidRPr="00487AF2">
        <w:rPr>
          <w:rFonts w:cstheme="minorHAnsi"/>
          <w:sz w:val="24"/>
          <w:szCs w:val="26"/>
        </w:rPr>
        <w:t xml:space="preserve"> in which accounting </w:t>
      </w:r>
      <w:r w:rsidR="002A1880">
        <w:rPr>
          <w:rFonts w:cstheme="minorHAnsi"/>
          <w:sz w:val="24"/>
          <w:szCs w:val="26"/>
        </w:rPr>
        <w:t>strings</w:t>
      </w:r>
      <w:r w:rsidR="007B5C11" w:rsidRPr="00487AF2">
        <w:rPr>
          <w:rFonts w:cstheme="minorHAnsi"/>
          <w:sz w:val="24"/>
          <w:szCs w:val="26"/>
        </w:rPr>
        <w:t xml:space="preserve"> are </w:t>
      </w:r>
      <w:r w:rsidR="007D0CB2" w:rsidRPr="00487AF2">
        <w:rPr>
          <w:rFonts w:cstheme="minorHAnsi"/>
          <w:sz w:val="24"/>
          <w:szCs w:val="26"/>
        </w:rPr>
        <w:t>mentioned.</w:t>
      </w:r>
    </w:p>
    <w:p w:rsidR="00532CF9" w:rsidRDefault="00532CF9" w:rsidP="00532CF9">
      <w:pPr>
        <w:pStyle w:val="ListParagraph"/>
        <w:ind w:left="1440"/>
        <w:jc w:val="both"/>
        <w:rPr>
          <w:rFonts w:cstheme="minorHAnsi"/>
          <w:sz w:val="24"/>
        </w:rPr>
      </w:pPr>
    </w:p>
    <w:p w:rsidR="007B5C11" w:rsidRPr="00487AF2" w:rsidRDefault="007B5C11" w:rsidP="00487AF2">
      <w:pPr>
        <w:pStyle w:val="ListParagraph"/>
        <w:numPr>
          <w:ilvl w:val="0"/>
          <w:numId w:val="22"/>
        </w:numPr>
        <w:jc w:val="both"/>
        <w:rPr>
          <w:rFonts w:cstheme="minorHAnsi"/>
          <w:sz w:val="24"/>
        </w:rPr>
      </w:pPr>
      <w:r w:rsidRPr="00487AF2">
        <w:rPr>
          <w:rFonts w:cstheme="minorHAnsi"/>
          <w:sz w:val="24"/>
        </w:rPr>
        <w:t xml:space="preserve">After clicking on </w:t>
      </w:r>
      <w:r w:rsidR="00C12A37" w:rsidRPr="00487AF2">
        <w:rPr>
          <w:rFonts w:cstheme="minorHAnsi"/>
          <w:sz w:val="24"/>
        </w:rPr>
        <w:t xml:space="preserve">the </w:t>
      </w:r>
      <w:r w:rsidRPr="00487AF2">
        <w:rPr>
          <w:rFonts w:cstheme="minorHAnsi"/>
          <w:sz w:val="24"/>
        </w:rPr>
        <w:t>“</w:t>
      </w:r>
      <w:r w:rsidR="00532CF9" w:rsidRPr="00487AF2">
        <w:rPr>
          <w:rFonts w:cstheme="minorHAnsi"/>
          <w:sz w:val="24"/>
        </w:rPr>
        <w:t>I</w:t>
      </w:r>
      <w:r w:rsidRPr="00487AF2">
        <w:rPr>
          <w:rFonts w:cstheme="minorHAnsi"/>
          <w:sz w:val="24"/>
        </w:rPr>
        <w:t xml:space="preserve">gnore” </w:t>
      </w:r>
      <w:r w:rsidR="006F7D98" w:rsidRPr="00487AF2">
        <w:rPr>
          <w:rFonts w:cstheme="minorHAnsi"/>
          <w:sz w:val="24"/>
        </w:rPr>
        <w:t xml:space="preserve">tab of </w:t>
      </w:r>
      <w:r w:rsidR="00C12A37" w:rsidRPr="00487AF2">
        <w:rPr>
          <w:rFonts w:cstheme="minorHAnsi"/>
          <w:sz w:val="24"/>
        </w:rPr>
        <w:t xml:space="preserve">the </w:t>
      </w:r>
      <w:r w:rsidR="006F7D98" w:rsidRPr="00487AF2">
        <w:rPr>
          <w:rFonts w:cstheme="minorHAnsi"/>
          <w:sz w:val="24"/>
        </w:rPr>
        <w:t>accounting string</w:t>
      </w:r>
      <w:r w:rsidRPr="00487AF2">
        <w:rPr>
          <w:rFonts w:cstheme="minorHAnsi"/>
          <w:sz w:val="24"/>
        </w:rPr>
        <w:t xml:space="preserve">, </w:t>
      </w:r>
      <w:r w:rsidR="00C12A37" w:rsidRPr="00487AF2">
        <w:rPr>
          <w:rFonts w:cstheme="minorHAnsi"/>
          <w:sz w:val="24"/>
        </w:rPr>
        <w:t>a below-described</w:t>
      </w:r>
      <w:r w:rsidRPr="00487AF2">
        <w:rPr>
          <w:rFonts w:cstheme="minorHAnsi"/>
          <w:sz w:val="24"/>
        </w:rPr>
        <w:t xml:space="preserve"> dialogue box will open, </w:t>
      </w:r>
      <w:r w:rsidR="00532CF9" w:rsidRPr="00487AF2">
        <w:rPr>
          <w:rFonts w:cstheme="minorHAnsi"/>
          <w:sz w:val="24"/>
        </w:rPr>
        <w:t>now we will</w:t>
      </w:r>
      <w:r w:rsidRPr="00487AF2">
        <w:rPr>
          <w:rFonts w:cstheme="minorHAnsi"/>
          <w:sz w:val="24"/>
        </w:rPr>
        <w:t xml:space="preserve"> select </w:t>
      </w:r>
      <w:r w:rsidR="008B44FB" w:rsidRPr="008B44FB">
        <w:rPr>
          <w:rFonts w:cstheme="minorHAnsi"/>
          <w:b/>
          <w:sz w:val="24"/>
        </w:rPr>
        <w:t>“</w:t>
      </w:r>
      <w:r w:rsidRPr="008B44FB">
        <w:rPr>
          <w:rFonts w:cstheme="minorHAnsi"/>
          <w:b/>
          <w:sz w:val="24"/>
        </w:rPr>
        <w:t>Account details</w:t>
      </w:r>
      <w:r w:rsidR="008B44FB" w:rsidRPr="008B44FB">
        <w:rPr>
          <w:rFonts w:cstheme="minorHAnsi"/>
          <w:b/>
          <w:sz w:val="24"/>
        </w:rPr>
        <w:t>”</w:t>
      </w:r>
      <w:r w:rsidRPr="00487AF2">
        <w:rPr>
          <w:rFonts w:cstheme="minorHAnsi"/>
          <w:sz w:val="24"/>
        </w:rPr>
        <w:t xml:space="preserve"> then</w:t>
      </w:r>
      <w:r w:rsidR="008B44FB">
        <w:rPr>
          <w:rFonts w:cstheme="minorHAnsi"/>
          <w:sz w:val="24"/>
        </w:rPr>
        <w:t xml:space="preserve"> select</w:t>
      </w:r>
      <w:r w:rsidRPr="00487AF2">
        <w:rPr>
          <w:rFonts w:cstheme="minorHAnsi"/>
          <w:sz w:val="24"/>
        </w:rPr>
        <w:t xml:space="preserve"> </w:t>
      </w:r>
      <w:r w:rsidR="008B44FB" w:rsidRPr="008B44FB">
        <w:rPr>
          <w:rFonts w:cstheme="minorHAnsi"/>
          <w:b/>
          <w:sz w:val="24"/>
        </w:rPr>
        <w:t>”</w:t>
      </w:r>
      <w:r w:rsidRPr="008B44FB">
        <w:rPr>
          <w:rFonts w:cstheme="minorHAnsi"/>
          <w:b/>
          <w:sz w:val="24"/>
        </w:rPr>
        <w:t>Account Number</w:t>
      </w:r>
      <w:r w:rsidR="008B44FB">
        <w:rPr>
          <w:rFonts w:cstheme="minorHAnsi"/>
          <w:b/>
          <w:sz w:val="24"/>
        </w:rPr>
        <w:t xml:space="preserve">” </w:t>
      </w:r>
      <w:r w:rsidR="008B44FB" w:rsidRPr="008B44FB">
        <w:rPr>
          <w:rFonts w:cstheme="minorHAnsi"/>
          <w:sz w:val="24"/>
        </w:rPr>
        <w:t>respectively</w:t>
      </w:r>
      <w:r w:rsidRPr="00487AF2">
        <w:rPr>
          <w:rFonts w:cstheme="minorHAnsi"/>
          <w:sz w:val="24"/>
        </w:rPr>
        <w:t>.</w:t>
      </w:r>
    </w:p>
    <w:p w:rsidR="006F7D98" w:rsidRPr="006F7D98" w:rsidRDefault="006F7D98" w:rsidP="006F7D98">
      <w:pPr>
        <w:pStyle w:val="ListParagraph"/>
        <w:ind w:left="1440"/>
        <w:jc w:val="both"/>
        <w:rPr>
          <w:rFonts w:cstheme="minorHAnsi"/>
          <w:sz w:val="24"/>
        </w:rPr>
      </w:pPr>
    </w:p>
    <w:p w:rsidR="007B5C11" w:rsidRPr="00C80EA4" w:rsidRDefault="00794825" w:rsidP="007B5C11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44A8A352" wp14:editId="148E5E9A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5034915" cy="3000375"/>
            <wp:effectExtent l="76200" t="76200" r="127635" b="1428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000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5C11" w:rsidRPr="00C80EA4" w:rsidRDefault="007B5C11" w:rsidP="007B5C11">
      <w:pPr>
        <w:pStyle w:val="ListParagraph"/>
        <w:ind w:left="1440"/>
        <w:jc w:val="both"/>
        <w:rPr>
          <w:rFonts w:cstheme="minorHAnsi"/>
        </w:rPr>
      </w:pPr>
    </w:p>
    <w:p w:rsidR="007B5C11" w:rsidRDefault="007B5C11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532CF9" w:rsidRDefault="00532CF9" w:rsidP="007B5C11">
      <w:pPr>
        <w:pStyle w:val="ListParagraph"/>
        <w:ind w:left="1440"/>
        <w:jc w:val="both"/>
        <w:rPr>
          <w:rFonts w:cstheme="minorHAnsi"/>
        </w:rPr>
      </w:pPr>
    </w:p>
    <w:p w:rsidR="006F7D98" w:rsidRDefault="006F7D98" w:rsidP="007B5C11">
      <w:pPr>
        <w:pStyle w:val="ListParagraph"/>
        <w:ind w:left="1440"/>
        <w:jc w:val="both"/>
        <w:rPr>
          <w:rFonts w:cstheme="minorHAnsi"/>
        </w:rPr>
      </w:pPr>
    </w:p>
    <w:p w:rsidR="00532CF9" w:rsidRDefault="00532CF9" w:rsidP="007B5C11">
      <w:pPr>
        <w:pStyle w:val="ListParagraph"/>
        <w:ind w:left="1440"/>
        <w:jc w:val="both"/>
        <w:rPr>
          <w:rFonts w:cstheme="minorHAnsi"/>
        </w:rPr>
      </w:pPr>
    </w:p>
    <w:p w:rsidR="00794825" w:rsidRPr="00C80EA4" w:rsidRDefault="00794825" w:rsidP="007B5C11">
      <w:pPr>
        <w:pStyle w:val="ListParagraph"/>
        <w:ind w:left="1440"/>
        <w:jc w:val="both"/>
        <w:rPr>
          <w:rFonts w:cstheme="minorHAnsi"/>
        </w:rPr>
      </w:pPr>
    </w:p>
    <w:p w:rsidR="00C12A37" w:rsidRDefault="00C12A37" w:rsidP="00C12A37">
      <w:pPr>
        <w:pStyle w:val="ListParagraph"/>
        <w:ind w:left="1440"/>
        <w:jc w:val="both"/>
        <w:rPr>
          <w:rFonts w:cstheme="minorHAnsi"/>
          <w:sz w:val="24"/>
          <w:szCs w:val="26"/>
        </w:rPr>
      </w:pPr>
    </w:p>
    <w:p w:rsidR="00C12A37" w:rsidRPr="00487AF2" w:rsidRDefault="007B5C11" w:rsidP="00487AF2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  <w:szCs w:val="26"/>
        </w:rPr>
      </w:pPr>
      <w:r w:rsidRPr="00487AF2">
        <w:rPr>
          <w:rFonts w:cstheme="minorHAnsi"/>
          <w:sz w:val="24"/>
          <w:szCs w:val="26"/>
        </w:rPr>
        <w:t xml:space="preserve">After selecting </w:t>
      </w:r>
      <w:r w:rsidR="00532CF9" w:rsidRPr="00487AF2">
        <w:rPr>
          <w:rFonts w:cstheme="minorHAnsi"/>
          <w:sz w:val="24"/>
          <w:szCs w:val="26"/>
        </w:rPr>
        <w:t>A</w:t>
      </w:r>
      <w:r w:rsidRPr="00487AF2">
        <w:rPr>
          <w:rFonts w:cstheme="minorHAnsi"/>
          <w:sz w:val="24"/>
          <w:szCs w:val="26"/>
        </w:rPr>
        <w:t xml:space="preserve">ccount </w:t>
      </w:r>
      <w:r w:rsidR="00532CF9" w:rsidRPr="00487AF2">
        <w:rPr>
          <w:rFonts w:cstheme="minorHAnsi"/>
          <w:sz w:val="24"/>
          <w:szCs w:val="26"/>
        </w:rPr>
        <w:t>N</w:t>
      </w:r>
      <w:r w:rsidRPr="00487AF2">
        <w:rPr>
          <w:rFonts w:cstheme="minorHAnsi"/>
          <w:sz w:val="24"/>
          <w:szCs w:val="26"/>
        </w:rPr>
        <w:t xml:space="preserve">umber, we </w:t>
      </w:r>
      <w:r w:rsidR="00532CF9" w:rsidRPr="00487AF2">
        <w:rPr>
          <w:rFonts w:cstheme="minorHAnsi"/>
          <w:sz w:val="24"/>
          <w:szCs w:val="26"/>
        </w:rPr>
        <w:t>will</w:t>
      </w:r>
      <w:r w:rsidRPr="00487AF2">
        <w:rPr>
          <w:rFonts w:cstheme="minorHAnsi"/>
          <w:sz w:val="24"/>
          <w:szCs w:val="26"/>
        </w:rPr>
        <w:t xml:space="preserve"> select </w:t>
      </w:r>
      <w:r w:rsidR="00A530A6" w:rsidRPr="00A530A6">
        <w:rPr>
          <w:rFonts w:cstheme="minorHAnsi"/>
          <w:b/>
          <w:sz w:val="24"/>
          <w:szCs w:val="26"/>
        </w:rPr>
        <w:t>“</w:t>
      </w:r>
      <w:r w:rsidR="00532CF9" w:rsidRPr="00487AF2">
        <w:rPr>
          <w:rFonts w:cstheme="minorHAnsi"/>
          <w:b/>
          <w:sz w:val="24"/>
          <w:szCs w:val="26"/>
        </w:rPr>
        <w:t>A</w:t>
      </w:r>
      <w:r w:rsidRPr="00487AF2">
        <w:rPr>
          <w:rFonts w:cstheme="minorHAnsi"/>
          <w:b/>
          <w:sz w:val="24"/>
          <w:szCs w:val="26"/>
        </w:rPr>
        <w:t xml:space="preserve">ccount </w:t>
      </w:r>
      <w:r w:rsidR="00532CF9" w:rsidRPr="00487AF2">
        <w:rPr>
          <w:rFonts w:cstheme="minorHAnsi"/>
          <w:b/>
          <w:sz w:val="24"/>
          <w:szCs w:val="26"/>
        </w:rPr>
        <w:t>D</w:t>
      </w:r>
      <w:r w:rsidRPr="00487AF2">
        <w:rPr>
          <w:rFonts w:cstheme="minorHAnsi"/>
          <w:b/>
          <w:sz w:val="24"/>
          <w:szCs w:val="26"/>
        </w:rPr>
        <w:t>escription</w:t>
      </w:r>
      <w:r w:rsidR="00A530A6">
        <w:rPr>
          <w:rFonts w:cstheme="minorHAnsi"/>
          <w:b/>
          <w:sz w:val="24"/>
          <w:szCs w:val="26"/>
        </w:rPr>
        <w:t>”</w:t>
      </w:r>
      <w:r w:rsidRPr="00487AF2">
        <w:rPr>
          <w:rFonts w:cstheme="minorHAnsi"/>
          <w:sz w:val="24"/>
          <w:szCs w:val="26"/>
        </w:rPr>
        <w:t xml:space="preserve"> by using </w:t>
      </w:r>
      <w:r w:rsidR="00C12A37" w:rsidRPr="00487AF2">
        <w:rPr>
          <w:rFonts w:cstheme="minorHAnsi"/>
          <w:sz w:val="24"/>
          <w:szCs w:val="26"/>
        </w:rPr>
        <w:t>the above method</w:t>
      </w:r>
      <w:r w:rsidRPr="00487AF2">
        <w:rPr>
          <w:rFonts w:cstheme="minorHAnsi"/>
          <w:sz w:val="24"/>
          <w:szCs w:val="26"/>
        </w:rPr>
        <w:t xml:space="preserve"> </w:t>
      </w:r>
      <w:r w:rsidR="00C12A37" w:rsidRPr="00487AF2">
        <w:rPr>
          <w:rFonts w:cstheme="minorHAnsi"/>
          <w:sz w:val="24"/>
          <w:szCs w:val="26"/>
        </w:rPr>
        <w:t>or</w:t>
      </w:r>
      <w:r w:rsidRPr="00487AF2">
        <w:rPr>
          <w:rFonts w:cstheme="minorHAnsi"/>
          <w:sz w:val="24"/>
          <w:szCs w:val="26"/>
        </w:rPr>
        <w:t xml:space="preserve"> pattern.</w:t>
      </w:r>
    </w:p>
    <w:p w:rsidR="007B5C11" w:rsidRPr="00C12A37" w:rsidRDefault="008B2F78" w:rsidP="00C12A37">
      <w:pPr>
        <w:pStyle w:val="ListParagraph"/>
        <w:ind w:left="1440"/>
        <w:jc w:val="both"/>
        <w:rPr>
          <w:rFonts w:cstheme="minorHAnsi"/>
          <w:sz w:val="24"/>
          <w:szCs w:val="26"/>
        </w:rPr>
      </w:pPr>
      <w:r w:rsidRPr="00C80EA4"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 wp14:anchorId="15967284" wp14:editId="47B3E0A2">
            <wp:simplePos x="0" y="0"/>
            <wp:positionH relativeFrom="margin">
              <wp:posOffset>-91440</wp:posOffset>
            </wp:positionH>
            <wp:positionV relativeFrom="paragraph">
              <wp:posOffset>332105</wp:posOffset>
            </wp:positionV>
            <wp:extent cx="6302375" cy="3057525"/>
            <wp:effectExtent l="76200" t="76200" r="136525" b="14287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057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30AF" w:rsidRPr="00E44363" w:rsidRDefault="009830AF" w:rsidP="00E44363">
      <w:pPr>
        <w:jc w:val="both"/>
        <w:rPr>
          <w:rFonts w:cstheme="minorHAnsi"/>
          <w:sz w:val="24"/>
          <w:szCs w:val="26"/>
        </w:rPr>
      </w:pPr>
    </w:p>
    <w:p w:rsidR="009830AF" w:rsidRPr="00487AF2" w:rsidRDefault="00487AF2" w:rsidP="00487AF2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  <w:szCs w:val="26"/>
        </w:rPr>
      </w:pPr>
      <w:r w:rsidRPr="00C80EA4">
        <w:rPr>
          <w:noProof/>
          <w:lang w:val="en-IN"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47A7E991" wp14:editId="0FB83120">
            <wp:simplePos x="0" y="0"/>
            <wp:positionH relativeFrom="margin">
              <wp:posOffset>89535</wp:posOffset>
            </wp:positionH>
            <wp:positionV relativeFrom="paragraph">
              <wp:posOffset>854710</wp:posOffset>
            </wp:positionV>
            <wp:extent cx="5972810" cy="3971925"/>
            <wp:effectExtent l="76200" t="76200" r="142240" b="1428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71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AF" w:rsidRPr="00487AF2">
        <w:rPr>
          <w:rFonts w:cstheme="minorHAnsi"/>
          <w:sz w:val="24"/>
          <w:szCs w:val="26"/>
        </w:rPr>
        <w:t xml:space="preserve">After selecting </w:t>
      </w:r>
      <w:r w:rsidR="00C12A37" w:rsidRPr="00487AF2">
        <w:rPr>
          <w:rFonts w:cstheme="minorHAnsi"/>
          <w:sz w:val="24"/>
          <w:szCs w:val="26"/>
        </w:rPr>
        <w:t>the A</w:t>
      </w:r>
      <w:r w:rsidR="009830AF" w:rsidRPr="00487AF2">
        <w:rPr>
          <w:rFonts w:cstheme="minorHAnsi"/>
          <w:sz w:val="24"/>
          <w:szCs w:val="26"/>
        </w:rPr>
        <w:t xml:space="preserve">ccount </w:t>
      </w:r>
      <w:r w:rsidR="00C12A37" w:rsidRPr="00487AF2">
        <w:rPr>
          <w:rFonts w:cstheme="minorHAnsi"/>
          <w:sz w:val="24"/>
          <w:szCs w:val="26"/>
        </w:rPr>
        <w:t>D</w:t>
      </w:r>
      <w:r w:rsidR="009830AF" w:rsidRPr="00487AF2">
        <w:rPr>
          <w:rFonts w:cstheme="minorHAnsi"/>
          <w:sz w:val="24"/>
          <w:szCs w:val="26"/>
        </w:rPr>
        <w:t xml:space="preserve">escription, </w:t>
      </w:r>
      <w:r w:rsidR="00C12A37" w:rsidRPr="00487AF2">
        <w:rPr>
          <w:rFonts w:cstheme="minorHAnsi"/>
          <w:sz w:val="24"/>
          <w:szCs w:val="26"/>
        </w:rPr>
        <w:t xml:space="preserve">the </w:t>
      </w:r>
      <w:r w:rsidR="009830AF" w:rsidRPr="00487AF2">
        <w:rPr>
          <w:rFonts w:cstheme="minorHAnsi"/>
          <w:sz w:val="24"/>
          <w:szCs w:val="26"/>
        </w:rPr>
        <w:t xml:space="preserve">next step is identifying </w:t>
      </w:r>
      <w:r w:rsidR="00C12A37" w:rsidRPr="00487AF2">
        <w:rPr>
          <w:rFonts w:cstheme="minorHAnsi"/>
          <w:sz w:val="24"/>
          <w:szCs w:val="26"/>
        </w:rPr>
        <w:t xml:space="preserve">the </w:t>
      </w:r>
      <w:r w:rsidR="009830AF" w:rsidRPr="00487AF2">
        <w:rPr>
          <w:rFonts w:cstheme="minorHAnsi"/>
          <w:sz w:val="24"/>
          <w:szCs w:val="26"/>
        </w:rPr>
        <w:t xml:space="preserve">Map number. For this, </w:t>
      </w:r>
      <w:r w:rsidR="00C12A37" w:rsidRPr="00487AF2">
        <w:rPr>
          <w:rFonts w:cstheme="minorHAnsi"/>
          <w:sz w:val="24"/>
          <w:szCs w:val="26"/>
        </w:rPr>
        <w:t xml:space="preserve">first, </w:t>
      </w:r>
      <w:r w:rsidR="009830AF" w:rsidRPr="00487AF2">
        <w:rPr>
          <w:rFonts w:cstheme="minorHAnsi"/>
          <w:sz w:val="24"/>
          <w:szCs w:val="26"/>
        </w:rPr>
        <w:t xml:space="preserve">we have to select </w:t>
      </w:r>
      <w:r w:rsidR="00C12A37" w:rsidRPr="00487AF2">
        <w:rPr>
          <w:rFonts w:cstheme="minorHAnsi"/>
          <w:sz w:val="24"/>
          <w:szCs w:val="26"/>
        </w:rPr>
        <w:t xml:space="preserve">the </w:t>
      </w:r>
      <w:r w:rsidR="009830AF" w:rsidRPr="00487AF2">
        <w:rPr>
          <w:rFonts w:cstheme="minorHAnsi"/>
          <w:b/>
          <w:sz w:val="24"/>
          <w:szCs w:val="26"/>
        </w:rPr>
        <w:t>“Ignore”</w:t>
      </w:r>
      <w:r w:rsidR="009830AF" w:rsidRPr="00487AF2">
        <w:rPr>
          <w:rFonts w:cstheme="minorHAnsi"/>
          <w:sz w:val="24"/>
          <w:szCs w:val="26"/>
        </w:rPr>
        <w:t xml:space="preserve"> </w:t>
      </w:r>
      <w:r w:rsidR="00C12A37" w:rsidRPr="00487AF2">
        <w:rPr>
          <w:rFonts w:cstheme="minorHAnsi"/>
          <w:sz w:val="24"/>
          <w:szCs w:val="26"/>
        </w:rPr>
        <w:t>Tab in which map numbers are specified,</w:t>
      </w:r>
      <w:r w:rsidR="009830AF" w:rsidRPr="00487AF2">
        <w:rPr>
          <w:rFonts w:cstheme="minorHAnsi"/>
          <w:sz w:val="24"/>
          <w:szCs w:val="26"/>
        </w:rPr>
        <w:t xml:space="preserve"> </w:t>
      </w:r>
      <w:r w:rsidR="00C12A37" w:rsidRPr="00487AF2">
        <w:rPr>
          <w:rFonts w:cstheme="minorHAnsi"/>
          <w:sz w:val="24"/>
          <w:szCs w:val="26"/>
        </w:rPr>
        <w:t>S</w:t>
      </w:r>
      <w:r w:rsidR="009830AF" w:rsidRPr="00487AF2">
        <w:rPr>
          <w:rFonts w:cstheme="minorHAnsi"/>
          <w:sz w:val="24"/>
          <w:szCs w:val="26"/>
        </w:rPr>
        <w:t xml:space="preserve">elect </w:t>
      </w:r>
      <w:r w:rsidR="009830AF" w:rsidRPr="00487AF2">
        <w:rPr>
          <w:rFonts w:cstheme="minorHAnsi"/>
          <w:b/>
          <w:sz w:val="24"/>
          <w:szCs w:val="26"/>
        </w:rPr>
        <w:t>“Grouping”</w:t>
      </w:r>
      <w:r w:rsidR="009830AF" w:rsidRPr="00487AF2">
        <w:rPr>
          <w:rFonts w:cstheme="minorHAnsi"/>
          <w:sz w:val="24"/>
          <w:szCs w:val="26"/>
        </w:rPr>
        <w:t xml:space="preserve"> </w:t>
      </w:r>
      <w:r w:rsidR="00C12A37" w:rsidRPr="00487AF2">
        <w:rPr>
          <w:rFonts w:cstheme="minorHAnsi"/>
          <w:sz w:val="24"/>
          <w:szCs w:val="26"/>
        </w:rPr>
        <w:t xml:space="preserve">and then </w:t>
      </w:r>
      <w:r w:rsidR="009830AF" w:rsidRPr="00487AF2">
        <w:rPr>
          <w:rFonts w:cstheme="minorHAnsi"/>
          <w:sz w:val="24"/>
          <w:szCs w:val="26"/>
        </w:rPr>
        <w:t xml:space="preserve">select </w:t>
      </w:r>
      <w:r w:rsidR="009830AF" w:rsidRPr="00487AF2">
        <w:rPr>
          <w:rFonts w:cstheme="minorHAnsi"/>
          <w:b/>
          <w:sz w:val="24"/>
          <w:szCs w:val="26"/>
        </w:rPr>
        <w:t>“Mapping Number”</w:t>
      </w:r>
      <w:r w:rsidR="009830AF" w:rsidRPr="00487AF2">
        <w:rPr>
          <w:rFonts w:cstheme="minorHAnsi"/>
          <w:sz w:val="24"/>
          <w:szCs w:val="26"/>
        </w:rPr>
        <w:t>.</w:t>
      </w:r>
    </w:p>
    <w:p w:rsidR="009830AF" w:rsidRPr="00C80EA4" w:rsidRDefault="009830AF" w:rsidP="009830AF">
      <w:pPr>
        <w:jc w:val="both"/>
        <w:rPr>
          <w:rFonts w:cstheme="minorHAnsi"/>
        </w:rPr>
      </w:pPr>
    </w:p>
    <w:p w:rsidR="00DE0CE9" w:rsidRDefault="009830AF" w:rsidP="00DE0CE9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  <w:sz w:val="24"/>
        </w:rPr>
      </w:pPr>
      <w:r w:rsidRPr="00436EF7">
        <w:rPr>
          <w:rFonts w:cstheme="minorHAnsi"/>
          <w:sz w:val="24"/>
        </w:rPr>
        <w:t xml:space="preserve">After selecting Map </w:t>
      </w:r>
      <w:r w:rsidR="00600264" w:rsidRPr="00436EF7">
        <w:rPr>
          <w:rFonts w:cstheme="minorHAnsi"/>
          <w:sz w:val="24"/>
        </w:rPr>
        <w:t>N</w:t>
      </w:r>
      <w:r w:rsidRPr="00436EF7">
        <w:rPr>
          <w:rFonts w:cstheme="minorHAnsi"/>
          <w:sz w:val="24"/>
        </w:rPr>
        <w:t xml:space="preserve">umber, </w:t>
      </w:r>
      <w:r w:rsidR="0031393E">
        <w:rPr>
          <w:rFonts w:cstheme="minorHAnsi"/>
          <w:sz w:val="24"/>
        </w:rPr>
        <w:t xml:space="preserve">the </w:t>
      </w:r>
      <w:r w:rsidRPr="00436EF7">
        <w:rPr>
          <w:rFonts w:cstheme="minorHAnsi"/>
          <w:sz w:val="24"/>
        </w:rPr>
        <w:t xml:space="preserve">next step is to identify </w:t>
      </w:r>
      <w:r w:rsidR="0031393E">
        <w:rPr>
          <w:rFonts w:cstheme="minorHAnsi"/>
          <w:sz w:val="24"/>
        </w:rPr>
        <w:t xml:space="preserve">the </w:t>
      </w:r>
      <w:r w:rsidR="00DE0CE9">
        <w:rPr>
          <w:rFonts w:cstheme="minorHAnsi"/>
          <w:sz w:val="24"/>
        </w:rPr>
        <w:t xml:space="preserve">column of </w:t>
      </w:r>
      <w:r w:rsidR="00DE0CE9" w:rsidRPr="0091358A">
        <w:rPr>
          <w:rFonts w:cstheme="minorHAnsi"/>
          <w:b/>
          <w:sz w:val="24"/>
        </w:rPr>
        <w:t>“Balance”</w:t>
      </w:r>
      <w:r w:rsidR="00DE0CE9">
        <w:rPr>
          <w:rFonts w:cstheme="minorHAnsi"/>
          <w:sz w:val="24"/>
        </w:rPr>
        <w:t>.</w:t>
      </w:r>
    </w:p>
    <w:p w:rsidR="009830AF" w:rsidRPr="00DE0CE9" w:rsidRDefault="009830AF" w:rsidP="00DE0CE9">
      <w:pPr>
        <w:ind w:left="720"/>
        <w:jc w:val="both"/>
        <w:rPr>
          <w:rFonts w:cstheme="minorHAnsi"/>
          <w:sz w:val="24"/>
        </w:rPr>
      </w:pPr>
      <w:r w:rsidRPr="00DE0CE9">
        <w:rPr>
          <w:rFonts w:cstheme="minorHAnsi"/>
          <w:sz w:val="24"/>
        </w:rPr>
        <w:t>For this</w:t>
      </w:r>
      <w:r w:rsidR="0031393E" w:rsidRPr="00DE0CE9">
        <w:rPr>
          <w:rFonts w:cstheme="minorHAnsi"/>
          <w:sz w:val="24"/>
        </w:rPr>
        <w:t>,</w:t>
      </w:r>
      <w:r w:rsidRPr="00DE0CE9">
        <w:rPr>
          <w:rFonts w:cstheme="minorHAnsi"/>
          <w:sz w:val="24"/>
        </w:rPr>
        <w:t xml:space="preserve"> </w:t>
      </w:r>
      <w:r w:rsidR="00600264" w:rsidRPr="00DE0CE9">
        <w:rPr>
          <w:rFonts w:cstheme="minorHAnsi"/>
          <w:sz w:val="24"/>
        </w:rPr>
        <w:t>we</w:t>
      </w:r>
      <w:r w:rsidRPr="00DE0CE9">
        <w:rPr>
          <w:rFonts w:cstheme="minorHAnsi"/>
          <w:sz w:val="24"/>
        </w:rPr>
        <w:t xml:space="preserve"> select </w:t>
      </w:r>
      <w:r w:rsidR="0031393E" w:rsidRPr="00DE0CE9">
        <w:rPr>
          <w:rFonts w:cstheme="minorHAnsi"/>
          <w:sz w:val="24"/>
        </w:rPr>
        <w:t xml:space="preserve">the </w:t>
      </w:r>
      <w:r w:rsidRPr="00DE0CE9">
        <w:rPr>
          <w:rFonts w:cstheme="minorHAnsi"/>
          <w:b/>
          <w:sz w:val="24"/>
        </w:rPr>
        <w:t>“</w:t>
      </w:r>
      <w:r w:rsidR="00DE0CE9">
        <w:rPr>
          <w:rFonts w:cstheme="minorHAnsi"/>
          <w:b/>
          <w:sz w:val="24"/>
        </w:rPr>
        <w:t>I</w:t>
      </w:r>
      <w:r w:rsidRPr="00DE0CE9">
        <w:rPr>
          <w:rFonts w:cstheme="minorHAnsi"/>
          <w:b/>
          <w:sz w:val="24"/>
        </w:rPr>
        <w:t xml:space="preserve">gnore” </w:t>
      </w:r>
      <w:r w:rsidR="00600264" w:rsidRPr="00DE0CE9">
        <w:rPr>
          <w:rFonts w:cstheme="minorHAnsi"/>
          <w:sz w:val="24"/>
        </w:rPr>
        <w:t>tab</w:t>
      </w:r>
      <w:r w:rsidRPr="00DE0CE9">
        <w:rPr>
          <w:rFonts w:cstheme="minorHAnsi"/>
          <w:sz w:val="24"/>
        </w:rPr>
        <w:t xml:space="preserve"> having</w:t>
      </w:r>
      <w:r w:rsidR="0031393E" w:rsidRPr="00DE0CE9">
        <w:rPr>
          <w:rFonts w:cstheme="minorHAnsi"/>
          <w:sz w:val="24"/>
        </w:rPr>
        <w:t xml:space="preserve"> column</w:t>
      </w:r>
      <w:r w:rsidRPr="00DE0CE9">
        <w:rPr>
          <w:rFonts w:cstheme="minorHAnsi"/>
          <w:sz w:val="24"/>
        </w:rPr>
        <w:t xml:space="preserve"> </w:t>
      </w:r>
      <w:r w:rsidR="0031393E" w:rsidRPr="00DE0CE9">
        <w:rPr>
          <w:rFonts w:cstheme="minorHAnsi"/>
          <w:sz w:val="24"/>
        </w:rPr>
        <w:t xml:space="preserve">of </w:t>
      </w:r>
      <w:r w:rsidR="00BC6350" w:rsidRPr="00DE0CE9">
        <w:rPr>
          <w:rFonts w:cstheme="minorHAnsi"/>
          <w:sz w:val="24"/>
        </w:rPr>
        <w:t>B</w:t>
      </w:r>
      <w:r w:rsidRPr="00DE0CE9">
        <w:rPr>
          <w:rFonts w:cstheme="minorHAnsi"/>
          <w:sz w:val="24"/>
        </w:rPr>
        <w:t xml:space="preserve">alances, then click on </w:t>
      </w:r>
      <w:r w:rsidRPr="00DE0CE9">
        <w:rPr>
          <w:rFonts w:cstheme="minorHAnsi"/>
          <w:b/>
          <w:sz w:val="24"/>
        </w:rPr>
        <w:t xml:space="preserve">“Current </w:t>
      </w:r>
      <w:r w:rsidR="000822CF" w:rsidRPr="00DE0CE9">
        <w:rPr>
          <w:rFonts w:cstheme="minorHAnsi"/>
          <w:b/>
          <w:sz w:val="24"/>
        </w:rPr>
        <w:t>Y</w:t>
      </w:r>
      <w:r w:rsidRPr="00DE0CE9">
        <w:rPr>
          <w:rFonts w:cstheme="minorHAnsi"/>
          <w:b/>
          <w:sz w:val="24"/>
        </w:rPr>
        <w:t xml:space="preserve">ear </w:t>
      </w:r>
      <w:r w:rsidR="000822CF" w:rsidRPr="00DE0CE9">
        <w:rPr>
          <w:rFonts w:cstheme="minorHAnsi"/>
          <w:b/>
          <w:sz w:val="24"/>
        </w:rPr>
        <w:t>B</w:t>
      </w:r>
      <w:r w:rsidRPr="00DE0CE9">
        <w:rPr>
          <w:rFonts w:cstheme="minorHAnsi"/>
          <w:b/>
          <w:sz w:val="24"/>
        </w:rPr>
        <w:t>alance”.</w:t>
      </w:r>
      <w:r w:rsidRPr="00DE0CE9">
        <w:rPr>
          <w:rFonts w:cstheme="minorHAnsi"/>
          <w:sz w:val="24"/>
        </w:rPr>
        <w:t xml:space="preserve"> After that </w:t>
      </w:r>
      <w:r w:rsidR="00E44363" w:rsidRPr="00DE0CE9">
        <w:rPr>
          <w:rFonts w:cstheme="minorHAnsi"/>
          <w:sz w:val="24"/>
        </w:rPr>
        <w:t>click</w:t>
      </w:r>
      <w:r w:rsidRPr="00DE0CE9">
        <w:rPr>
          <w:rFonts w:cstheme="minorHAnsi"/>
          <w:sz w:val="24"/>
        </w:rPr>
        <w:t xml:space="preserve"> on </w:t>
      </w:r>
      <w:r w:rsidRPr="00DE0CE9">
        <w:rPr>
          <w:rFonts w:cstheme="minorHAnsi"/>
          <w:b/>
          <w:sz w:val="24"/>
        </w:rPr>
        <w:t>“</w:t>
      </w:r>
      <w:r w:rsidR="00E44363" w:rsidRPr="00DE0CE9">
        <w:rPr>
          <w:rFonts w:cstheme="minorHAnsi"/>
          <w:b/>
          <w:sz w:val="24"/>
        </w:rPr>
        <w:t>O</w:t>
      </w:r>
      <w:r w:rsidRPr="00DE0CE9">
        <w:rPr>
          <w:rFonts w:cstheme="minorHAnsi"/>
          <w:b/>
          <w:sz w:val="24"/>
        </w:rPr>
        <w:t xml:space="preserve">pening </w:t>
      </w:r>
      <w:r w:rsidR="00E44363" w:rsidRPr="00DE0CE9">
        <w:rPr>
          <w:rFonts w:cstheme="minorHAnsi"/>
          <w:b/>
          <w:sz w:val="24"/>
        </w:rPr>
        <w:t>B</w:t>
      </w:r>
      <w:r w:rsidRPr="00DE0CE9">
        <w:rPr>
          <w:rFonts w:cstheme="minorHAnsi"/>
          <w:b/>
          <w:sz w:val="24"/>
        </w:rPr>
        <w:t>alance”</w:t>
      </w:r>
      <w:r w:rsidRPr="00DE0CE9">
        <w:rPr>
          <w:rFonts w:cstheme="minorHAnsi"/>
          <w:sz w:val="24"/>
        </w:rPr>
        <w:t xml:space="preserve">. </w:t>
      </w:r>
    </w:p>
    <w:p w:rsidR="009830AF" w:rsidRPr="00C80EA4" w:rsidRDefault="009830AF" w:rsidP="009830AF">
      <w:pPr>
        <w:pStyle w:val="ListParagraph"/>
        <w:ind w:left="1440"/>
        <w:jc w:val="both"/>
        <w:rPr>
          <w:rFonts w:cstheme="minorHAnsi"/>
        </w:rPr>
      </w:pPr>
    </w:p>
    <w:p w:rsidR="009830AF" w:rsidRPr="00C80EA4" w:rsidRDefault="00E44363" w:rsidP="009830AF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540587E2" wp14:editId="733AC004">
            <wp:simplePos x="0" y="0"/>
            <wp:positionH relativeFrom="margin">
              <wp:posOffset>771525</wp:posOffset>
            </wp:positionH>
            <wp:positionV relativeFrom="paragraph">
              <wp:posOffset>87630</wp:posOffset>
            </wp:positionV>
            <wp:extent cx="4578350" cy="1028700"/>
            <wp:effectExtent l="76200" t="76200" r="127000" b="133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28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30AF" w:rsidRPr="00C80EA4" w:rsidRDefault="009830AF" w:rsidP="007B5C11">
      <w:pPr>
        <w:pStyle w:val="ListParagraph"/>
        <w:ind w:left="1440"/>
        <w:jc w:val="both"/>
        <w:rPr>
          <w:rFonts w:cstheme="minorHAnsi"/>
        </w:rPr>
      </w:pPr>
    </w:p>
    <w:p w:rsidR="009830AF" w:rsidRPr="00C80EA4" w:rsidRDefault="009830AF" w:rsidP="007B5C11">
      <w:pPr>
        <w:pStyle w:val="ListParagraph"/>
        <w:ind w:left="1440"/>
        <w:jc w:val="both"/>
        <w:rPr>
          <w:rFonts w:cstheme="minorHAnsi"/>
        </w:rPr>
      </w:pPr>
    </w:p>
    <w:p w:rsidR="009830AF" w:rsidRPr="00C80EA4" w:rsidRDefault="009830AF" w:rsidP="007B5C11">
      <w:pPr>
        <w:pStyle w:val="ListParagraph"/>
        <w:ind w:left="1440"/>
        <w:jc w:val="both"/>
        <w:rPr>
          <w:rFonts w:cstheme="minorHAnsi"/>
        </w:rPr>
      </w:pPr>
    </w:p>
    <w:p w:rsidR="009830AF" w:rsidRDefault="009830AF" w:rsidP="007B5C11">
      <w:pPr>
        <w:pStyle w:val="ListParagraph"/>
        <w:ind w:left="1440"/>
        <w:jc w:val="both"/>
        <w:rPr>
          <w:rFonts w:cstheme="minorHAnsi"/>
        </w:rPr>
      </w:pPr>
    </w:p>
    <w:p w:rsidR="00E44363" w:rsidRDefault="00E44363" w:rsidP="007B5C11">
      <w:pPr>
        <w:pStyle w:val="ListParagraph"/>
        <w:ind w:left="1440"/>
        <w:jc w:val="both"/>
        <w:rPr>
          <w:rFonts w:cstheme="minorHAnsi"/>
        </w:rPr>
      </w:pPr>
    </w:p>
    <w:p w:rsidR="00E44363" w:rsidRPr="00E44363" w:rsidRDefault="008B2F78" w:rsidP="00E44363">
      <w:pPr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66432" behindDoc="1" locked="0" layoutInCell="1" allowOverlap="1" wp14:anchorId="1859C0B4" wp14:editId="46427F26">
            <wp:simplePos x="0" y="0"/>
            <wp:positionH relativeFrom="margin">
              <wp:posOffset>813318</wp:posOffset>
            </wp:positionH>
            <wp:positionV relativeFrom="paragraph">
              <wp:posOffset>224155</wp:posOffset>
            </wp:positionV>
            <wp:extent cx="4536533" cy="1121561"/>
            <wp:effectExtent l="76200" t="76200" r="130810" b="135890"/>
            <wp:wrapThrough wrapText="bothSides">
              <wp:wrapPolygon edited="0">
                <wp:start x="-181" y="-1468"/>
                <wp:lineTo x="-363" y="-1101"/>
                <wp:lineTo x="-363" y="22383"/>
                <wp:lineTo x="-181" y="23851"/>
                <wp:lineTo x="21951" y="23851"/>
                <wp:lineTo x="22132" y="22383"/>
                <wp:lineTo x="22132" y="4770"/>
                <wp:lineTo x="21951" y="-734"/>
                <wp:lineTo x="21951" y="-1468"/>
                <wp:lineTo x="-181" y="-1468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533" cy="11215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4363" w:rsidRDefault="00E44363" w:rsidP="00E44363">
      <w:pPr>
        <w:pStyle w:val="ListParagraph"/>
        <w:ind w:left="1440"/>
        <w:jc w:val="both"/>
        <w:rPr>
          <w:rFonts w:cstheme="minorHAnsi"/>
        </w:rPr>
      </w:pPr>
    </w:p>
    <w:p w:rsidR="00E44363" w:rsidRDefault="00E44363" w:rsidP="00E44363">
      <w:pPr>
        <w:pStyle w:val="ListParagraph"/>
        <w:ind w:left="1440"/>
        <w:jc w:val="both"/>
        <w:rPr>
          <w:rFonts w:cstheme="minorHAnsi"/>
        </w:rPr>
      </w:pPr>
    </w:p>
    <w:p w:rsidR="00E44363" w:rsidRDefault="00E44363" w:rsidP="00E44363">
      <w:pPr>
        <w:pStyle w:val="ListParagraph"/>
        <w:ind w:left="1440"/>
        <w:jc w:val="both"/>
        <w:rPr>
          <w:rFonts w:cstheme="minorHAnsi"/>
        </w:rPr>
      </w:pPr>
    </w:p>
    <w:p w:rsidR="00E44363" w:rsidRDefault="00E44363" w:rsidP="00E44363">
      <w:pPr>
        <w:pStyle w:val="ListParagraph"/>
        <w:ind w:left="1440"/>
        <w:jc w:val="both"/>
        <w:rPr>
          <w:rFonts w:cstheme="minorHAnsi"/>
        </w:rPr>
      </w:pPr>
    </w:p>
    <w:p w:rsidR="00E44363" w:rsidRDefault="00E44363" w:rsidP="00E44363">
      <w:pPr>
        <w:pStyle w:val="ListParagraph"/>
        <w:ind w:left="1440"/>
        <w:jc w:val="both"/>
        <w:rPr>
          <w:rFonts w:cstheme="minorHAnsi"/>
        </w:rPr>
      </w:pPr>
    </w:p>
    <w:p w:rsidR="008B2F78" w:rsidRDefault="008B2F78" w:rsidP="00E44363">
      <w:pPr>
        <w:pStyle w:val="ListParagraph"/>
        <w:ind w:left="1440"/>
        <w:jc w:val="both"/>
        <w:rPr>
          <w:rFonts w:cstheme="minorHAnsi"/>
        </w:rPr>
      </w:pPr>
    </w:p>
    <w:p w:rsidR="0002502C" w:rsidRDefault="009830AF" w:rsidP="0002502C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</w:rPr>
      </w:pPr>
      <w:r w:rsidRPr="00BC6350">
        <w:rPr>
          <w:rFonts w:cstheme="minorHAnsi"/>
          <w:sz w:val="24"/>
        </w:rPr>
        <w:t xml:space="preserve">If any TB import sheet </w:t>
      </w:r>
      <w:r w:rsidR="00BC6350">
        <w:rPr>
          <w:rFonts w:cstheme="minorHAnsi"/>
          <w:sz w:val="24"/>
        </w:rPr>
        <w:t>has</w:t>
      </w:r>
      <w:r w:rsidRPr="00BC6350">
        <w:rPr>
          <w:rFonts w:cstheme="minorHAnsi"/>
          <w:sz w:val="24"/>
        </w:rPr>
        <w:t xml:space="preserve"> Prior year balances</w:t>
      </w:r>
      <w:r w:rsidR="00BC6350">
        <w:rPr>
          <w:rFonts w:cstheme="minorHAnsi"/>
          <w:sz w:val="24"/>
        </w:rPr>
        <w:t xml:space="preserve"> </w:t>
      </w:r>
      <w:r w:rsidRPr="00BC6350">
        <w:rPr>
          <w:rFonts w:cstheme="minorHAnsi"/>
          <w:sz w:val="24"/>
        </w:rPr>
        <w:t>then we have to select them also</w:t>
      </w:r>
      <w:r w:rsidR="00BC6350">
        <w:rPr>
          <w:rFonts w:cstheme="minorHAnsi"/>
          <w:sz w:val="24"/>
        </w:rPr>
        <w:t>.</w:t>
      </w:r>
    </w:p>
    <w:p w:rsidR="0002502C" w:rsidRPr="0002502C" w:rsidRDefault="0002502C" w:rsidP="0002502C">
      <w:pPr>
        <w:pStyle w:val="ListParagraph"/>
        <w:jc w:val="both"/>
        <w:rPr>
          <w:rFonts w:cstheme="minorHAnsi"/>
          <w:sz w:val="24"/>
        </w:rPr>
      </w:pPr>
      <w:r w:rsidRPr="0002502C">
        <w:rPr>
          <w:rFonts w:cstheme="minorHAnsi"/>
          <w:sz w:val="24"/>
        </w:rPr>
        <w:t xml:space="preserve">For this, we select the </w:t>
      </w:r>
      <w:r w:rsidRPr="0002502C">
        <w:rPr>
          <w:rFonts w:cstheme="minorHAnsi"/>
          <w:b/>
          <w:sz w:val="24"/>
        </w:rPr>
        <w:t xml:space="preserve">“Ignore” </w:t>
      </w:r>
      <w:r w:rsidRPr="0002502C">
        <w:rPr>
          <w:rFonts w:cstheme="minorHAnsi"/>
          <w:sz w:val="24"/>
        </w:rPr>
        <w:t xml:space="preserve">tab having column of Balances, then click on </w:t>
      </w:r>
      <w:r w:rsidRPr="0002502C">
        <w:rPr>
          <w:rFonts w:cstheme="minorHAnsi"/>
          <w:b/>
          <w:sz w:val="24"/>
        </w:rPr>
        <w:t>“Prior Year 1 Balance”.</w:t>
      </w:r>
      <w:r w:rsidRPr="0002502C">
        <w:rPr>
          <w:rFonts w:cstheme="minorHAnsi"/>
          <w:sz w:val="24"/>
        </w:rPr>
        <w:t xml:space="preserve"> After that click on </w:t>
      </w:r>
      <w:r w:rsidRPr="0002502C">
        <w:rPr>
          <w:rFonts w:cstheme="minorHAnsi"/>
          <w:b/>
          <w:sz w:val="24"/>
        </w:rPr>
        <w:t>“Opening Balance”</w:t>
      </w:r>
      <w:r w:rsidRPr="0002502C">
        <w:rPr>
          <w:rFonts w:cstheme="minorHAnsi"/>
          <w:sz w:val="24"/>
        </w:rPr>
        <w:t>. (For new clients)</w:t>
      </w:r>
    </w:p>
    <w:p w:rsidR="00E154A1" w:rsidRDefault="003F3D7F" w:rsidP="004827F0">
      <w:pPr>
        <w:pStyle w:val="ListParagraph"/>
        <w:jc w:val="both"/>
        <w:rPr>
          <w:rFonts w:cstheme="minorHAnsi"/>
          <w:sz w:val="24"/>
        </w:rPr>
      </w:pPr>
      <w:r w:rsidRPr="00C80E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20F2E57F" wp14:editId="215AEB31">
            <wp:simplePos x="0" y="0"/>
            <wp:positionH relativeFrom="margin">
              <wp:posOffset>-243840</wp:posOffset>
            </wp:positionH>
            <wp:positionV relativeFrom="paragraph">
              <wp:posOffset>269240</wp:posOffset>
            </wp:positionV>
            <wp:extent cx="6581775" cy="1638300"/>
            <wp:effectExtent l="76200" t="76200" r="142875" b="133350"/>
            <wp:wrapTight wrapText="bothSides">
              <wp:wrapPolygon edited="0">
                <wp:start x="-125" y="-1005"/>
                <wp:lineTo x="-250" y="-753"/>
                <wp:lineTo x="-250" y="22102"/>
                <wp:lineTo x="-125" y="23107"/>
                <wp:lineTo x="21881" y="23107"/>
                <wp:lineTo x="22006" y="19591"/>
                <wp:lineTo x="22006" y="3265"/>
                <wp:lineTo x="21881" y="-502"/>
                <wp:lineTo x="21881" y="-1005"/>
                <wp:lineTo x="-125" y="-1005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638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27F0" w:rsidRPr="004827F0" w:rsidRDefault="004827F0" w:rsidP="004827F0">
      <w:pPr>
        <w:pStyle w:val="ListParagraph"/>
        <w:jc w:val="both"/>
        <w:rPr>
          <w:rFonts w:cstheme="minorHAnsi"/>
          <w:sz w:val="24"/>
        </w:rPr>
      </w:pPr>
    </w:p>
    <w:p w:rsidR="00517B11" w:rsidRPr="004827F0" w:rsidRDefault="00517B11" w:rsidP="00BC6350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</w:rPr>
      </w:pPr>
      <w:r w:rsidRPr="004827F0">
        <w:rPr>
          <w:rFonts w:cstheme="minorHAnsi"/>
          <w:sz w:val="24"/>
        </w:rPr>
        <w:t xml:space="preserve">After selecting all the </w:t>
      </w:r>
      <w:r w:rsidR="004827F0">
        <w:rPr>
          <w:rFonts w:cstheme="minorHAnsi"/>
          <w:sz w:val="24"/>
        </w:rPr>
        <w:t>Columns</w:t>
      </w:r>
      <w:r w:rsidRPr="004827F0">
        <w:rPr>
          <w:rFonts w:cstheme="minorHAnsi"/>
          <w:sz w:val="24"/>
        </w:rPr>
        <w:t xml:space="preserve">, </w:t>
      </w:r>
      <w:r w:rsidR="004827F0">
        <w:rPr>
          <w:rFonts w:cstheme="minorHAnsi"/>
          <w:sz w:val="24"/>
        </w:rPr>
        <w:t xml:space="preserve">the </w:t>
      </w:r>
      <w:r w:rsidRPr="004827F0">
        <w:rPr>
          <w:rFonts w:cstheme="minorHAnsi"/>
          <w:sz w:val="24"/>
        </w:rPr>
        <w:t xml:space="preserve">next step is to click on </w:t>
      </w:r>
      <w:r w:rsidR="004827F0">
        <w:rPr>
          <w:rFonts w:cstheme="minorHAnsi"/>
          <w:sz w:val="24"/>
        </w:rPr>
        <w:t xml:space="preserve">the </w:t>
      </w:r>
      <w:r w:rsidRPr="004827F0">
        <w:rPr>
          <w:rFonts w:cstheme="minorHAnsi"/>
          <w:b/>
          <w:sz w:val="24"/>
        </w:rPr>
        <w:t>“Next”</w:t>
      </w:r>
      <w:r w:rsidRPr="004827F0">
        <w:rPr>
          <w:rFonts w:cstheme="minorHAnsi"/>
          <w:sz w:val="24"/>
        </w:rPr>
        <w:t xml:space="preserve"> button. </w:t>
      </w:r>
    </w:p>
    <w:p w:rsidR="00517B11" w:rsidRPr="00235394" w:rsidRDefault="004827F0" w:rsidP="00235394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68480" behindDoc="1" locked="0" layoutInCell="1" allowOverlap="1" wp14:anchorId="27332901" wp14:editId="70B8C488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6064250" cy="5314950"/>
            <wp:effectExtent l="76200" t="76200" r="127000" b="13335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5314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5894" w:rsidRPr="00034642" w:rsidRDefault="00517B11" w:rsidP="00746DAE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 xml:space="preserve">After this below described dialogue box will appear, </w:t>
      </w:r>
    </w:p>
    <w:p w:rsidR="005F4E27" w:rsidRPr="00034642" w:rsidRDefault="005F4E27" w:rsidP="00746DAE">
      <w:pPr>
        <w:pStyle w:val="ListParagraph"/>
        <w:jc w:val="both"/>
        <w:rPr>
          <w:rFonts w:cstheme="minorHAnsi"/>
          <w:sz w:val="24"/>
        </w:rPr>
      </w:pPr>
    </w:p>
    <w:p w:rsidR="005F4E27" w:rsidRPr="00034642" w:rsidRDefault="00C25894" w:rsidP="00746DAE">
      <w:pPr>
        <w:pStyle w:val="ListParagraph"/>
        <w:numPr>
          <w:ilvl w:val="0"/>
          <w:numId w:val="25"/>
        </w:numPr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>T</w:t>
      </w:r>
      <w:r w:rsidR="00085AB6" w:rsidRPr="00034642">
        <w:rPr>
          <w:rFonts w:cstheme="minorHAnsi"/>
          <w:sz w:val="24"/>
        </w:rPr>
        <w:t>his</w:t>
      </w:r>
      <w:r w:rsidR="00517B11" w:rsidRPr="00034642">
        <w:rPr>
          <w:rFonts w:cstheme="minorHAnsi"/>
          <w:sz w:val="24"/>
        </w:rPr>
        <w:t xml:space="preserve"> dialogue box is </w:t>
      </w:r>
      <w:r w:rsidR="00085AB6" w:rsidRPr="00034642">
        <w:rPr>
          <w:rFonts w:cstheme="minorHAnsi"/>
          <w:sz w:val="24"/>
        </w:rPr>
        <w:t>required when our Account number</w:t>
      </w:r>
      <w:r w:rsidR="00B812D6" w:rsidRPr="00034642">
        <w:rPr>
          <w:rFonts w:cstheme="minorHAnsi"/>
          <w:sz w:val="24"/>
        </w:rPr>
        <w:t xml:space="preserve"> (Accounting string)</w:t>
      </w:r>
      <w:r w:rsidR="00085AB6" w:rsidRPr="00034642">
        <w:rPr>
          <w:rFonts w:cstheme="minorHAnsi"/>
          <w:sz w:val="24"/>
        </w:rPr>
        <w:t xml:space="preserve"> having </w:t>
      </w:r>
      <w:r w:rsidR="00085AB6" w:rsidRPr="0091358A">
        <w:rPr>
          <w:rFonts w:cstheme="minorHAnsi"/>
          <w:b/>
          <w:sz w:val="24"/>
        </w:rPr>
        <w:t>“Fund-code” wise string</w:t>
      </w:r>
      <w:r w:rsidRPr="00034642">
        <w:rPr>
          <w:rFonts w:cstheme="minorHAnsi"/>
          <w:sz w:val="24"/>
        </w:rPr>
        <w:t xml:space="preserve"> and</w:t>
      </w:r>
      <w:r w:rsidR="00085AB6" w:rsidRPr="00034642">
        <w:rPr>
          <w:rFonts w:cstheme="minorHAnsi"/>
          <w:sz w:val="24"/>
        </w:rPr>
        <w:t xml:space="preserve"> for which we have to </w:t>
      </w:r>
      <w:r w:rsidR="005F4E27" w:rsidRPr="00034642">
        <w:rPr>
          <w:rFonts w:cstheme="minorHAnsi"/>
          <w:sz w:val="24"/>
        </w:rPr>
        <w:t xml:space="preserve">identify the Funds as </w:t>
      </w:r>
      <w:r w:rsidR="005F4E27" w:rsidRPr="0091358A">
        <w:rPr>
          <w:rFonts w:cstheme="minorHAnsi"/>
          <w:b/>
          <w:sz w:val="24"/>
        </w:rPr>
        <w:t>“entity”</w:t>
      </w:r>
      <w:r w:rsidR="005F4E27" w:rsidRPr="00034642">
        <w:rPr>
          <w:rFonts w:cstheme="minorHAnsi"/>
          <w:sz w:val="24"/>
        </w:rPr>
        <w:t>.</w:t>
      </w:r>
    </w:p>
    <w:p w:rsidR="00746DAE" w:rsidRPr="00034642" w:rsidRDefault="00746DAE" w:rsidP="00746DAE">
      <w:pPr>
        <w:pStyle w:val="ListParagraph"/>
        <w:ind w:left="1080"/>
        <w:jc w:val="both"/>
        <w:rPr>
          <w:rFonts w:cstheme="minorHAnsi"/>
          <w:sz w:val="24"/>
        </w:rPr>
      </w:pPr>
    </w:p>
    <w:p w:rsidR="00034642" w:rsidRDefault="00085AB6" w:rsidP="00034642">
      <w:pPr>
        <w:pStyle w:val="ListParagraph"/>
        <w:numPr>
          <w:ilvl w:val="0"/>
          <w:numId w:val="25"/>
        </w:numPr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 xml:space="preserve">To identify the same we have to click on </w:t>
      </w:r>
      <w:r w:rsidR="00C25894" w:rsidRPr="00034642">
        <w:rPr>
          <w:rFonts w:cstheme="minorHAnsi"/>
          <w:sz w:val="24"/>
        </w:rPr>
        <w:t xml:space="preserve">the </w:t>
      </w:r>
      <w:r w:rsidRPr="00034642">
        <w:rPr>
          <w:rFonts w:cstheme="minorHAnsi"/>
          <w:sz w:val="24"/>
        </w:rPr>
        <w:t>dialogue box</w:t>
      </w:r>
    </w:p>
    <w:p w:rsidR="00C25894" w:rsidRPr="00034642" w:rsidRDefault="00085AB6" w:rsidP="00034642">
      <w:pPr>
        <w:ind w:left="720" w:firstLine="360"/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 xml:space="preserve"> </w:t>
      </w:r>
      <w:r w:rsidRPr="00034642">
        <w:rPr>
          <w:rFonts w:cstheme="minorHAnsi"/>
          <w:b/>
          <w:sz w:val="24"/>
        </w:rPr>
        <w:t xml:space="preserve">“Account </w:t>
      </w:r>
      <w:r w:rsidR="00C25894" w:rsidRPr="00034642">
        <w:rPr>
          <w:rFonts w:cstheme="minorHAnsi"/>
          <w:b/>
          <w:sz w:val="24"/>
        </w:rPr>
        <w:t>N</w:t>
      </w:r>
      <w:r w:rsidRPr="00034642">
        <w:rPr>
          <w:rFonts w:cstheme="minorHAnsi"/>
          <w:b/>
          <w:sz w:val="24"/>
        </w:rPr>
        <w:t xml:space="preserve">umber and </w:t>
      </w:r>
      <w:r w:rsidR="00C25894" w:rsidRPr="00034642">
        <w:rPr>
          <w:rFonts w:cstheme="minorHAnsi"/>
          <w:b/>
          <w:sz w:val="24"/>
        </w:rPr>
        <w:t>E</w:t>
      </w:r>
      <w:r w:rsidRPr="00034642">
        <w:rPr>
          <w:rFonts w:cstheme="minorHAnsi"/>
          <w:b/>
          <w:sz w:val="24"/>
        </w:rPr>
        <w:t>ntity share same field but are not separated”.</w:t>
      </w:r>
    </w:p>
    <w:p w:rsidR="00C25894" w:rsidRPr="00034642" w:rsidRDefault="00C25894" w:rsidP="00746DAE">
      <w:pPr>
        <w:pStyle w:val="ListParagraph"/>
        <w:jc w:val="both"/>
        <w:rPr>
          <w:rFonts w:cstheme="minorHAnsi"/>
          <w:sz w:val="24"/>
        </w:rPr>
      </w:pPr>
    </w:p>
    <w:p w:rsidR="00C25894" w:rsidRPr="00034642" w:rsidRDefault="00085AB6" w:rsidP="00034642">
      <w:pPr>
        <w:pStyle w:val="ListParagraph"/>
        <w:numPr>
          <w:ilvl w:val="0"/>
          <w:numId w:val="25"/>
        </w:numPr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 xml:space="preserve">By clicking that dialogue box two more dialogue </w:t>
      </w:r>
      <w:r w:rsidR="00C25894" w:rsidRPr="00034642">
        <w:rPr>
          <w:rFonts w:cstheme="minorHAnsi"/>
          <w:sz w:val="24"/>
        </w:rPr>
        <w:t>boxes</w:t>
      </w:r>
      <w:r w:rsidRPr="00034642">
        <w:rPr>
          <w:rFonts w:cstheme="minorHAnsi"/>
          <w:sz w:val="24"/>
        </w:rPr>
        <w:t xml:space="preserve"> will </w:t>
      </w:r>
      <w:r w:rsidR="00C25894" w:rsidRPr="00034642">
        <w:rPr>
          <w:rFonts w:cstheme="minorHAnsi"/>
          <w:sz w:val="24"/>
        </w:rPr>
        <w:t>appear</w:t>
      </w:r>
      <w:r w:rsidR="00034642">
        <w:rPr>
          <w:rFonts w:cstheme="minorHAnsi"/>
          <w:sz w:val="24"/>
        </w:rPr>
        <w:t xml:space="preserve">, </w:t>
      </w:r>
      <w:r w:rsidR="005F4E27" w:rsidRPr="00034642">
        <w:rPr>
          <w:rFonts w:cstheme="minorHAnsi"/>
          <w:sz w:val="24"/>
        </w:rPr>
        <w:t>Now w</w:t>
      </w:r>
      <w:r w:rsidR="00C25894" w:rsidRPr="00034642">
        <w:rPr>
          <w:rFonts w:cstheme="minorHAnsi"/>
          <w:sz w:val="24"/>
        </w:rPr>
        <w:t xml:space="preserve">e </w:t>
      </w:r>
      <w:r w:rsidR="005F4E27" w:rsidRPr="00034642">
        <w:rPr>
          <w:rFonts w:cstheme="minorHAnsi"/>
          <w:sz w:val="24"/>
        </w:rPr>
        <w:t>need to</w:t>
      </w:r>
      <w:r w:rsidR="00C25894" w:rsidRPr="00034642">
        <w:rPr>
          <w:rFonts w:cstheme="minorHAnsi"/>
          <w:sz w:val="24"/>
        </w:rPr>
        <w:t xml:space="preserve"> </w:t>
      </w:r>
      <w:r w:rsidRPr="00034642">
        <w:rPr>
          <w:rFonts w:cstheme="minorHAnsi"/>
          <w:sz w:val="24"/>
        </w:rPr>
        <w:t>denote the F</w:t>
      </w:r>
      <w:r w:rsidR="00C25894" w:rsidRPr="00034642">
        <w:rPr>
          <w:rFonts w:cstheme="minorHAnsi"/>
          <w:sz w:val="24"/>
        </w:rPr>
        <w:t>und code’s</w:t>
      </w:r>
      <w:r w:rsidRPr="00034642">
        <w:rPr>
          <w:rFonts w:cstheme="minorHAnsi"/>
          <w:sz w:val="24"/>
        </w:rPr>
        <w:t xml:space="preserve"> start position</w:t>
      </w:r>
      <w:r w:rsidR="00C25894" w:rsidRPr="00034642">
        <w:rPr>
          <w:rFonts w:cstheme="minorHAnsi"/>
          <w:sz w:val="24"/>
        </w:rPr>
        <w:t xml:space="preserve"> </w:t>
      </w:r>
      <w:r w:rsidR="005F4E27" w:rsidRPr="00034642">
        <w:rPr>
          <w:rFonts w:cstheme="minorHAnsi"/>
          <w:sz w:val="24"/>
        </w:rPr>
        <w:t xml:space="preserve">in the </w:t>
      </w:r>
      <w:r w:rsidR="005F4E27" w:rsidRPr="00034642">
        <w:rPr>
          <w:rFonts w:cstheme="minorHAnsi"/>
          <w:b/>
          <w:sz w:val="24"/>
        </w:rPr>
        <w:t>“Entity Start Position”</w:t>
      </w:r>
      <w:r w:rsidRPr="00034642">
        <w:rPr>
          <w:rFonts w:cstheme="minorHAnsi"/>
          <w:sz w:val="24"/>
        </w:rPr>
        <w:t xml:space="preserve"> </w:t>
      </w:r>
      <w:r w:rsidR="005F4E27" w:rsidRPr="00034642">
        <w:rPr>
          <w:rFonts w:cstheme="minorHAnsi"/>
          <w:sz w:val="24"/>
        </w:rPr>
        <w:t xml:space="preserve">box </w:t>
      </w:r>
      <w:r w:rsidRPr="00034642">
        <w:rPr>
          <w:rFonts w:cstheme="minorHAnsi"/>
          <w:sz w:val="24"/>
        </w:rPr>
        <w:t xml:space="preserve">and </w:t>
      </w:r>
      <w:r w:rsidR="00034642">
        <w:rPr>
          <w:rFonts w:cstheme="minorHAnsi"/>
          <w:sz w:val="24"/>
        </w:rPr>
        <w:t>t</w:t>
      </w:r>
      <w:r w:rsidR="005F4E27" w:rsidRPr="00034642">
        <w:rPr>
          <w:rFonts w:cstheme="minorHAnsi"/>
          <w:sz w:val="24"/>
        </w:rPr>
        <w:t>he number</w:t>
      </w:r>
      <w:r w:rsidRPr="00034642">
        <w:rPr>
          <w:rFonts w:cstheme="minorHAnsi"/>
          <w:sz w:val="24"/>
        </w:rPr>
        <w:t xml:space="preserve"> of </w:t>
      </w:r>
      <w:r w:rsidR="005F4E27" w:rsidRPr="00034642">
        <w:rPr>
          <w:rFonts w:cstheme="minorHAnsi"/>
          <w:sz w:val="24"/>
        </w:rPr>
        <w:t>c</w:t>
      </w:r>
      <w:r w:rsidRPr="00034642">
        <w:rPr>
          <w:rFonts w:cstheme="minorHAnsi"/>
          <w:sz w:val="24"/>
        </w:rPr>
        <w:t xml:space="preserve">haracters </w:t>
      </w:r>
      <w:r w:rsidR="005F4E27" w:rsidRPr="00034642">
        <w:rPr>
          <w:rFonts w:cstheme="minorHAnsi"/>
          <w:sz w:val="24"/>
        </w:rPr>
        <w:t>in</w:t>
      </w:r>
      <w:r w:rsidRPr="00034642">
        <w:rPr>
          <w:rFonts w:cstheme="minorHAnsi"/>
          <w:sz w:val="24"/>
        </w:rPr>
        <w:t xml:space="preserve"> </w:t>
      </w:r>
      <w:r w:rsidR="00C25894" w:rsidRPr="00034642">
        <w:rPr>
          <w:rFonts w:cstheme="minorHAnsi"/>
          <w:sz w:val="24"/>
        </w:rPr>
        <w:t xml:space="preserve">the </w:t>
      </w:r>
      <w:r w:rsidRPr="00034642">
        <w:rPr>
          <w:rFonts w:cstheme="minorHAnsi"/>
          <w:sz w:val="24"/>
        </w:rPr>
        <w:t>fund code</w:t>
      </w:r>
      <w:r w:rsidR="005F4E27" w:rsidRPr="00034642">
        <w:rPr>
          <w:rFonts w:cstheme="minorHAnsi"/>
          <w:sz w:val="24"/>
        </w:rPr>
        <w:t xml:space="preserve"> is in the </w:t>
      </w:r>
      <w:r w:rsidR="005F4E27" w:rsidRPr="00034642">
        <w:rPr>
          <w:rFonts w:cstheme="minorHAnsi"/>
          <w:b/>
          <w:sz w:val="24"/>
        </w:rPr>
        <w:t>“Number of Characters”</w:t>
      </w:r>
      <w:r w:rsidR="005F4E27" w:rsidRPr="00034642">
        <w:rPr>
          <w:rFonts w:cstheme="minorHAnsi"/>
          <w:sz w:val="24"/>
        </w:rPr>
        <w:t xml:space="preserve"> box</w:t>
      </w:r>
    </w:p>
    <w:p w:rsidR="00C25894" w:rsidRPr="00034642" w:rsidRDefault="00C25894" w:rsidP="00034642">
      <w:pPr>
        <w:pStyle w:val="ListParagraph"/>
        <w:jc w:val="both"/>
        <w:rPr>
          <w:rFonts w:cstheme="minorHAnsi"/>
          <w:sz w:val="24"/>
        </w:rPr>
      </w:pPr>
    </w:p>
    <w:p w:rsidR="00517B11" w:rsidRPr="00034642" w:rsidRDefault="00085AB6" w:rsidP="00034642">
      <w:pPr>
        <w:pStyle w:val="ListParagraph"/>
        <w:numPr>
          <w:ilvl w:val="0"/>
          <w:numId w:val="25"/>
        </w:numPr>
        <w:jc w:val="both"/>
        <w:rPr>
          <w:rFonts w:cstheme="minorHAnsi"/>
          <w:sz w:val="24"/>
        </w:rPr>
      </w:pPr>
      <w:r w:rsidRPr="00034642">
        <w:rPr>
          <w:rFonts w:cstheme="minorHAnsi"/>
          <w:sz w:val="24"/>
        </w:rPr>
        <w:t>For example</w:t>
      </w:r>
      <w:r w:rsidR="00C25894" w:rsidRPr="00034642">
        <w:rPr>
          <w:rFonts w:cstheme="minorHAnsi"/>
          <w:sz w:val="24"/>
        </w:rPr>
        <w:t>,</w:t>
      </w:r>
      <w:r w:rsidRPr="00034642">
        <w:rPr>
          <w:rFonts w:cstheme="minorHAnsi"/>
          <w:sz w:val="24"/>
        </w:rPr>
        <w:t xml:space="preserve"> if an entity </w:t>
      </w:r>
      <w:r w:rsidR="00C25894" w:rsidRPr="00034642">
        <w:rPr>
          <w:rFonts w:cstheme="minorHAnsi"/>
          <w:sz w:val="24"/>
        </w:rPr>
        <w:t>has</w:t>
      </w:r>
      <w:r w:rsidRPr="00034642">
        <w:rPr>
          <w:rFonts w:cstheme="minorHAnsi"/>
          <w:sz w:val="24"/>
        </w:rPr>
        <w:t xml:space="preserve"> </w:t>
      </w:r>
      <w:r w:rsidR="00C25894" w:rsidRPr="00034642">
        <w:rPr>
          <w:rFonts w:cstheme="minorHAnsi"/>
          <w:sz w:val="24"/>
        </w:rPr>
        <w:t xml:space="preserve">an </w:t>
      </w:r>
      <w:r w:rsidRPr="00034642">
        <w:rPr>
          <w:rFonts w:cstheme="minorHAnsi"/>
          <w:sz w:val="24"/>
        </w:rPr>
        <w:t xml:space="preserve">Accounting string such as </w:t>
      </w:r>
      <w:r w:rsidRPr="00034642">
        <w:rPr>
          <w:rFonts w:cstheme="minorHAnsi"/>
          <w:b/>
          <w:sz w:val="24"/>
        </w:rPr>
        <w:t xml:space="preserve">“01-1000-00-00” </w:t>
      </w:r>
      <w:r w:rsidR="00645546" w:rsidRPr="00034642">
        <w:rPr>
          <w:rFonts w:cstheme="minorHAnsi"/>
          <w:sz w:val="24"/>
        </w:rPr>
        <w:t>where</w:t>
      </w:r>
      <w:r w:rsidRPr="00034642">
        <w:rPr>
          <w:rFonts w:cstheme="minorHAnsi"/>
          <w:sz w:val="24"/>
        </w:rPr>
        <w:t xml:space="preserve"> the fund code is </w:t>
      </w:r>
      <w:r w:rsidRPr="00034642">
        <w:rPr>
          <w:rFonts w:cstheme="minorHAnsi"/>
          <w:b/>
          <w:sz w:val="24"/>
        </w:rPr>
        <w:t xml:space="preserve">“01” </w:t>
      </w:r>
      <w:r w:rsidRPr="00034642">
        <w:rPr>
          <w:rFonts w:cstheme="minorHAnsi"/>
          <w:sz w:val="24"/>
        </w:rPr>
        <w:t xml:space="preserve">then </w:t>
      </w:r>
      <w:r w:rsidR="00C25894" w:rsidRPr="00034642">
        <w:rPr>
          <w:rFonts w:cstheme="minorHAnsi"/>
          <w:sz w:val="24"/>
        </w:rPr>
        <w:t xml:space="preserve">the </w:t>
      </w:r>
      <w:r w:rsidR="00645546" w:rsidRPr="00034642">
        <w:rPr>
          <w:rFonts w:cstheme="minorHAnsi"/>
          <w:b/>
          <w:sz w:val="24"/>
        </w:rPr>
        <w:t>Entity Start Position</w:t>
      </w:r>
      <w:r w:rsidR="00B812D6" w:rsidRPr="00034642">
        <w:rPr>
          <w:rFonts w:cstheme="minorHAnsi"/>
          <w:sz w:val="24"/>
        </w:rPr>
        <w:t xml:space="preserve"> will be </w:t>
      </w:r>
      <w:r w:rsidR="00B812D6" w:rsidRPr="00034642">
        <w:rPr>
          <w:rFonts w:cstheme="minorHAnsi"/>
          <w:b/>
          <w:sz w:val="24"/>
        </w:rPr>
        <w:t>1</w:t>
      </w:r>
      <w:r w:rsidR="00C25894" w:rsidRPr="00034642">
        <w:rPr>
          <w:rFonts w:cstheme="minorHAnsi"/>
          <w:sz w:val="24"/>
        </w:rPr>
        <w:t>,</w:t>
      </w:r>
      <w:r w:rsidR="00B812D6" w:rsidRPr="00034642">
        <w:rPr>
          <w:rFonts w:cstheme="minorHAnsi"/>
          <w:sz w:val="24"/>
        </w:rPr>
        <w:t xml:space="preserve"> and </w:t>
      </w:r>
      <w:r w:rsidR="00C25894" w:rsidRPr="00034642">
        <w:rPr>
          <w:rFonts w:cstheme="minorHAnsi"/>
          <w:sz w:val="24"/>
        </w:rPr>
        <w:t xml:space="preserve">the </w:t>
      </w:r>
      <w:r w:rsidR="00645546" w:rsidRPr="00034642">
        <w:rPr>
          <w:rFonts w:cstheme="minorHAnsi"/>
          <w:b/>
          <w:sz w:val="24"/>
        </w:rPr>
        <w:t>Number of Characters</w:t>
      </w:r>
      <w:r w:rsidR="00B812D6" w:rsidRPr="00034642">
        <w:rPr>
          <w:rFonts w:cstheme="minorHAnsi"/>
          <w:sz w:val="24"/>
        </w:rPr>
        <w:t xml:space="preserve"> will </w:t>
      </w:r>
      <w:r w:rsidR="00C25894" w:rsidRPr="00034642">
        <w:rPr>
          <w:rFonts w:cstheme="minorHAnsi"/>
          <w:sz w:val="24"/>
        </w:rPr>
        <w:t xml:space="preserve">be </w:t>
      </w:r>
      <w:r w:rsidR="00C25894" w:rsidRPr="00342A99">
        <w:rPr>
          <w:rFonts w:cstheme="minorHAnsi"/>
          <w:b/>
          <w:sz w:val="24"/>
        </w:rPr>
        <w:t>2</w:t>
      </w:r>
      <w:r w:rsidR="00B812D6" w:rsidRPr="00034642">
        <w:rPr>
          <w:rFonts w:cstheme="minorHAnsi"/>
          <w:sz w:val="24"/>
        </w:rPr>
        <w:t>.</w:t>
      </w:r>
    </w:p>
    <w:p w:rsidR="00B812D6" w:rsidRPr="00C80EA4" w:rsidRDefault="00746DAE" w:rsidP="00B812D6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69504" behindDoc="1" locked="0" layoutInCell="1" allowOverlap="1" wp14:anchorId="109D2D58" wp14:editId="78E14FFF">
            <wp:simplePos x="0" y="0"/>
            <wp:positionH relativeFrom="margin">
              <wp:posOffset>-178435</wp:posOffset>
            </wp:positionH>
            <wp:positionV relativeFrom="paragraph">
              <wp:posOffset>297815</wp:posOffset>
            </wp:positionV>
            <wp:extent cx="6581775" cy="4543425"/>
            <wp:effectExtent l="76200" t="76200" r="142875" b="142875"/>
            <wp:wrapThrough wrapText="bothSides">
              <wp:wrapPolygon edited="0">
                <wp:start x="-125" y="-362"/>
                <wp:lineTo x="-250" y="-272"/>
                <wp:lineTo x="-250" y="21826"/>
                <wp:lineTo x="-125" y="22189"/>
                <wp:lineTo x="21881" y="22189"/>
                <wp:lineTo x="22006" y="21555"/>
                <wp:lineTo x="22006" y="1177"/>
                <wp:lineTo x="21881" y="-181"/>
                <wp:lineTo x="21881" y="-362"/>
                <wp:lineTo x="-125" y="-362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543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12D6" w:rsidRPr="00C80EA4" w:rsidRDefault="00B812D6" w:rsidP="00B812D6">
      <w:pPr>
        <w:pStyle w:val="ListParagraph"/>
        <w:ind w:left="1440"/>
        <w:jc w:val="both"/>
        <w:rPr>
          <w:rFonts w:cstheme="minorHAnsi"/>
        </w:rPr>
      </w:pPr>
    </w:p>
    <w:p w:rsidR="00B812D6" w:rsidRPr="00C80EA4" w:rsidRDefault="00B812D6" w:rsidP="00B812D6">
      <w:pPr>
        <w:pStyle w:val="ListParagraph"/>
        <w:ind w:left="1440"/>
        <w:jc w:val="both"/>
        <w:rPr>
          <w:rFonts w:cstheme="minorHAnsi"/>
        </w:rPr>
      </w:pPr>
    </w:p>
    <w:p w:rsidR="008932D2" w:rsidRPr="007814C6" w:rsidRDefault="008932D2" w:rsidP="003A4BFA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</w:rPr>
      </w:pPr>
      <w:r w:rsidRPr="007814C6">
        <w:rPr>
          <w:rFonts w:cstheme="minorHAnsi"/>
          <w:sz w:val="24"/>
        </w:rPr>
        <w:t xml:space="preserve">After </w:t>
      </w:r>
      <w:r w:rsidR="003A4BFA" w:rsidRPr="007814C6">
        <w:rPr>
          <w:rFonts w:cstheme="minorHAnsi"/>
          <w:sz w:val="24"/>
        </w:rPr>
        <w:t xml:space="preserve">the </w:t>
      </w:r>
      <w:r w:rsidRPr="007814C6">
        <w:rPr>
          <w:rFonts w:cstheme="minorHAnsi"/>
          <w:sz w:val="24"/>
        </w:rPr>
        <w:t xml:space="preserve">above procedure </w:t>
      </w:r>
      <w:r w:rsidR="003A4BFA" w:rsidRPr="007814C6">
        <w:rPr>
          <w:rFonts w:cstheme="minorHAnsi"/>
          <w:sz w:val="24"/>
        </w:rPr>
        <w:t>is completed</w:t>
      </w:r>
      <w:r w:rsidRPr="007814C6">
        <w:rPr>
          <w:rFonts w:cstheme="minorHAnsi"/>
          <w:sz w:val="24"/>
        </w:rPr>
        <w:t>, the below dialogue box will appear in which we have to assign “</w:t>
      </w:r>
      <w:r w:rsidRPr="007814C6">
        <w:rPr>
          <w:rFonts w:cstheme="minorHAnsi"/>
          <w:b/>
          <w:sz w:val="24"/>
        </w:rPr>
        <w:t xml:space="preserve">entity/mapping” </w:t>
      </w:r>
      <w:r w:rsidRPr="007814C6">
        <w:rPr>
          <w:rFonts w:cstheme="minorHAnsi"/>
          <w:sz w:val="24"/>
        </w:rPr>
        <w:t xml:space="preserve">to those items </w:t>
      </w:r>
      <w:r w:rsidR="003A4BFA" w:rsidRPr="007814C6">
        <w:rPr>
          <w:rFonts w:cstheme="minorHAnsi"/>
          <w:sz w:val="24"/>
        </w:rPr>
        <w:t>that</w:t>
      </w:r>
      <w:r w:rsidRPr="007814C6">
        <w:rPr>
          <w:rFonts w:cstheme="minorHAnsi"/>
          <w:sz w:val="24"/>
        </w:rPr>
        <w:t xml:space="preserve"> </w:t>
      </w:r>
      <w:r w:rsidR="003A4BFA" w:rsidRPr="007814C6">
        <w:rPr>
          <w:rFonts w:cstheme="minorHAnsi"/>
          <w:sz w:val="24"/>
        </w:rPr>
        <w:t>remain unassigned, and t</w:t>
      </w:r>
      <w:r w:rsidRPr="007814C6">
        <w:rPr>
          <w:rFonts w:cstheme="minorHAnsi"/>
          <w:sz w:val="24"/>
        </w:rPr>
        <w:t xml:space="preserve">hen we have to click on </w:t>
      </w:r>
      <w:r w:rsidR="003A4BFA" w:rsidRPr="007814C6">
        <w:rPr>
          <w:rFonts w:cstheme="minorHAnsi"/>
          <w:sz w:val="24"/>
        </w:rPr>
        <w:t xml:space="preserve">the </w:t>
      </w:r>
      <w:r w:rsidRPr="007814C6">
        <w:rPr>
          <w:rFonts w:cstheme="minorHAnsi"/>
          <w:b/>
          <w:sz w:val="24"/>
        </w:rPr>
        <w:t xml:space="preserve">“Next” </w:t>
      </w:r>
      <w:r w:rsidRPr="007814C6">
        <w:rPr>
          <w:rFonts w:cstheme="minorHAnsi"/>
          <w:sz w:val="24"/>
        </w:rPr>
        <w:t>button.</w:t>
      </w:r>
    </w:p>
    <w:p w:rsidR="007153C0" w:rsidRDefault="00924AE2" w:rsidP="003535D1">
      <w:pPr>
        <w:pStyle w:val="ListParagraph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05E0BC50" wp14:editId="19A4FE30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4353560" cy="3419475"/>
            <wp:effectExtent l="76200" t="76200" r="142240" b="142875"/>
            <wp:wrapThrough wrapText="bothSides">
              <wp:wrapPolygon edited="0">
                <wp:start x="-189" y="-481"/>
                <wp:lineTo x="-378" y="-361"/>
                <wp:lineTo x="-378" y="21901"/>
                <wp:lineTo x="-189" y="22382"/>
                <wp:lineTo x="22022" y="22382"/>
                <wp:lineTo x="22211" y="20938"/>
                <wp:lineTo x="22211" y="1564"/>
                <wp:lineTo x="22022" y="-241"/>
                <wp:lineTo x="22022" y="-481"/>
                <wp:lineTo x="-189" y="-481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3419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3C0" w:rsidRDefault="007153C0" w:rsidP="007153C0">
      <w:pPr>
        <w:jc w:val="both"/>
        <w:rPr>
          <w:rFonts w:cstheme="minorHAnsi"/>
        </w:rPr>
      </w:pPr>
    </w:p>
    <w:p w:rsidR="007153C0" w:rsidRPr="007153C0" w:rsidRDefault="007153C0" w:rsidP="007153C0">
      <w:pPr>
        <w:jc w:val="both"/>
        <w:rPr>
          <w:rFonts w:cstheme="minorHAnsi"/>
        </w:rPr>
      </w:pPr>
    </w:p>
    <w:p w:rsidR="007153C0" w:rsidRPr="007153C0" w:rsidRDefault="007153C0" w:rsidP="007153C0">
      <w:pPr>
        <w:jc w:val="both"/>
        <w:rPr>
          <w:rFonts w:cstheme="minorHAnsi"/>
        </w:rPr>
      </w:pPr>
    </w:p>
    <w:p w:rsidR="007153C0" w:rsidRDefault="007153C0" w:rsidP="007153C0">
      <w:pPr>
        <w:pStyle w:val="ListParagraph"/>
        <w:jc w:val="both"/>
        <w:rPr>
          <w:rFonts w:cstheme="minorHAnsi"/>
        </w:rPr>
      </w:pPr>
    </w:p>
    <w:p w:rsidR="007153C0" w:rsidRPr="003A4BFA" w:rsidRDefault="007153C0" w:rsidP="007153C0">
      <w:pPr>
        <w:pStyle w:val="ListParagraph"/>
        <w:jc w:val="both"/>
        <w:rPr>
          <w:rFonts w:cstheme="minorHAnsi"/>
        </w:rPr>
      </w:pPr>
    </w:p>
    <w:p w:rsidR="008932D2" w:rsidRPr="00C80EA4" w:rsidRDefault="008932D2" w:rsidP="008932D2">
      <w:pPr>
        <w:jc w:val="both"/>
        <w:rPr>
          <w:rFonts w:cstheme="minorHAnsi"/>
        </w:rPr>
      </w:pPr>
    </w:p>
    <w:p w:rsidR="00B812D6" w:rsidRPr="00C80EA4" w:rsidRDefault="00B812D6" w:rsidP="00517B11">
      <w:pPr>
        <w:pStyle w:val="ListParagraph"/>
        <w:ind w:left="1440"/>
        <w:jc w:val="both"/>
        <w:rPr>
          <w:rFonts w:cstheme="minorHAnsi"/>
        </w:rPr>
      </w:pPr>
    </w:p>
    <w:p w:rsidR="0059141C" w:rsidRPr="00C80EA4" w:rsidRDefault="0059141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153C0" w:rsidRDefault="007153C0" w:rsidP="00517B11">
      <w:pPr>
        <w:pStyle w:val="ListParagraph"/>
        <w:ind w:left="1440"/>
        <w:jc w:val="both"/>
        <w:rPr>
          <w:rFonts w:cstheme="minorHAnsi"/>
        </w:rPr>
      </w:pPr>
    </w:p>
    <w:p w:rsidR="00924AE2" w:rsidRPr="004712C9" w:rsidRDefault="00924AE2" w:rsidP="004712C9">
      <w:pPr>
        <w:jc w:val="both"/>
        <w:rPr>
          <w:rFonts w:cstheme="minorHAnsi"/>
        </w:rPr>
      </w:pPr>
    </w:p>
    <w:p w:rsidR="003535D1" w:rsidRPr="007814C6" w:rsidRDefault="0059141C" w:rsidP="003535D1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</w:rPr>
      </w:pPr>
      <w:r w:rsidRPr="007814C6">
        <w:rPr>
          <w:rFonts w:cstheme="minorHAnsi"/>
          <w:sz w:val="24"/>
        </w:rPr>
        <w:t xml:space="preserve">After </w:t>
      </w:r>
      <w:r w:rsidR="009B645F" w:rsidRPr="007814C6">
        <w:rPr>
          <w:rFonts w:cstheme="minorHAnsi"/>
          <w:sz w:val="24"/>
        </w:rPr>
        <w:t>completion of the above procedure</w:t>
      </w:r>
      <w:r w:rsidRPr="007814C6">
        <w:rPr>
          <w:rFonts w:cstheme="minorHAnsi"/>
          <w:sz w:val="24"/>
        </w:rPr>
        <w:t xml:space="preserve">, the below dialogue box will appear in which we have to assign </w:t>
      </w:r>
      <w:r w:rsidRPr="00F030CF">
        <w:rPr>
          <w:rFonts w:cstheme="minorHAnsi"/>
          <w:b/>
          <w:sz w:val="24"/>
        </w:rPr>
        <w:t>“</w:t>
      </w:r>
      <w:r w:rsidRPr="007814C6">
        <w:rPr>
          <w:rFonts w:cstheme="minorHAnsi"/>
          <w:b/>
          <w:sz w:val="24"/>
        </w:rPr>
        <w:t xml:space="preserve">entity/mapping” </w:t>
      </w:r>
      <w:r w:rsidRPr="007814C6">
        <w:rPr>
          <w:rFonts w:cstheme="minorHAnsi"/>
          <w:sz w:val="24"/>
        </w:rPr>
        <w:t xml:space="preserve">to those items </w:t>
      </w:r>
      <w:r w:rsidR="00924AE2" w:rsidRPr="007814C6">
        <w:rPr>
          <w:rFonts w:cstheme="minorHAnsi"/>
          <w:sz w:val="24"/>
        </w:rPr>
        <w:t>that</w:t>
      </w:r>
      <w:r w:rsidRPr="007814C6">
        <w:rPr>
          <w:rFonts w:cstheme="minorHAnsi"/>
          <w:sz w:val="24"/>
        </w:rPr>
        <w:t xml:space="preserve"> </w:t>
      </w:r>
      <w:r w:rsidR="00924AE2" w:rsidRPr="007814C6">
        <w:rPr>
          <w:rFonts w:cstheme="minorHAnsi"/>
          <w:sz w:val="24"/>
        </w:rPr>
        <w:t>remain</w:t>
      </w:r>
      <w:r w:rsidRPr="007814C6">
        <w:rPr>
          <w:rFonts w:cstheme="minorHAnsi"/>
          <w:sz w:val="24"/>
        </w:rPr>
        <w:t xml:space="preserve"> unassigned. Then we have to click on </w:t>
      </w:r>
      <w:r w:rsidR="00924AE2" w:rsidRPr="007814C6">
        <w:rPr>
          <w:rFonts w:cstheme="minorHAnsi"/>
          <w:sz w:val="24"/>
        </w:rPr>
        <w:t xml:space="preserve">the </w:t>
      </w:r>
      <w:r w:rsidRPr="007814C6">
        <w:rPr>
          <w:rFonts w:cstheme="minorHAnsi"/>
          <w:b/>
          <w:sz w:val="24"/>
        </w:rPr>
        <w:t xml:space="preserve">“Next” </w:t>
      </w:r>
      <w:r w:rsidRPr="007814C6">
        <w:rPr>
          <w:rFonts w:cstheme="minorHAnsi"/>
          <w:sz w:val="24"/>
        </w:rPr>
        <w:t>button.</w:t>
      </w:r>
    </w:p>
    <w:p w:rsidR="0059141C" w:rsidRPr="00C80EA4" w:rsidRDefault="0059141C" w:rsidP="00517B11">
      <w:pPr>
        <w:pStyle w:val="ListParagraph"/>
        <w:ind w:left="1440"/>
        <w:jc w:val="both"/>
        <w:rPr>
          <w:rFonts w:cstheme="minorHAnsi"/>
        </w:rPr>
      </w:pPr>
    </w:p>
    <w:p w:rsidR="007F4F4C" w:rsidRDefault="004712C9" w:rsidP="00517B11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71552" behindDoc="0" locked="0" layoutInCell="1" allowOverlap="1" wp14:anchorId="4E622909" wp14:editId="26CD2F1D">
            <wp:simplePos x="0" y="0"/>
            <wp:positionH relativeFrom="column">
              <wp:posOffset>594360</wp:posOffset>
            </wp:positionH>
            <wp:positionV relativeFrom="paragraph">
              <wp:posOffset>151130</wp:posOffset>
            </wp:positionV>
            <wp:extent cx="5048578" cy="3762375"/>
            <wp:effectExtent l="76200" t="76200" r="133350" b="1238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78" cy="3762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4712C9" w:rsidRDefault="004712C9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7814C6" w:rsidRDefault="00EB38DF" w:rsidP="007814C6">
      <w:pPr>
        <w:pStyle w:val="ListParagraph"/>
        <w:numPr>
          <w:ilvl w:val="0"/>
          <w:numId w:val="23"/>
        </w:numPr>
        <w:rPr>
          <w:rFonts w:cstheme="minorHAnsi"/>
          <w:sz w:val="24"/>
        </w:rPr>
      </w:pPr>
      <w:r w:rsidRPr="007814C6">
        <w:rPr>
          <w:rFonts w:cstheme="minorHAnsi"/>
          <w:sz w:val="24"/>
        </w:rPr>
        <w:t xml:space="preserve">After completion of the above procedure, the below dialogue box will appear </w:t>
      </w:r>
      <w:r w:rsidR="007F4F4C" w:rsidRPr="007814C6">
        <w:rPr>
          <w:rFonts w:cstheme="minorHAnsi"/>
          <w:sz w:val="24"/>
        </w:rPr>
        <w:t xml:space="preserve">which shows </w:t>
      </w:r>
      <w:r w:rsidR="007F4F4C" w:rsidRPr="007814C6">
        <w:rPr>
          <w:rFonts w:cstheme="minorHAnsi"/>
          <w:b/>
          <w:sz w:val="24"/>
        </w:rPr>
        <w:t>“newly added/modified”</w:t>
      </w:r>
      <w:r w:rsidR="007F4F4C" w:rsidRPr="007814C6">
        <w:rPr>
          <w:rFonts w:cstheme="minorHAnsi"/>
          <w:sz w:val="24"/>
        </w:rPr>
        <w:t xml:space="preserve"> accounts. Then we have to click on </w:t>
      </w:r>
      <w:r w:rsidRPr="007814C6">
        <w:rPr>
          <w:rFonts w:cstheme="minorHAnsi"/>
          <w:sz w:val="24"/>
        </w:rPr>
        <w:t xml:space="preserve">the </w:t>
      </w:r>
      <w:r w:rsidR="007F4F4C" w:rsidRPr="007814C6">
        <w:rPr>
          <w:rFonts w:cstheme="minorHAnsi"/>
          <w:b/>
          <w:sz w:val="24"/>
        </w:rPr>
        <w:t xml:space="preserve">“Next” </w:t>
      </w:r>
      <w:r w:rsidR="007F4F4C" w:rsidRPr="007814C6">
        <w:rPr>
          <w:rFonts w:cstheme="minorHAnsi"/>
          <w:sz w:val="24"/>
        </w:rPr>
        <w:t>button.</w:t>
      </w: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163613" w:rsidP="00517B11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72576" behindDoc="0" locked="0" layoutInCell="1" allowOverlap="1" wp14:anchorId="5487D5D6" wp14:editId="7A235532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4437850" cy="3428365"/>
            <wp:effectExtent l="76200" t="76200" r="134620" b="133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850" cy="3428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38DF" w:rsidRDefault="00EB38DF" w:rsidP="00EB38DF">
      <w:pPr>
        <w:pStyle w:val="ListParagraph"/>
        <w:ind w:left="1440"/>
        <w:jc w:val="both"/>
        <w:rPr>
          <w:rFonts w:cstheme="minorHAnsi"/>
        </w:rPr>
      </w:pPr>
    </w:p>
    <w:p w:rsidR="00EB38DF" w:rsidRDefault="00EB38DF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EB38DF">
      <w:pPr>
        <w:pStyle w:val="ListParagraph"/>
        <w:ind w:left="1440"/>
        <w:jc w:val="both"/>
        <w:rPr>
          <w:rFonts w:cstheme="minorHAnsi"/>
        </w:rPr>
      </w:pPr>
    </w:p>
    <w:p w:rsidR="00163613" w:rsidRDefault="00163613" w:rsidP="007814C6">
      <w:pPr>
        <w:jc w:val="both"/>
        <w:rPr>
          <w:rFonts w:cstheme="minorHAnsi"/>
        </w:rPr>
      </w:pPr>
    </w:p>
    <w:p w:rsidR="009E756F" w:rsidRPr="009E756F" w:rsidRDefault="009E756F" w:rsidP="009E756F">
      <w:pPr>
        <w:jc w:val="both"/>
        <w:rPr>
          <w:rFonts w:cstheme="minorHAnsi"/>
        </w:rPr>
      </w:pPr>
    </w:p>
    <w:p w:rsidR="007F4F4C" w:rsidRPr="00D64EEF" w:rsidRDefault="00163613" w:rsidP="007814C6">
      <w:pPr>
        <w:pStyle w:val="ListParagraph"/>
        <w:numPr>
          <w:ilvl w:val="0"/>
          <w:numId w:val="23"/>
        </w:numPr>
        <w:jc w:val="both"/>
        <w:rPr>
          <w:rFonts w:cstheme="minorHAnsi"/>
          <w:b/>
          <w:i/>
          <w:color w:val="660033"/>
          <w:sz w:val="24"/>
        </w:rPr>
      </w:pPr>
      <w:r w:rsidRPr="007814C6">
        <w:rPr>
          <w:rFonts w:cstheme="minorHAnsi"/>
          <w:sz w:val="24"/>
        </w:rPr>
        <w:t xml:space="preserve">After completion of the above procedure, the below dialogue box will appear </w:t>
      </w:r>
      <w:r w:rsidR="007F4F4C" w:rsidRPr="007814C6">
        <w:rPr>
          <w:rFonts w:cstheme="minorHAnsi"/>
          <w:sz w:val="24"/>
        </w:rPr>
        <w:t xml:space="preserve">on which </w:t>
      </w:r>
      <w:r w:rsidR="00E91132">
        <w:rPr>
          <w:rFonts w:cstheme="minorHAnsi"/>
          <w:sz w:val="24"/>
        </w:rPr>
        <w:t xml:space="preserve">the </w:t>
      </w:r>
      <w:r w:rsidR="007F4F4C" w:rsidRPr="00E91132">
        <w:rPr>
          <w:rFonts w:cstheme="minorHAnsi"/>
          <w:b/>
          <w:sz w:val="24"/>
        </w:rPr>
        <w:t>“</w:t>
      </w:r>
      <w:r w:rsidRPr="00E91132">
        <w:rPr>
          <w:rFonts w:cstheme="minorHAnsi"/>
          <w:b/>
          <w:sz w:val="24"/>
        </w:rPr>
        <w:t>I</w:t>
      </w:r>
      <w:r w:rsidR="007F4F4C" w:rsidRPr="00E91132">
        <w:rPr>
          <w:rFonts w:cstheme="minorHAnsi"/>
          <w:b/>
          <w:sz w:val="24"/>
        </w:rPr>
        <w:t xml:space="preserve">mport” </w:t>
      </w:r>
      <w:r w:rsidR="007F4F4C" w:rsidRPr="007814C6">
        <w:rPr>
          <w:rFonts w:cstheme="minorHAnsi"/>
          <w:sz w:val="24"/>
        </w:rPr>
        <w:t xml:space="preserve">button will appear, by clicking on it </w:t>
      </w:r>
      <w:r w:rsidR="007F4F4C" w:rsidRPr="00D043A4">
        <w:rPr>
          <w:rFonts w:cstheme="minorHAnsi"/>
          <w:b/>
          <w:i/>
          <w:color w:val="660033"/>
          <w:sz w:val="24"/>
        </w:rPr>
        <w:t xml:space="preserve">the </w:t>
      </w:r>
      <w:r w:rsidR="007F4F4C" w:rsidRPr="00D64EEF">
        <w:rPr>
          <w:rFonts w:cstheme="minorHAnsi"/>
          <w:b/>
          <w:i/>
          <w:color w:val="660033"/>
          <w:sz w:val="24"/>
        </w:rPr>
        <w:t>trial balance items will</w:t>
      </w:r>
      <w:r w:rsidRPr="00D64EEF">
        <w:rPr>
          <w:rFonts w:cstheme="minorHAnsi"/>
          <w:b/>
          <w:i/>
          <w:color w:val="660033"/>
          <w:sz w:val="24"/>
        </w:rPr>
        <w:t xml:space="preserve"> </w:t>
      </w:r>
      <w:r w:rsidR="00D64EEF" w:rsidRPr="00D64EEF">
        <w:rPr>
          <w:rFonts w:cstheme="minorHAnsi"/>
          <w:b/>
          <w:i/>
          <w:color w:val="660033"/>
          <w:sz w:val="24"/>
        </w:rPr>
        <w:t>be successfully imported</w:t>
      </w:r>
      <w:r w:rsidR="007F4F4C" w:rsidRPr="00D64EEF">
        <w:rPr>
          <w:rFonts w:cstheme="minorHAnsi"/>
          <w:b/>
          <w:i/>
          <w:color w:val="660033"/>
          <w:sz w:val="24"/>
        </w:rPr>
        <w:t xml:space="preserve"> </w:t>
      </w:r>
      <w:r w:rsidR="00F030CF">
        <w:rPr>
          <w:rFonts w:cstheme="minorHAnsi"/>
          <w:b/>
          <w:i/>
          <w:color w:val="660033"/>
          <w:sz w:val="24"/>
        </w:rPr>
        <w:t>into</w:t>
      </w:r>
      <w:r w:rsidR="007F4F4C" w:rsidRPr="00D64EEF">
        <w:rPr>
          <w:rFonts w:cstheme="minorHAnsi"/>
          <w:b/>
          <w:i/>
          <w:color w:val="660033"/>
          <w:sz w:val="24"/>
        </w:rPr>
        <w:t xml:space="preserve"> the caseware.</w:t>
      </w:r>
    </w:p>
    <w:p w:rsidR="007F4F4C" w:rsidRPr="00C80EA4" w:rsidRDefault="007F4F4C" w:rsidP="007F4F4C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9E756F" w:rsidP="00517B11">
      <w:pPr>
        <w:pStyle w:val="ListParagraph"/>
        <w:ind w:left="1440"/>
        <w:jc w:val="both"/>
        <w:rPr>
          <w:rFonts w:cstheme="minorHAnsi"/>
        </w:rPr>
      </w:pPr>
      <w:r w:rsidRPr="00C80EA4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73600" behindDoc="0" locked="0" layoutInCell="1" allowOverlap="1" wp14:anchorId="3D11541C" wp14:editId="5CD4975A">
            <wp:simplePos x="0" y="0"/>
            <wp:positionH relativeFrom="margin">
              <wp:posOffset>822960</wp:posOffset>
            </wp:positionH>
            <wp:positionV relativeFrom="paragraph">
              <wp:posOffset>88900</wp:posOffset>
            </wp:positionV>
            <wp:extent cx="4444220" cy="3457575"/>
            <wp:effectExtent l="76200" t="76200" r="128270" b="1238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220" cy="3457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Pr="00C80EA4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7F4F4C" w:rsidRDefault="007F4F4C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EA1376" w:rsidRDefault="00EA1376" w:rsidP="00517B11">
      <w:pPr>
        <w:pStyle w:val="ListParagraph"/>
        <w:ind w:left="1440"/>
        <w:jc w:val="both"/>
        <w:rPr>
          <w:rFonts w:cstheme="minorHAnsi"/>
        </w:rPr>
      </w:pPr>
    </w:p>
    <w:p w:rsidR="007C3C24" w:rsidRPr="001326DC" w:rsidRDefault="007C3C24" w:rsidP="001326DC">
      <w:pPr>
        <w:jc w:val="both"/>
        <w:rPr>
          <w:rFonts w:cstheme="minorHAnsi"/>
        </w:rPr>
      </w:pPr>
    </w:p>
    <w:p w:rsidR="00CF5140" w:rsidRPr="00CF5140" w:rsidRDefault="00CF5140" w:rsidP="00742B27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CF5140">
        <w:rPr>
          <w:rFonts w:cstheme="minorHAnsi"/>
          <w:sz w:val="24"/>
          <w:szCs w:val="24"/>
        </w:rPr>
        <w:t xml:space="preserve">After completing </w:t>
      </w:r>
      <w:r w:rsidR="003455B5">
        <w:rPr>
          <w:rFonts w:cstheme="minorHAnsi"/>
          <w:sz w:val="24"/>
          <w:szCs w:val="24"/>
        </w:rPr>
        <w:t xml:space="preserve">of </w:t>
      </w:r>
      <w:r w:rsidRPr="00CF5140">
        <w:rPr>
          <w:rFonts w:cstheme="minorHAnsi"/>
          <w:sz w:val="24"/>
          <w:szCs w:val="24"/>
        </w:rPr>
        <w:t>the Trial Balance Import</w:t>
      </w:r>
      <w:r w:rsidR="003455B5">
        <w:rPr>
          <w:rFonts w:cstheme="minorHAnsi"/>
          <w:sz w:val="24"/>
          <w:szCs w:val="24"/>
        </w:rPr>
        <w:t>ing</w:t>
      </w:r>
      <w:r w:rsidRPr="00CF5140">
        <w:rPr>
          <w:rFonts w:cstheme="minorHAnsi"/>
          <w:sz w:val="24"/>
          <w:szCs w:val="24"/>
        </w:rPr>
        <w:t>, it</w:t>
      </w:r>
      <w:r w:rsidR="003455B5">
        <w:rPr>
          <w:rFonts w:cstheme="minorHAnsi"/>
          <w:sz w:val="24"/>
          <w:szCs w:val="24"/>
        </w:rPr>
        <w:t xml:space="preserve"> is necessary</w:t>
      </w:r>
      <w:r w:rsidRPr="00CF5140">
        <w:rPr>
          <w:rFonts w:cstheme="minorHAnsi"/>
          <w:sz w:val="24"/>
          <w:szCs w:val="24"/>
        </w:rPr>
        <w:t xml:space="preserve"> to verify the accurate import of each account code along with its respective mapping.</w:t>
      </w:r>
    </w:p>
    <w:p w:rsidR="00CF5140" w:rsidRPr="00CF5140" w:rsidRDefault="00CF5140" w:rsidP="00742B27">
      <w:pPr>
        <w:pStyle w:val="ListParagraph"/>
        <w:jc w:val="both"/>
        <w:rPr>
          <w:rFonts w:cstheme="minorHAnsi"/>
          <w:sz w:val="24"/>
          <w:szCs w:val="24"/>
        </w:rPr>
      </w:pPr>
    </w:p>
    <w:p w:rsidR="00CF5140" w:rsidRPr="001326DC" w:rsidRDefault="000D0E91" w:rsidP="000D0E91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74624" behindDoc="0" locked="0" layoutInCell="1" allowOverlap="1" wp14:anchorId="3CFE5DFF" wp14:editId="0568D3EF">
            <wp:simplePos x="0" y="0"/>
            <wp:positionH relativeFrom="page">
              <wp:posOffset>350534</wp:posOffset>
            </wp:positionH>
            <wp:positionV relativeFrom="paragraph">
              <wp:posOffset>587508</wp:posOffset>
            </wp:positionV>
            <wp:extent cx="6859905" cy="1838960"/>
            <wp:effectExtent l="76200" t="76200" r="131445" b="142240"/>
            <wp:wrapSquare wrapText="bothSides"/>
            <wp:docPr id="19" name="Picture 19" descr="C:\Users\HCSLLP\AppData\Local\Packages\Microsoft.Windows.Photos_8wekyb3d8bbwe\TempState\ShareServiceTempFolder\MicrosoftTeams-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CSLLP\AppData\Local\Packages\Microsoft.Windows.Photos_8wekyb3d8bbwe\TempState\ShareServiceTempFolder\MicrosoftTeams-image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05" cy="1838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5B5" w:rsidRPr="00CF5140">
        <w:rPr>
          <w:rFonts w:cstheme="minorHAnsi"/>
          <w:sz w:val="24"/>
        </w:rPr>
        <w:t>For this</w:t>
      </w:r>
      <w:r w:rsidR="00CF5140" w:rsidRPr="00CF5140">
        <w:rPr>
          <w:rFonts w:cstheme="minorHAnsi"/>
          <w:sz w:val="24"/>
          <w:szCs w:val="24"/>
        </w:rPr>
        <w:t xml:space="preserve">, </w:t>
      </w:r>
      <w:r w:rsidR="003455B5">
        <w:rPr>
          <w:rFonts w:cstheme="minorHAnsi"/>
          <w:sz w:val="24"/>
          <w:szCs w:val="24"/>
        </w:rPr>
        <w:t>we will o</w:t>
      </w:r>
      <w:r w:rsidR="00CF5140" w:rsidRPr="00CF5140">
        <w:rPr>
          <w:rFonts w:cstheme="minorHAnsi"/>
          <w:sz w:val="24"/>
          <w:szCs w:val="24"/>
        </w:rPr>
        <w:t xml:space="preserve">pen </w:t>
      </w:r>
      <w:r w:rsidR="003455B5">
        <w:rPr>
          <w:rFonts w:cstheme="minorHAnsi"/>
          <w:sz w:val="24"/>
          <w:szCs w:val="24"/>
        </w:rPr>
        <w:t>c</w:t>
      </w:r>
      <w:r w:rsidR="00F9396C" w:rsidRPr="00CF5140">
        <w:rPr>
          <w:rFonts w:cstheme="minorHAnsi"/>
          <w:sz w:val="24"/>
          <w:szCs w:val="24"/>
        </w:rPr>
        <w:t>aseware</w:t>
      </w:r>
      <w:r w:rsidR="00CF5140" w:rsidRPr="00CF5140">
        <w:rPr>
          <w:rFonts w:cstheme="minorHAnsi"/>
          <w:sz w:val="24"/>
          <w:szCs w:val="24"/>
        </w:rPr>
        <w:t xml:space="preserve"> and navigate to the </w:t>
      </w:r>
      <w:r w:rsidR="003455B5" w:rsidRPr="003455B5">
        <w:rPr>
          <w:rFonts w:cstheme="minorHAnsi"/>
          <w:b/>
          <w:sz w:val="24"/>
          <w:szCs w:val="24"/>
        </w:rPr>
        <w:t>“</w:t>
      </w:r>
      <w:r w:rsidR="00CF5140" w:rsidRPr="003455B5">
        <w:rPr>
          <w:rFonts w:cstheme="minorHAnsi"/>
          <w:b/>
          <w:sz w:val="24"/>
          <w:szCs w:val="24"/>
        </w:rPr>
        <w:t>Account</w:t>
      </w:r>
      <w:r w:rsidR="003455B5" w:rsidRPr="003455B5">
        <w:rPr>
          <w:rFonts w:cstheme="minorHAnsi"/>
          <w:b/>
          <w:sz w:val="24"/>
          <w:szCs w:val="24"/>
        </w:rPr>
        <w:t>”</w:t>
      </w:r>
      <w:r w:rsidR="003455B5">
        <w:rPr>
          <w:rFonts w:cstheme="minorHAnsi"/>
          <w:sz w:val="24"/>
          <w:szCs w:val="24"/>
        </w:rPr>
        <w:t xml:space="preserve"> tab in the top menu.</w:t>
      </w:r>
      <w:r w:rsidR="00742B27">
        <w:rPr>
          <w:rFonts w:cstheme="minorHAnsi"/>
          <w:sz w:val="24"/>
          <w:szCs w:val="24"/>
        </w:rPr>
        <w:t xml:space="preserve"> </w:t>
      </w:r>
      <w:r w:rsidR="00CF5140" w:rsidRPr="00742B27">
        <w:rPr>
          <w:rFonts w:cstheme="minorHAnsi"/>
          <w:sz w:val="24"/>
          <w:szCs w:val="24"/>
        </w:rPr>
        <w:t xml:space="preserve">A dialogue box will appear where </w:t>
      </w:r>
      <w:r w:rsidR="003455B5" w:rsidRPr="00742B27">
        <w:rPr>
          <w:rFonts w:cstheme="minorHAnsi"/>
          <w:sz w:val="24"/>
          <w:szCs w:val="24"/>
        </w:rPr>
        <w:t>we</w:t>
      </w:r>
      <w:r w:rsidR="00CF5140" w:rsidRPr="00742B27">
        <w:rPr>
          <w:rFonts w:cstheme="minorHAnsi"/>
          <w:sz w:val="24"/>
          <w:szCs w:val="24"/>
        </w:rPr>
        <w:t xml:space="preserve"> need to click on the </w:t>
      </w:r>
      <w:r w:rsidR="003455B5" w:rsidRPr="00742B27">
        <w:rPr>
          <w:rFonts w:cstheme="minorHAnsi"/>
          <w:b/>
          <w:sz w:val="24"/>
          <w:szCs w:val="24"/>
        </w:rPr>
        <w:t>“</w:t>
      </w:r>
      <w:r w:rsidR="00CF5140" w:rsidRPr="00742B27">
        <w:rPr>
          <w:rFonts w:cstheme="minorHAnsi"/>
          <w:b/>
          <w:sz w:val="24"/>
          <w:szCs w:val="24"/>
        </w:rPr>
        <w:t>Assign Mappings</w:t>
      </w:r>
      <w:r w:rsidR="003455B5" w:rsidRPr="00742B27">
        <w:rPr>
          <w:rFonts w:cstheme="minorHAnsi"/>
          <w:b/>
          <w:sz w:val="24"/>
          <w:szCs w:val="24"/>
        </w:rPr>
        <w:t>”</w:t>
      </w:r>
      <w:r w:rsidR="00CF5140" w:rsidRPr="00742B27">
        <w:rPr>
          <w:rFonts w:cstheme="minorHAnsi"/>
          <w:sz w:val="24"/>
          <w:szCs w:val="24"/>
        </w:rPr>
        <w:t xml:space="preserve"> button.</w:t>
      </w:r>
    </w:p>
    <w:p w:rsidR="001326DC" w:rsidRDefault="001326DC" w:rsidP="001326DC">
      <w:pPr>
        <w:pStyle w:val="ListParagraph"/>
        <w:jc w:val="both"/>
        <w:rPr>
          <w:rFonts w:cstheme="minorHAnsi"/>
          <w:sz w:val="24"/>
          <w:szCs w:val="24"/>
        </w:rPr>
      </w:pPr>
    </w:p>
    <w:p w:rsidR="001326DC" w:rsidRPr="001326DC" w:rsidRDefault="001326DC" w:rsidP="001326DC">
      <w:pPr>
        <w:pStyle w:val="ListParagraph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1326DC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75648" behindDoc="0" locked="0" layoutInCell="1" allowOverlap="1" wp14:anchorId="1CD32BDC" wp14:editId="6C46625F">
            <wp:simplePos x="0" y="0"/>
            <wp:positionH relativeFrom="margin">
              <wp:align>center</wp:align>
            </wp:positionH>
            <wp:positionV relativeFrom="paragraph">
              <wp:posOffset>645617</wp:posOffset>
            </wp:positionV>
            <wp:extent cx="6964045" cy="4542790"/>
            <wp:effectExtent l="76200" t="76200" r="141605" b="124460"/>
            <wp:wrapThrough wrapText="bothSides">
              <wp:wrapPolygon edited="0">
                <wp:start x="-118" y="-362"/>
                <wp:lineTo x="-236" y="-272"/>
                <wp:lineTo x="-236" y="21739"/>
                <wp:lineTo x="-118" y="22101"/>
                <wp:lineTo x="21862" y="22101"/>
                <wp:lineTo x="21980" y="21558"/>
                <wp:lineTo x="21980" y="1178"/>
                <wp:lineTo x="21862" y="-181"/>
                <wp:lineTo x="21862" y="-362"/>
                <wp:lineTo x="-118" y="-362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045" cy="4542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140" w:rsidRPr="00CF5140">
        <w:rPr>
          <w:rFonts w:cstheme="minorHAnsi"/>
          <w:sz w:val="24"/>
          <w:szCs w:val="24"/>
        </w:rPr>
        <w:t xml:space="preserve">Upon clicking the </w:t>
      </w:r>
      <w:r w:rsidR="003455B5" w:rsidRPr="003455B5">
        <w:rPr>
          <w:rFonts w:cstheme="minorHAnsi"/>
          <w:b/>
          <w:sz w:val="24"/>
          <w:szCs w:val="24"/>
        </w:rPr>
        <w:t>“</w:t>
      </w:r>
      <w:r w:rsidR="00CF5140" w:rsidRPr="003455B5">
        <w:rPr>
          <w:rFonts w:cstheme="minorHAnsi"/>
          <w:b/>
          <w:sz w:val="24"/>
          <w:szCs w:val="24"/>
        </w:rPr>
        <w:t>Assign Mappings</w:t>
      </w:r>
      <w:r w:rsidR="003455B5" w:rsidRPr="003455B5">
        <w:rPr>
          <w:rFonts w:cstheme="minorHAnsi"/>
          <w:b/>
          <w:sz w:val="24"/>
          <w:szCs w:val="24"/>
        </w:rPr>
        <w:t>”</w:t>
      </w:r>
      <w:r w:rsidR="00CF5140" w:rsidRPr="00CF5140">
        <w:rPr>
          <w:rFonts w:cstheme="minorHAnsi"/>
          <w:sz w:val="24"/>
          <w:szCs w:val="24"/>
        </w:rPr>
        <w:t xml:space="preserve"> button, the Trial Balance with </w:t>
      </w:r>
      <w:r w:rsidR="005D7C8F" w:rsidRPr="00CF5140">
        <w:rPr>
          <w:rFonts w:cstheme="minorHAnsi"/>
          <w:sz w:val="24"/>
          <w:szCs w:val="24"/>
        </w:rPr>
        <w:t>mapping</w:t>
      </w:r>
      <w:r w:rsidR="00CF5140" w:rsidRPr="00CF5140">
        <w:rPr>
          <w:rFonts w:cstheme="minorHAnsi"/>
          <w:sz w:val="24"/>
          <w:szCs w:val="24"/>
        </w:rPr>
        <w:t xml:space="preserve"> details will be displ</w:t>
      </w:r>
      <w:r w:rsidR="003455B5">
        <w:rPr>
          <w:rFonts w:cstheme="minorHAnsi"/>
          <w:sz w:val="24"/>
          <w:szCs w:val="24"/>
        </w:rPr>
        <w:t>ayed as shown below.</w:t>
      </w:r>
    </w:p>
    <w:p w:rsidR="001326DC" w:rsidRPr="00C80EA4" w:rsidRDefault="001326DC" w:rsidP="00517B11">
      <w:pPr>
        <w:pStyle w:val="ListParagraph"/>
        <w:ind w:left="1440"/>
        <w:jc w:val="both"/>
        <w:rPr>
          <w:rFonts w:cstheme="minorHAnsi"/>
        </w:rPr>
      </w:pPr>
    </w:p>
    <w:sectPr w:rsidR="001326DC" w:rsidRPr="00C80EA4" w:rsidSect="00705D0E">
      <w:headerReference w:type="default" r:id="rId26"/>
      <w:footerReference w:type="default" r:id="rId27"/>
      <w:pgSz w:w="11906" w:h="16838"/>
      <w:pgMar w:top="567" w:right="1134" w:bottom="567" w:left="1134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4A5" w:rsidRDefault="00B374A5" w:rsidP="007524DF">
      <w:pPr>
        <w:spacing w:after="0" w:line="240" w:lineRule="auto"/>
      </w:pPr>
      <w:r>
        <w:separator/>
      </w:r>
    </w:p>
  </w:endnote>
  <w:endnote w:type="continuationSeparator" w:id="0">
    <w:p w:rsidR="00B374A5" w:rsidRDefault="00B374A5" w:rsidP="00752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086" w:rsidRPr="00653086" w:rsidRDefault="00653086" w:rsidP="00653086">
    <w:pPr>
      <w:pStyle w:val="Footer"/>
      <w:tabs>
        <w:tab w:val="clear" w:pos="4513"/>
        <w:tab w:val="clear" w:pos="9026"/>
        <w:tab w:val="left" w:pos="3690"/>
      </w:tabs>
      <w:rPr>
        <w:b/>
        <w:color w:val="002060"/>
      </w:rPr>
    </w:pPr>
    <w:r w:rsidRPr="00653086">
      <w:rPr>
        <w:b/>
        <w:color w:val="00206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4A5" w:rsidRDefault="00B374A5" w:rsidP="007524DF">
      <w:pPr>
        <w:spacing w:after="0" w:line="240" w:lineRule="auto"/>
      </w:pPr>
      <w:r>
        <w:separator/>
      </w:r>
    </w:p>
  </w:footnote>
  <w:footnote w:type="continuationSeparator" w:id="0">
    <w:p w:rsidR="00B374A5" w:rsidRDefault="00B374A5" w:rsidP="00752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4DF" w:rsidRPr="00D466DF" w:rsidRDefault="007524DF" w:rsidP="00DA65FC">
    <w:pPr>
      <w:pStyle w:val="Header"/>
      <w:jc w:val="center"/>
      <w:rPr>
        <w:color w:val="385623" w:themeColor="accent6" w:themeShade="80"/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5149A"/>
    <w:multiLevelType w:val="hybridMultilevel"/>
    <w:tmpl w:val="085AC6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15840"/>
    <w:multiLevelType w:val="hybridMultilevel"/>
    <w:tmpl w:val="D4D69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647A3D"/>
    <w:multiLevelType w:val="hybridMultilevel"/>
    <w:tmpl w:val="EDF8DF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034E6"/>
    <w:multiLevelType w:val="hybridMultilevel"/>
    <w:tmpl w:val="3F30A07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684B1D"/>
    <w:multiLevelType w:val="hybridMultilevel"/>
    <w:tmpl w:val="B4664D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673FD8"/>
    <w:multiLevelType w:val="hybridMultilevel"/>
    <w:tmpl w:val="1B2EFC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3B357F"/>
    <w:multiLevelType w:val="hybridMultilevel"/>
    <w:tmpl w:val="0ADA9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C2158C"/>
    <w:multiLevelType w:val="hybridMultilevel"/>
    <w:tmpl w:val="EFE6D9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1B7279"/>
    <w:multiLevelType w:val="hybridMultilevel"/>
    <w:tmpl w:val="A4562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074D84"/>
    <w:multiLevelType w:val="hybridMultilevel"/>
    <w:tmpl w:val="030656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AE23D1"/>
    <w:multiLevelType w:val="hybridMultilevel"/>
    <w:tmpl w:val="950A0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974239"/>
    <w:multiLevelType w:val="hybridMultilevel"/>
    <w:tmpl w:val="8B6C48C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AA1AF2"/>
    <w:multiLevelType w:val="hybridMultilevel"/>
    <w:tmpl w:val="3DB251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8E56A2"/>
    <w:multiLevelType w:val="hybridMultilevel"/>
    <w:tmpl w:val="01F6B2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D96657A"/>
    <w:multiLevelType w:val="hybridMultilevel"/>
    <w:tmpl w:val="67E2D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7074D0"/>
    <w:multiLevelType w:val="hybridMultilevel"/>
    <w:tmpl w:val="54E6880A"/>
    <w:lvl w:ilvl="0" w:tplc="165066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D002EE"/>
    <w:multiLevelType w:val="hybridMultilevel"/>
    <w:tmpl w:val="4342A2D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A9167CE"/>
    <w:multiLevelType w:val="hybridMultilevel"/>
    <w:tmpl w:val="23E8DC20"/>
    <w:lvl w:ilvl="0" w:tplc="3E42BD4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D1146"/>
    <w:multiLevelType w:val="hybridMultilevel"/>
    <w:tmpl w:val="CFB84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543D84"/>
    <w:multiLevelType w:val="hybridMultilevel"/>
    <w:tmpl w:val="6DEEA65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15B5F90"/>
    <w:multiLevelType w:val="hybridMultilevel"/>
    <w:tmpl w:val="E6F28FA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58A5D67"/>
    <w:multiLevelType w:val="hybridMultilevel"/>
    <w:tmpl w:val="1018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7E7A80"/>
    <w:multiLevelType w:val="hybridMultilevel"/>
    <w:tmpl w:val="9C96C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E070BC"/>
    <w:multiLevelType w:val="hybridMultilevel"/>
    <w:tmpl w:val="C5445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BC75B1"/>
    <w:multiLevelType w:val="hybridMultilevel"/>
    <w:tmpl w:val="06E6FD90"/>
    <w:lvl w:ilvl="0" w:tplc="165066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24"/>
  </w:num>
  <w:num w:numId="4">
    <w:abstractNumId w:val="17"/>
  </w:num>
  <w:num w:numId="5">
    <w:abstractNumId w:val="16"/>
  </w:num>
  <w:num w:numId="6">
    <w:abstractNumId w:val="22"/>
  </w:num>
  <w:num w:numId="7">
    <w:abstractNumId w:val="0"/>
  </w:num>
  <w:num w:numId="8">
    <w:abstractNumId w:val="23"/>
  </w:num>
  <w:num w:numId="9">
    <w:abstractNumId w:val="5"/>
  </w:num>
  <w:num w:numId="10">
    <w:abstractNumId w:val="14"/>
  </w:num>
  <w:num w:numId="11">
    <w:abstractNumId w:val="4"/>
  </w:num>
  <w:num w:numId="12">
    <w:abstractNumId w:val="9"/>
  </w:num>
  <w:num w:numId="13">
    <w:abstractNumId w:val="21"/>
  </w:num>
  <w:num w:numId="14">
    <w:abstractNumId w:val="18"/>
  </w:num>
  <w:num w:numId="15">
    <w:abstractNumId w:val="8"/>
  </w:num>
  <w:num w:numId="16">
    <w:abstractNumId w:val="3"/>
  </w:num>
  <w:num w:numId="17">
    <w:abstractNumId w:val="20"/>
  </w:num>
  <w:num w:numId="18">
    <w:abstractNumId w:val="1"/>
  </w:num>
  <w:num w:numId="19">
    <w:abstractNumId w:val="10"/>
  </w:num>
  <w:num w:numId="20">
    <w:abstractNumId w:val="15"/>
  </w:num>
  <w:num w:numId="21">
    <w:abstractNumId w:val="19"/>
  </w:num>
  <w:num w:numId="22">
    <w:abstractNumId w:val="7"/>
  </w:num>
  <w:num w:numId="23">
    <w:abstractNumId w:val="12"/>
  </w:num>
  <w:num w:numId="24">
    <w:abstractNumId w:val="1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36"/>
    <w:rsid w:val="00020726"/>
    <w:rsid w:val="00021B54"/>
    <w:rsid w:val="0002502C"/>
    <w:rsid w:val="00034642"/>
    <w:rsid w:val="000357A2"/>
    <w:rsid w:val="00037A56"/>
    <w:rsid w:val="00057018"/>
    <w:rsid w:val="0006112D"/>
    <w:rsid w:val="000658E8"/>
    <w:rsid w:val="000822CF"/>
    <w:rsid w:val="00085AB6"/>
    <w:rsid w:val="000B7420"/>
    <w:rsid w:val="000C0FC4"/>
    <w:rsid w:val="000D0E91"/>
    <w:rsid w:val="00101FA2"/>
    <w:rsid w:val="00105EB3"/>
    <w:rsid w:val="0011438C"/>
    <w:rsid w:val="001304E8"/>
    <w:rsid w:val="001326DC"/>
    <w:rsid w:val="001501FD"/>
    <w:rsid w:val="001506E2"/>
    <w:rsid w:val="0015631F"/>
    <w:rsid w:val="00163613"/>
    <w:rsid w:val="00165A2F"/>
    <w:rsid w:val="00181389"/>
    <w:rsid w:val="00192C29"/>
    <w:rsid w:val="001A2C20"/>
    <w:rsid w:val="001A6D20"/>
    <w:rsid w:val="001A7142"/>
    <w:rsid w:val="00223E41"/>
    <w:rsid w:val="00223EA5"/>
    <w:rsid w:val="00235394"/>
    <w:rsid w:val="00242011"/>
    <w:rsid w:val="0025693A"/>
    <w:rsid w:val="00257A1E"/>
    <w:rsid w:val="0026070D"/>
    <w:rsid w:val="00277837"/>
    <w:rsid w:val="002823EF"/>
    <w:rsid w:val="00286646"/>
    <w:rsid w:val="0029155A"/>
    <w:rsid w:val="00296196"/>
    <w:rsid w:val="002A1880"/>
    <w:rsid w:val="002B1EC7"/>
    <w:rsid w:val="002E1283"/>
    <w:rsid w:val="002E4735"/>
    <w:rsid w:val="0031393E"/>
    <w:rsid w:val="00313A58"/>
    <w:rsid w:val="0033769B"/>
    <w:rsid w:val="003427C8"/>
    <w:rsid w:val="00342A99"/>
    <w:rsid w:val="003455B5"/>
    <w:rsid w:val="003535D1"/>
    <w:rsid w:val="00373DBA"/>
    <w:rsid w:val="0039138C"/>
    <w:rsid w:val="00392882"/>
    <w:rsid w:val="003A4BFA"/>
    <w:rsid w:val="003A4DA7"/>
    <w:rsid w:val="003B6DE9"/>
    <w:rsid w:val="003D525B"/>
    <w:rsid w:val="003D5D9F"/>
    <w:rsid w:val="003F1030"/>
    <w:rsid w:val="003F3D7F"/>
    <w:rsid w:val="003F5F70"/>
    <w:rsid w:val="00403647"/>
    <w:rsid w:val="0041154D"/>
    <w:rsid w:val="004202BA"/>
    <w:rsid w:val="00430640"/>
    <w:rsid w:val="00436EF7"/>
    <w:rsid w:val="0044643A"/>
    <w:rsid w:val="0045200E"/>
    <w:rsid w:val="00466B51"/>
    <w:rsid w:val="00470571"/>
    <w:rsid w:val="004712C9"/>
    <w:rsid w:val="004827F0"/>
    <w:rsid w:val="0048388D"/>
    <w:rsid w:val="00487AF2"/>
    <w:rsid w:val="00487CDB"/>
    <w:rsid w:val="004940EA"/>
    <w:rsid w:val="004C5D7B"/>
    <w:rsid w:val="004C78E3"/>
    <w:rsid w:val="004D12FE"/>
    <w:rsid w:val="004D344D"/>
    <w:rsid w:val="00517B11"/>
    <w:rsid w:val="00523B24"/>
    <w:rsid w:val="0053043E"/>
    <w:rsid w:val="00532CF9"/>
    <w:rsid w:val="00537B60"/>
    <w:rsid w:val="00552A2F"/>
    <w:rsid w:val="00555690"/>
    <w:rsid w:val="00561279"/>
    <w:rsid w:val="005855B9"/>
    <w:rsid w:val="0059141C"/>
    <w:rsid w:val="005960B1"/>
    <w:rsid w:val="00596349"/>
    <w:rsid w:val="005B6CCF"/>
    <w:rsid w:val="005C0F6D"/>
    <w:rsid w:val="005D7C8F"/>
    <w:rsid w:val="005E082A"/>
    <w:rsid w:val="005E7F84"/>
    <w:rsid w:val="005F4E27"/>
    <w:rsid w:val="00600264"/>
    <w:rsid w:val="00645546"/>
    <w:rsid w:val="00653086"/>
    <w:rsid w:val="006877E2"/>
    <w:rsid w:val="006A1E49"/>
    <w:rsid w:val="006A2DB6"/>
    <w:rsid w:val="006A341C"/>
    <w:rsid w:val="006A3A63"/>
    <w:rsid w:val="006A738D"/>
    <w:rsid w:val="006D43E6"/>
    <w:rsid w:val="006D4673"/>
    <w:rsid w:val="006D5C9B"/>
    <w:rsid w:val="006E0226"/>
    <w:rsid w:val="006E2FAB"/>
    <w:rsid w:val="006E5A61"/>
    <w:rsid w:val="006F0AC3"/>
    <w:rsid w:val="006F16C6"/>
    <w:rsid w:val="006F7D98"/>
    <w:rsid w:val="00705D0E"/>
    <w:rsid w:val="00710974"/>
    <w:rsid w:val="007153C0"/>
    <w:rsid w:val="0073366B"/>
    <w:rsid w:val="00742B27"/>
    <w:rsid w:val="00746DAE"/>
    <w:rsid w:val="007524DF"/>
    <w:rsid w:val="00753F03"/>
    <w:rsid w:val="007814C6"/>
    <w:rsid w:val="0079478A"/>
    <w:rsid w:val="00794825"/>
    <w:rsid w:val="007A6F07"/>
    <w:rsid w:val="007B0DA0"/>
    <w:rsid w:val="007B5C11"/>
    <w:rsid w:val="007C3C24"/>
    <w:rsid w:val="007C56E6"/>
    <w:rsid w:val="007C5F38"/>
    <w:rsid w:val="007C6C55"/>
    <w:rsid w:val="007D0CB2"/>
    <w:rsid w:val="007F4F4C"/>
    <w:rsid w:val="00815530"/>
    <w:rsid w:val="008336D5"/>
    <w:rsid w:val="00834ED8"/>
    <w:rsid w:val="008932D2"/>
    <w:rsid w:val="008B2648"/>
    <w:rsid w:val="008B2F78"/>
    <w:rsid w:val="008B44FB"/>
    <w:rsid w:val="008C1F0B"/>
    <w:rsid w:val="008C2B4E"/>
    <w:rsid w:val="008D2198"/>
    <w:rsid w:val="00906E88"/>
    <w:rsid w:val="0091358A"/>
    <w:rsid w:val="00924AE2"/>
    <w:rsid w:val="00932A82"/>
    <w:rsid w:val="009350E8"/>
    <w:rsid w:val="009379BC"/>
    <w:rsid w:val="009434FD"/>
    <w:rsid w:val="009830AF"/>
    <w:rsid w:val="009930BF"/>
    <w:rsid w:val="009A096C"/>
    <w:rsid w:val="009A4186"/>
    <w:rsid w:val="009B1BB0"/>
    <w:rsid w:val="009B645F"/>
    <w:rsid w:val="009B6F45"/>
    <w:rsid w:val="009E756F"/>
    <w:rsid w:val="009F0736"/>
    <w:rsid w:val="00A03305"/>
    <w:rsid w:val="00A227C8"/>
    <w:rsid w:val="00A27091"/>
    <w:rsid w:val="00A350B3"/>
    <w:rsid w:val="00A41DF6"/>
    <w:rsid w:val="00A530A6"/>
    <w:rsid w:val="00A60FFD"/>
    <w:rsid w:val="00A938F6"/>
    <w:rsid w:val="00A969E7"/>
    <w:rsid w:val="00AB4800"/>
    <w:rsid w:val="00AE5F4A"/>
    <w:rsid w:val="00AF4BC8"/>
    <w:rsid w:val="00B03565"/>
    <w:rsid w:val="00B374A5"/>
    <w:rsid w:val="00B456E0"/>
    <w:rsid w:val="00B812D6"/>
    <w:rsid w:val="00B827F5"/>
    <w:rsid w:val="00BC0700"/>
    <w:rsid w:val="00BC6350"/>
    <w:rsid w:val="00BF4FB5"/>
    <w:rsid w:val="00C00169"/>
    <w:rsid w:val="00C0168D"/>
    <w:rsid w:val="00C11070"/>
    <w:rsid w:val="00C12A37"/>
    <w:rsid w:val="00C25894"/>
    <w:rsid w:val="00C448E0"/>
    <w:rsid w:val="00C47856"/>
    <w:rsid w:val="00C47D89"/>
    <w:rsid w:val="00C80EA4"/>
    <w:rsid w:val="00C9407B"/>
    <w:rsid w:val="00CA5EF0"/>
    <w:rsid w:val="00CB0986"/>
    <w:rsid w:val="00CB3910"/>
    <w:rsid w:val="00CB72AC"/>
    <w:rsid w:val="00CD4DB1"/>
    <w:rsid w:val="00CF5140"/>
    <w:rsid w:val="00D043A4"/>
    <w:rsid w:val="00D228F9"/>
    <w:rsid w:val="00D231B6"/>
    <w:rsid w:val="00D3328E"/>
    <w:rsid w:val="00D42559"/>
    <w:rsid w:val="00D426D4"/>
    <w:rsid w:val="00D466DF"/>
    <w:rsid w:val="00D518C4"/>
    <w:rsid w:val="00D55E03"/>
    <w:rsid w:val="00D64EEF"/>
    <w:rsid w:val="00D739F6"/>
    <w:rsid w:val="00D86A68"/>
    <w:rsid w:val="00D96BF1"/>
    <w:rsid w:val="00DA65FC"/>
    <w:rsid w:val="00DB70C3"/>
    <w:rsid w:val="00DD04D4"/>
    <w:rsid w:val="00DE0CE9"/>
    <w:rsid w:val="00E0344F"/>
    <w:rsid w:val="00E154A1"/>
    <w:rsid w:val="00E22013"/>
    <w:rsid w:val="00E23636"/>
    <w:rsid w:val="00E244EA"/>
    <w:rsid w:val="00E44363"/>
    <w:rsid w:val="00E600A4"/>
    <w:rsid w:val="00E75530"/>
    <w:rsid w:val="00E91132"/>
    <w:rsid w:val="00EA1376"/>
    <w:rsid w:val="00EB38DF"/>
    <w:rsid w:val="00EC0ADE"/>
    <w:rsid w:val="00EC0FA1"/>
    <w:rsid w:val="00EC3F11"/>
    <w:rsid w:val="00F00A3C"/>
    <w:rsid w:val="00F030CF"/>
    <w:rsid w:val="00F07D2C"/>
    <w:rsid w:val="00F13921"/>
    <w:rsid w:val="00F31292"/>
    <w:rsid w:val="00F4243E"/>
    <w:rsid w:val="00F52D50"/>
    <w:rsid w:val="00F86B2D"/>
    <w:rsid w:val="00F9396C"/>
    <w:rsid w:val="00FA3DE2"/>
    <w:rsid w:val="00FB49F9"/>
    <w:rsid w:val="00FD3496"/>
    <w:rsid w:val="00FD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749916-BA01-4CBD-9817-DBDDAFE9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AD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4DF"/>
  </w:style>
  <w:style w:type="paragraph" w:styleId="Footer">
    <w:name w:val="footer"/>
    <w:basedOn w:val="Normal"/>
    <w:link w:val="FooterChar"/>
    <w:uiPriority w:val="99"/>
    <w:unhideWhenUsed/>
    <w:rsid w:val="00752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4DF"/>
  </w:style>
  <w:style w:type="paragraph" w:styleId="ListParagraph">
    <w:name w:val="List Paragraph"/>
    <w:basedOn w:val="Normal"/>
    <w:uiPriority w:val="34"/>
    <w:qFormat/>
    <w:rsid w:val="00EC0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7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7381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094143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798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90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12225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860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8525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9234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91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33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149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6D4E2-8307-48FA-8350-21604C87C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13</Pages>
  <Words>1584</Words>
  <Characters>7810</Characters>
  <Application>Microsoft Office Word</Application>
  <DocSecurity>0</DocSecurity>
  <Lines>325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Sharma</dc:creator>
  <cp:keywords/>
  <dc:description/>
  <cp:lastModifiedBy>HCSLLP</cp:lastModifiedBy>
  <cp:revision>371</cp:revision>
  <dcterms:created xsi:type="dcterms:W3CDTF">2024-01-30T13:12:00Z</dcterms:created>
  <dcterms:modified xsi:type="dcterms:W3CDTF">2024-04-30T13:27:00Z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16a60558599dbe6d848b4b25455afc1d746d84fb1a07a99ac35c0de7b4c93944</vt:lpwstr>
  </property>
</Properties>
</file>