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53517A" w:rsidRPr="00597CB5" w14:paraId="7F2B87CC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5BEAE25" w14:textId="5E64D50A" w:rsidR="0053517A" w:rsidRPr="00597CB5" w:rsidRDefault="00AF722B" w:rsidP="001C5BA1">
            <w:pPr>
              <w:jc w:val="center"/>
              <w:rPr>
                <w:rFonts w:ascii="Calibri" w:hAnsi="Calibri" w:cs="Calibri"/>
                <w:b/>
                <w:color w:val="C36F89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BEST HCM - A</w:t>
            </w:r>
            <w:r w:rsidR="001C5BA1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 xml:space="preserve">-WARRANT </w:t>
            </w:r>
            <w:r w:rsidR="00204F6B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Printing</w:t>
            </w:r>
          </w:p>
        </w:tc>
      </w:tr>
      <w:tr w:rsidR="0053517A" w:rsidRPr="0053517A" w14:paraId="1DD638DC" w14:textId="77777777" w:rsidTr="00820D1A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4058C74" w14:textId="77777777" w:rsidR="0053517A" w:rsidRPr="0053517A" w:rsidRDefault="0053517A" w:rsidP="001667D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EA14FC" w14:textId="77777777" w:rsidR="0053517A" w:rsidRPr="0053517A" w:rsidRDefault="0053517A" w:rsidP="001667D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633CF07" w14:textId="77777777" w:rsidR="0053517A" w:rsidRPr="0053517A" w:rsidRDefault="0053517A" w:rsidP="001667D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C9A2452" w14:textId="77777777" w:rsidR="0053517A" w:rsidRPr="0053517A" w:rsidRDefault="0053517A" w:rsidP="001667D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0704364" w14:textId="77777777" w:rsidR="0053517A" w:rsidRPr="0053517A" w:rsidRDefault="0053517A" w:rsidP="001667D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3F79" w:rsidRPr="0053517A" w14:paraId="1ED2BC86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3E500832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1F572974" w14:textId="51A65F36" w:rsidR="00E03F79" w:rsidRPr="0053517A" w:rsidRDefault="00AF722B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6DDDFEF6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788B0991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 xml:space="preserve">Revision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08FAF697" w14:textId="1C6C77B6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  <w:r w:rsidRPr="0053517A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53517A">
              <w:rPr>
                <w:rFonts w:ascii="Calibri" w:hAnsi="Calibri" w:cs="Calibri"/>
                <w:sz w:val="20"/>
                <w:szCs w:val="20"/>
              </w:rPr>
              <w:instrText xml:space="preserve"> DATE  \@ "MMMM dd, yyyy"  \* MERGEFORMAT </w:instrTex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C40484">
              <w:rPr>
                <w:rFonts w:ascii="Calibri" w:hAnsi="Calibri" w:cs="Calibri"/>
                <w:noProof/>
                <w:sz w:val="20"/>
                <w:szCs w:val="20"/>
              </w:rPr>
              <w:t>May 09, 2025</w: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E03F79" w:rsidRPr="0053517A" w14:paraId="247A978F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159726F7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Documented by: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62BE93BE" w14:textId="2722D0A2" w:rsidR="00E03F79" w:rsidRPr="0053517A" w:rsidRDefault="00905CA2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4436BAD6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02AA8348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Effective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627B04F8" w14:textId="0A0A81C5" w:rsidR="00E03F79" w:rsidRPr="0053517A" w:rsidRDefault="0086005F" w:rsidP="00E03F79">
            <w:pPr>
              <w:rPr>
                <w:rFonts w:ascii="Calibri" w:hAnsi="Calibri" w:cs="Calibri"/>
                <w:sz w:val="20"/>
                <w:szCs w:val="20"/>
              </w:rPr>
            </w:pPr>
            <w:r w:rsidRPr="0053517A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53517A">
              <w:rPr>
                <w:rFonts w:ascii="Calibri" w:hAnsi="Calibri" w:cs="Calibri"/>
                <w:sz w:val="20"/>
                <w:szCs w:val="20"/>
              </w:rPr>
              <w:instrText xml:space="preserve"> DATE  \@ "MMMM dd, yyyy"  \* MERGEFORMAT </w:instrTex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C40484">
              <w:rPr>
                <w:rFonts w:ascii="Calibri" w:hAnsi="Calibri" w:cs="Calibri"/>
                <w:noProof/>
                <w:sz w:val="20"/>
                <w:szCs w:val="20"/>
              </w:rPr>
              <w:t>May 09, 2025</w: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E03F79" w:rsidRPr="0053517A" w14:paraId="373CEC1F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0E14FDED" w14:textId="77777777" w:rsidR="00E03F79" w:rsidRPr="005714C5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714C5">
              <w:rPr>
                <w:rFonts w:ascii="Calibri" w:hAnsi="Calibri" w:cs="Calibri"/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565E30AF" w14:textId="68F4193D" w:rsidR="00E03F79" w:rsidRPr="0053517A" w:rsidRDefault="00AF722B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767E7D44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6D9895C8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11B71212" w14:textId="5AB5DBF7" w:rsidR="00E03F79" w:rsidRPr="0053517A" w:rsidRDefault="004322CC" w:rsidP="00AF722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July 27, 2020</w:t>
            </w:r>
          </w:p>
        </w:tc>
      </w:tr>
      <w:tr w:rsidR="00E03F79" w:rsidRPr="0053517A" w14:paraId="75A6B09A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73B21DA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8E71B2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ACC122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7A1EC7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FB8193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3F79" w:rsidRPr="0053517A" w14:paraId="10666975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16D1F9BC" w14:textId="77777777" w:rsidR="00E03F79" w:rsidRPr="0053517A" w:rsidRDefault="00E03F79" w:rsidP="00E03F79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03F79" w:rsidRPr="00597CB5" w14:paraId="44677428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3E85DE8" w14:textId="77777777" w:rsidR="00E03F79" w:rsidRPr="00597CB5" w:rsidRDefault="00E03F79" w:rsidP="00E03F79">
            <w:pPr>
              <w:rPr>
                <w:rFonts w:ascii="Calibri" w:hAnsi="Calibri" w:cs="Calibri"/>
                <w:b/>
                <w:color w:val="C36F89"/>
                <w:sz w:val="30"/>
                <w:szCs w:val="30"/>
              </w:rPr>
            </w:pPr>
            <w:r w:rsidRPr="00597CB5">
              <w:rPr>
                <w:rFonts w:ascii="Calibri" w:hAnsi="Calibri"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E03F79" w:rsidRPr="0053517A" w14:paraId="61236030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FE00B6E" w14:textId="77777777" w:rsidR="00E03F79" w:rsidRPr="0053517A" w:rsidRDefault="00E03F79" w:rsidP="00E03F7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03F79" w:rsidRPr="0053517A" w14:paraId="6FEF5A36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2DFA7D" w14:textId="6F43C2E5" w:rsidR="00E03F79" w:rsidRPr="0053517A" w:rsidRDefault="00E03F79" w:rsidP="00A8091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Standard Operating Procedure for printing </w:t>
            </w:r>
            <w:r w:rsidR="00270BD1">
              <w:rPr>
                <w:rFonts w:ascii="Calibri" w:hAnsi="Calibri" w:cs="Calibri"/>
                <w:sz w:val="24"/>
                <w:szCs w:val="24"/>
              </w:rPr>
              <w:t xml:space="preserve">BEST </w:t>
            </w:r>
            <w:r w:rsidR="00357665">
              <w:rPr>
                <w:rFonts w:ascii="Calibri" w:hAnsi="Calibri" w:cs="Calibri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sz w:val="24"/>
                <w:szCs w:val="24"/>
              </w:rPr>
              <w:t>-Warrant Checks</w:t>
            </w:r>
          </w:p>
        </w:tc>
      </w:tr>
    </w:tbl>
    <w:p w14:paraId="4C64AA6D" w14:textId="77777777" w:rsidR="00417DEF" w:rsidRPr="00417DEF" w:rsidRDefault="00417DEF" w:rsidP="00417DEF"/>
    <w:sdt>
      <w:sdtPr>
        <w:rPr>
          <w:rFonts w:eastAsiaTheme="minorHAnsi"/>
          <w:b/>
          <w:bCs/>
        </w:rPr>
        <w:id w:val="714077333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</w:rPr>
      </w:sdtEndPr>
      <w:sdtContent>
        <w:p w14:paraId="4CEAE526" w14:textId="77777777" w:rsidR="0053517A" w:rsidRPr="00417DEF" w:rsidRDefault="0053517A" w:rsidP="00417DEF">
          <w:pPr>
            <w:rPr>
              <w:rFonts w:ascii="Calibri" w:hAnsi="Calibri" w:cs="Calibri"/>
              <w:color w:val="C0504D" w:themeColor="accent2"/>
              <w:sz w:val="36"/>
              <w:szCs w:val="36"/>
            </w:rPr>
          </w:pPr>
          <w:r w:rsidRPr="00417DEF">
            <w:rPr>
              <w:rFonts w:ascii="Calibri" w:hAnsi="Calibri" w:cs="Calibri"/>
              <w:color w:val="C0504D" w:themeColor="accent2"/>
              <w:sz w:val="36"/>
              <w:szCs w:val="36"/>
            </w:rPr>
            <w:t>Table of Contents</w:t>
          </w:r>
        </w:p>
        <w:p w14:paraId="6A65BC91" w14:textId="230C3681" w:rsidR="00864725" w:rsidRDefault="003959E9" w:rsidP="00DD4F27">
          <w:pPr>
            <w:pStyle w:val="TOC1"/>
          </w:pPr>
          <w:r>
            <w:fldChar w:fldCharType="begin"/>
          </w:r>
          <w:r w:rsidR="0053517A">
            <w:instrText xml:space="preserve"> TOC \o "1-3" \h \z \u </w:instrText>
          </w:r>
          <w:r>
            <w:fldChar w:fldCharType="separate"/>
          </w:r>
          <w:hyperlink w:anchor="_Toc533004394" w:history="1">
            <w:r w:rsidR="00864725">
              <w:rPr>
                <w:rStyle w:val="Hyperlink"/>
              </w:rPr>
              <w:t>MICR Printer</w:t>
            </w:r>
            <w:r w:rsidR="00864725" w:rsidRPr="00595355">
              <w:rPr>
                <w:rStyle w:val="Hyperlink"/>
              </w:rPr>
              <w:t xml:space="preserve"> Preparation</w:t>
            </w:r>
            <w:r w:rsidR="00864725">
              <w:rPr>
                <w:webHidden/>
              </w:rPr>
              <w:tab/>
            </w:r>
            <w:r w:rsidR="00864725">
              <w:rPr>
                <w:webHidden/>
              </w:rPr>
              <w:fldChar w:fldCharType="begin"/>
            </w:r>
            <w:r w:rsidR="00864725">
              <w:rPr>
                <w:webHidden/>
              </w:rPr>
              <w:instrText xml:space="preserve"> PAGEREF _Toc533004394 \h </w:instrText>
            </w:r>
            <w:r w:rsidR="00864725">
              <w:rPr>
                <w:webHidden/>
              </w:rPr>
            </w:r>
            <w:r w:rsidR="00864725">
              <w:rPr>
                <w:webHidden/>
              </w:rPr>
              <w:fldChar w:fldCharType="separate"/>
            </w:r>
            <w:r w:rsidR="00C40484">
              <w:rPr>
                <w:webHidden/>
              </w:rPr>
              <w:t>2</w:t>
            </w:r>
            <w:r w:rsidR="00864725">
              <w:rPr>
                <w:webHidden/>
              </w:rPr>
              <w:fldChar w:fldCharType="end"/>
            </w:r>
          </w:hyperlink>
        </w:p>
        <w:p w14:paraId="5BFFF7BE" w14:textId="09F3C2AF" w:rsidR="00864725" w:rsidRDefault="00864725" w:rsidP="00DD4F27">
          <w:pPr>
            <w:pStyle w:val="TOC1"/>
          </w:pPr>
          <w:hyperlink w:anchor="_Toc533004395" w:history="1">
            <w:r w:rsidRPr="00595355">
              <w:rPr>
                <w:rStyle w:val="Hyperlink"/>
              </w:rPr>
              <w:t>Issuance of Blank Warrant Stock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_Toc533004395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048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5D0118A" w14:textId="77777777" w:rsidR="00864725" w:rsidRDefault="00864725" w:rsidP="00DD4F27">
          <w:pPr>
            <w:pStyle w:val="TOC1"/>
          </w:pPr>
          <w:hyperlink w:anchor="_Toc533004396" w:history="1">
            <w:r w:rsidRPr="00595355">
              <w:rPr>
                <w:rStyle w:val="Hyperlink"/>
              </w:rPr>
              <w:t>Warrant Printing</w:t>
            </w:r>
            <w:r>
              <w:rPr>
                <w:webHidden/>
              </w:rPr>
              <w:tab/>
            </w:r>
            <w:r w:rsidR="00E03F79">
              <w:rPr>
                <w:webHidden/>
              </w:rPr>
              <w:t>3</w:t>
            </w:r>
          </w:hyperlink>
        </w:p>
        <w:p w14:paraId="1A3D829F" w14:textId="77777777" w:rsidR="00DD4F27" w:rsidRPr="00DD4F27" w:rsidRDefault="00DD4F27" w:rsidP="00DD4F27">
          <w:pPr>
            <w:pStyle w:val="TOC1"/>
            <w:rPr>
              <w:rStyle w:val="Hyperlink"/>
              <w:u w:val="none"/>
            </w:rPr>
          </w:pPr>
          <w:r w:rsidRPr="00DD4F27">
            <w:rPr>
              <w:rStyle w:val="Hyperlink"/>
              <w:color w:val="auto"/>
              <w:u w:val="none"/>
            </w:rPr>
            <w:t>In case of Printer Malfunction…………………………………………………………………………………………………………………</w:t>
          </w:r>
          <w:r w:rsidR="001A6E81">
            <w:rPr>
              <w:rStyle w:val="Hyperlink"/>
              <w:color w:val="auto"/>
              <w:u w:val="none"/>
            </w:rPr>
            <w:t xml:space="preserve"> </w:t>
          </w:r>
          <w:r w:rsidRPr="00DD4F27">
            <w:rPr>
              <w:rStyle w:val="Hyperlink"/>
              <w:color w:val="auto"/>
              <w:u w:val="none"/>
            </w:rPr>
            <w:t>3</w:t>
          </w:r>
        </w:p>
        <w:p w14:paraId="03CDD251" w14:textId="77777777" w:rsidR="00BE449A" w:rsidRDefault="003959E9">
          <w:pPr>
            <w:rPr>
              <w:rStyle w:val="Hyperlink"/>
              <w:color w:val="auto"/>
              <w:u w:val="none"/>
            </w:rPr>
          </w:pPr>
          <w:r>
            <w:fldChar w:fldCharType="end"/>
          </w:r>
          <w:r w:rsidR="00283609">
            <w:rPr>
              <w:rStyle w:val="Hyperlink"/>
              <w:color w:val="auto"/>
              <w:u w:val="none"/>
            </w:rPr>
            <w:t xml:space="preserve">Reprinting warrants ………………………………………………………………………………………………………………………………. </w:t>
          </w:r>
          <w:r w:rsidR="004816B2">
            <w:rPr>
              <w:rStyle w:val="Hyperlink"/>
              <w:color w:val="auto"/>
              <w:u w:val="none"/>
            </w:rPr>
            <w:t>3</w:t>
          </w:r>
        </w:p>
        <w:p w14:paraId="44C8DD09" w14:textId="1799D6B0" w:rsidR="0053517A" w:rsidRDefault="00000000"/>
      </w:sdtContent>
    </w:sdt>
    <w:p w14:paraId="68D482DA" w14:textId="77777777" w:rsidR="0053517A" w:rsidRPr="0053517A" w:rsidRDefault="0053517A">
      <w:pPr>
        <w:rPr>
          <w:rFonts w:ascii="Calibri" w:hAnsi="Calibri" w:cs="Calibri"/>
        </w:rPr>
      </w:pPr>
      <w:r w:rsidRPr="0053517A">
        <w:rPr>
          <w:rFonts w:ascii="Calibri" w:hAnsi="Calibri" w:cs="Calibri"/>
        </w:rPr>
        <w:br w:type="page"/>
      </w:r>
    </w:p>
    <w:p w14:paraId="3BACC434" w14:textId="77777777" w:rsidR="00E03F79" w:rsidRDefault="00E03F79" w:rsidP="0053517A">
      <w:pPr>
        <w:pStyle w:val="Heading1"/>
      </w:pPr>
      <w:bookmarkStart w:id="0" w:name="_Toc533004394"/>
    </w:p>
    <w:p w14:paraId="6DEFE504" w14:textId="77777777" w:rsidR="0053517A" w:rsidRPr="00DD4F27" w:rsidRDefault="00864725" w:rsidP="0053517A">
      <w:pPr>
        <w:pStyle w:val="Heading1"/>
        <w:rPr>
          <w:rFonts w:ascii="Calibri" w:hAnsi="Calibri" w:cs="Calibri"/>
        </w:rPr>
      </w:pPr>
      <w:r w:rsidRPr="00DD4F27">
        <w:t>MICR Printer</w:t>
      </w:r>
      <w:r w:rsidR="00204F6B" w:rsidRPr="00DD4F27">
        <w:t xml:space="preserve"> Preparation</w:t>
      </w:r>
      <w:bookmarkEnd w:id="0"/>
    </w:p>
    <w:p w14:paraId="0FC26A56" w14:textId="2C4581BD" w:rsidR="00B93FE7" w:rsidRDefault="00B93FE7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Primary printer for BEST/</w:t>
      </w:r>
      <w:r w:rsidR="00357665">
        <w:rPr>
          <w:color w:val="1F497D"/>
        </w:rPr>
        <w:t>HCM</w:t>
      </w:r>
      <w:r>
        <w:rPr>
          <w:color w:val="1F497D"/>
        </w:rPr>
        <w:t xml:space="preserve"> </w:t>
      </w:r>
      <w:r w:rsidR="00357665">
        <w:rPr>
          <w:color w:val="1F497D"/>
        </w:rPr>
        <w:t>A</w:t>
      </w:r>
      <w:r>
        <w:rPr>
          <w:color w:val="1F497D"/>
        </w:rPr>
        <w:t>-warrants is PRT2.</w:t>
      </w:r>
    </w:p>
    <w:p w14:paraId="67052807" w14:textId="5CDCA1DC" w:rsidR="00987D47" w:rsidRDefault="00987D47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PRT1 can be used if PRT2 is down.</w:t>
      </w:r>
    </w:p>
    <w:p w14:paraId="173A4A45" w14:textId="0F1B5FAD" w:rsidR="00310386" w:rsidRDefault="00310386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HCM cycle will start daily Monday-Friday at 18:30.</w:t>
      </w:r>
    </w:p>
    <w:p w14:paraId="28321BE8" w14:textId="2774368F" w:rsidR="00310386" w:rsidRDefault="00310386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We are expecting the warrants to be available between 20:00 – 20:30</w:t>
      </w:r>
    </w:p>
    <w:p w14:paraId="43C5C370" w14:textId="07B34E79" w:rsidR="0007413D" w:rsidRDefault="0007413D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Run a test print job and check for print quality and alignment. </w:t>
      </w:r>
    </w:p>
    <w:p w14:paraId="580E7784" w14:textId="7EA0648A" w:rsidR="000B126E" w:rsidRDefault="00864725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Prepare the printer</w:t>
      </w:r>
      <w:r w:rsidR="0007413D">
        <w:rPr>
          <w:color w:val="1F497D"/>
        </w:rPr>
        <w:t xml:space="preserve"> for BEST/</w:t>
      </w:r>
      <w:r w:rsidR="00357665">
        <w:rPr>
          <w:color w:val="1F497D"/>
        </w:rPr>
        <w:t>HCM</w:t>
      </w:r>
    </w:p>
    <w:p w14:paraId="327BEFFB" w14:textId="4407A1CC" w:rsidR="000B126E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Drained the MICR printer</w:t>
      </w:r>
      <w:r w:rsidR="0007413D">
        <w:rPr>
          <w:color w:val="1F497D"/>
        </w:rPr>
        <w:t xml:space="preserve"> in JES</w:t>
      </w:r>
    </w:p>
    <w:p w14:paraId="3044B8ED" w14:textId="60A7F3EF" w:rsidR="000B126E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Turn off Transaction Online – uncheck the box</w:t>
      </w:r>
    </w:p>
    <w:p w14:paraId="264609F1" w14:textId="13E4A3EA" w:rsidR="0007413D" w:rsidRDefault="0007413D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Set</w:t>
      </w:r>
      <w:r w:rsidR="00987D47">
        <w:rPr>
          <w:color w:val="1F497D"/>
        </w:rPr>
        <w:t>:</w:t>
      </w:r>
      <w:r>
        <w:rPr>
          <w:color w:val="1F497D"/>
        </w:rPr>
        <w:t xml:space="preserve"> T</w:t>
      </w:r>
      <w:r w:rsidR="00357665">
        <w:rPr>
          <w:color w:val="1F497D"/>
        </w:rPr>
        <w:t>he Active Transaction Setup to A-Warrant BEST</w:t>
      </w:r>
    </w:p>
    <w:p w14:paraId="690907E2" w14:textId="43F0F32E" w:rsidR="000B126E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Set</w:t>
      </w:r>
      <w:r w:rsidR="00987D47">
        <w:rPr>
          <w:color w:val="1F497D"/>
        </w:rPr>
        <w:t>:</w:t>
      </w:r>
      <w:r>
        <w:rPr>
          <w:color w:val="1F497D"/>
        </w:rPr>
        <w:t xml:space="preserve"> </w:t>
      </w:r>
      <w:r w:rsidR="00987D47">
        <w:rPr>
          <w:color w:val="1F497D"/>
        </w:rPr>
        <w:t>T</w:t>
      </w:r>
      <w:r w:rsidR="00357665">
        <w:rPr>
          <w:color w:val="1F497D"/>
        </w:rPr>
        <w:t>oggle switch from IBM to BEST</w:t>
      </w:r>
    </w:p>
    <w:p w14:paraId="66329C8F" w14:textId="284E0D3F" w:rsidR="0007413D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 xml:space="preserve">Wait </w:t>
      </w:r>
      <w:r w:rsidR="0007413D">
        <w:rPr>
          <w:color w:val="1F497D"/>
        </w:rPr>
        <w:t>10</w:t>
      </w:r>
      <w:r>
        <w:rPr>
          <w:color w:val="1F497D"/>
        </w:rPr>
        <w:t xml:space="preserve"> seconds before next step</w:t>
      </w:r>
    </w:p>
    <w:p w14:paraId="4A1B9920" w14:textId="4CBE0F12" w:rsidR="0007413D" w:rsidRDefault="0007413D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Turn on Transaction Online – check the box</w:t>
      </w:r>
    </w:p>
    <w:p w14:paraId="2731BA66" w14:textId="64DE6DD7" w:rsidR="00204F6B" w:rsidRDefault="0007413D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 xml:space="preserve">Printer should say MICR ready and offline </w:t>
      </w:r>
    </w:p>
    <w:p w14:paraId="6038B03F" w14:textId="6BB3220F" w:rsidR="00204F6B" w:rsidRDefault="00FF1386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Get the </w:t>
      </w:r>
      <w:r w:rsidR="00DD4F27">
        <w:rPr>
          <w:color w:val="1F497D"/>
        </w:rPr>
        <w:t xml:space="preserve">blank </w:t>
      </w:r>
      <w:r>
        <w:rPr>
          <w:color w:val="1F497D"/>
        </w:rPr>
        <w:t xml:space="preserve">checks </w:t>
      </w:r>
      <w:r w:rsidR="00357665">
        <w:rPr>
          <w:color w:val="1F497D"/>
        </w:rPr>
        <w:t>marked BEST A</w:t>
      </w:r>
      <w:r>
        <w:rPr>
          <w:color w:val="1F497D"/>
        </w:rPr>
        <w:t>-warrants and check for damage</w:t>
      </w:r>
      <w:r w:rsidR="00204F6B">
        <w:rPr>
          <w:color w:val="1F497D"/>
        </w:rPr>
        <w:t>.</w:t>
      </w:r>
    </w:p>
    <w:p w14:paraId="79CE48A9" w14:textId="77777777" w:rsidR="00204F6B" w:rsidRDefault="00FF1386" w:rsidP="00987D47">
      <w:pPr>
        <w:pStyle w:val="ListParagraph"/>
        <w:numPr>
          <w:ilvl w:val="0"/>
          <w:numId w:val="7"/>
        </w:numPr>
        <w:rPr>
          <w:color w:val="1F497D"/>
        </w:rPr>
      </w:pPr>
      <w:r w:rsidRPr="002048B9">
        <w:rPr>
          <w:b/>
          <w:color w:val="1F497D"/>
        </w:rPr>
        <w:t xml:space="preserve">Verify </w:t>
      </w:r>
      <w:r w:rsidR="00204F6B" w:rsidRPr="002048B9">
        <w:rPr>
          <w:b/>
          <w:color w:val="1F497D"/>
        </w:rPr>
        <w:t>the first control number</w:t>
      </w:r>
      <w:r w:rsidR="00204F6B">
        <w:rPr>
          <w:color w:val="1F497D"/>
        </w:rPr>
        <w:t xml:space="preserve"> with the control number in the warrants log book.</w:t>
      </w:r>
    </w:p>
    <w:p w14:paraId="79C66B2F" w14:textId="77777777" w:rsidR="00204F6B" w:rsidRDefault="00FF1386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Remove dust and bends from the </w:t>
      </w:r>
      <w:r w:rsidR="00204F6B">
        <w:rPr>
          <w:color w:val="1F497D"/>
        </w:rPr>
        <w:t>warrants.</w:t>
      </w:r>
    </w:p>
    <w:p w14:paraId="59D5F705" w14:textId="77777777" w:rsidR="00204F6B" w:rsidRDefault="006C35A8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Set </w:t>
      </w:r>
      <w:r w:rsidR="006035EF">
        <w:rPr>
          <w:color w:val="1F497D"/>
        </w:rPr>
        <w:t xml:space="preserve">one </w:t>
      </w:r>
      <w:r w:rsidR="00C128D1">
        <w:rPr>
          <w:color w:val="1F497D"/>
        </w:rPr>
        <w:t xml:space="preserve">input </w:t>
      </w:r>
      <w:r w:rsidR="006035EF">
        <w:rPr>
          <w:color w:val="1F497D"/>
        </w:rPr>
        <w:t>tray to ‘</w:t>
      </w:r>
      <w:r w:rsidR="00C128D1" w:rsidRPr="002048B9">
        <w:rPr>
          <w:b/>
          <w:color w:val="1F497D"/>
        </w:rPr>
        <w:t>Check Stock</w:t>
      </w:r>
      <w:r w:rsidR="006035EF">
        <w:rPr>
          <w:color w:val="1F497D"/>
        </w:rPr>
        <w:t>’</w:t>
      </w:r>
      <w:r w:rsidR="002541EC">
        <w:rPr>
          <w:color w:val="1F497D"/>
        </w:rPr>
        <w:t>.</w:t>
      </w:r>
    </w:p>
    <w:p w14:paraId="0072710F" w14:textId="1649E17C" w:rsidR="006035EF" w:rsidRDefault="006035EF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Load the warrants in the ‘</w:t>
      </w:r>
      <w:r w:rsidR="00C128D1">
        <w:rPr>
          <w:color w:val="1F497D"/>
        </w:rPr>
        <w:t>C</w:t>
      </w:r>
      <w:r>
        <w:rPr>
          <w:color w:val="1F497D"/>
        </w:rPr>
        <w:t>heck</w:t>
      </w:r>
      <w:r w:rsidR="00C128D1">
        <w:rPr>
          <w:color w:val="1F497D"/>
        </w:rPr>
        <w:t xml:space="preserve"> Stock</w:t>
      </w:r>
      <w:r>
        <w:rPr>
          <w:color w:val="1F497D"/>
        </w:rPr>
        <w:t>’</w:t>
      </w:r>
      <w:r w:rsidR="00C128D1">
        <w:rPr>
          <w:color w:val="1F497D"/>
        </w:rPr>
        <w:t xml:space="preserve"> tray </w:t>
      </w:r>
      <w:r>
        <w:rPr>
          <w:color w:val="1F497D"/>
        </w:rPr>
        <w:t>faceup</w:t>
      </w:r>
      <w:r w:rsidR="00C128D1">
        <w:rPr>
          <w:color w:val="1F497D"/>
        </w:rPr>
        <w:t xml:space="preserve"> with the</w:t>
      </w:r>
      <w:r>
        <w:rPr>
          <w:color w:val="1F497D"/>
        </w:rPr>
        <w:t xml:space="preserve"> leading long edge</w:t>
      </w:r>
      <w:r w:rsidR="00C128D1">
        <w:rPr>
          <w:color w:val="1F497D"/>
        </w:rPr>
        <w:t xml:space="preserve"> on the left and check printing area at the bottom.</w:t>
      </w:r>
    </w:p>
    <w:p w14:paraId="2B5C17A8" w14:textId="03AB2650" w:rsidR="00EF13B4" w:rsidRDefault="00357665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We will only use ONE</w:t>
      </w:r>
      <w:r w:rsidR="00EF13B4">
        <w:rPr>
          <w:color w:val="1F497D"/>
        </w:rPr>
        <w:t xml:space="preserve"> tray</w:t>
      </w:r>
      <w:r w:rsidR="00B93FE7">
        <w:rPr>
          <w:color w:val="1F497D"/>
        </w:rPr>
        <w:t>.</w:t>
      </w:r>
      <w:r w:rsidR="00374C44">
        <w:rPr>
          <w:color w:val="1F497D"/>
        </w:rPr>
        <w:t xml:space="preserve"> ( Pending ACH Planning)</w:t>
      </w:r>
    </w:p>
    <w:p w14:paraId="7DCC703D" w14:textId="77777777" w:rsidR="00417DEF" w:rsidRPr="00DD4F27" w:rsidRDefault="00417DEF" w:rsidP="00417DEF">
      <w:pPr>
        <w:pStyle w:val="Heading1"/>
        <w:rPr>
          <w:rFonts w:ascii="Calibri" w:hAnsi="Calibri" w:cs="Calibri"/>
        </w:rPr>
      </w:pPr>
      <w:bookmarkStart w:id="1" w:name="_Toc533004395"/>
      <w:r w:rsidRPr="00DD4F27">
        <w:t>Issuance of Blank Warrant Stock</w:t>
      </w:r>
      <w:bookmarkEnd w:id="1"/>
    </w:p>
    <w:p w14:paraId="26FAC7ED" w14:textId="562A7228" w:rsidR="00417DEF" w:rsidRPr="00417DEF" w:rsidRDefault="00417DEF" w:rsidP="00417DEF">
      <w:pPr>
        <w:rPr>
          <w:color w:val="1F497D"/>
        </w:rPr>
      </w:pPr>
      <w:r>
        <w:rPr>
          <w:color w:val="1F497D"/>
        </w:rPr>
        <w:t xml:space="preserve">Issuance of blank warrant stock from out of the warrant cage will be done by the </w:t>
      </w:r>
      <w:r w:rsidR="00BF048E">
        <w:rPr>
          <w:color w:val="1F497D"/>
        </w:rPr>
        <w:t xml:space="preserve">Computer Operations </w:t>
      </w:r>
      <w:r>
        <w:rPr>
          <w:color w:val="1F497D"/>
        </w:rPr>
        <w:t>Shift Supervisor or by the designated alternate.</w:t>
      </w:r>
      <w:r w:rsidR="00E03F79">
        <w:rPr>
          <w:color w:val="1F497D"/>
        </w:rPr>
        <w:t xml:space="preserve"> Verify control numbers</w:t>
      </w:r>
      <w:r w:rsidR="008A37A1">
        <w:rPr>
          <w:color w:val="1F497D"/>
        </w:rPr>
        <w:t xml:space="preserve"> and signed the log</w:t>
      </w:r>
      <w:r w:rsidR="00E03F79">
        <w:rPr>
          <w:color w:val="1F497D"/>
        </w:rPr>
        <w:t>.</w:t>
      </w:r>
    </w:p>
    <w:p w14:paraId="604B28EA" w14:textId="16D70D92" w:rsidR="004816B2" w:rsidRDefault="004816B2" w:rsidP="0053517A">
      <w:pPr>
        <w:pStyle w:val="Heading1"/>
      </w:pPr>
      <w:bookmarkStart w:id="2" w:name="_Toc533004396"/>
    </w:p>
    <w:p w14:paraId="53305B73" w14:textId="01313A93" w:rsidR="00EF13B4" w:rsidRDefault="00EF13B4" w:rsidP="00EF13B4"/>
    <w:p w14:paraId="58A0CD2D" w14:textId="2BEC24E5" w:rsidR="00EF13B4" w:rsidRDefault="00EF13B4" w:rsidP="00EF13B4"/>
    <w:p w14:paraId="1D503990" w14:textId="29BD1105" w:rsidR="00EF13B4" w:rsidRDefault="00EF13B4" w:rsidP="00EF13B4"/>
    <w:p w14:paraId="5542C023" w14:textId="7CD1D7F3" w:rsidR="00EF13B4" w:rsidRDefault="00EF13B4" w:rsidP="00EF13B4"/>
    <w:p w14:paraId="1956924C" w14:textId="29371B64" w:rsidR="00EF13B4" w:rsidRDefault="00EF13B4" w:rsidP="00EF13B4"/>
    <w:p w14:paraId="4222A47E" w14:textId="460D5575" w:rsidR="00EF13B4" w:rsidRDefault="00EF13B4" w:rsidP="00EF13B4"/>
    <w:p w14:paraId="089441A0" w14:textId="77777777" w:rsidR="00EF13B4" w:rsidRPr="00EF13B4" w:rsidRDefault="00EF13B4" w:rsidP="00EF13B4"/>
    <w:p w14:paraId="301FFE98" w14:textId="77777777" w:rsidR="0053517A" w:rsidRPr="00DD4F27" w:rsidRDefault="00204F6B" w:rsidP="0053517A">
      <w:pPr>
        <w:pStyle w:val="Heading1"/>
        <w:rPr>
          <w:rFonts w:ascii="Calibri" w:hAnsi="Calibri" w:cs="Calibri"/>
        </w:rPr>
      </w:pPr>
      <w:r w:rsidRPr="00DD4F27">
        <w:t>Warrant Printing</w:t>
      </w:r>
      <w:bookmarkEnd w:id="2"/>
    </w:p>
    <w:p w14:paraId="71856FCC" w14:textId="59B64E9C" w:rsidR="00EF13B4" w:rsidRPr="007E34C3" w:rsidRDefault="00EF13B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Make sure that all BEST/</w:t>
      </w:r>
      <w:r w:rsidR="00357665">
        <w:rPr>
          <w:color w:val="1F497D"/>
        </w:rPr>
        <w:t>HCM</w:t>
      </w:r>
      <w:r w:rsidRPr="007E34C3">
        <w:rPr>
          <w:color w:val="1F497D"/>
        </w:rPr>
        <w:t xml:space="preserve"> warrants are kept on a separate cart from </w:t>
      </w:r>
      <w:r w:rsidR="00357665">
        <w:rPr>
          <w:color w:val="1F497D"/>
        </w:rPr>
        <w:t>all other</w:t>
      </w:r>
      <w:r w:rsidRPr="007E34C3">
        <w:rPr>
          <w:color w:val="1F497D"/>
        </w:rPr>
        <w:t xml:space="preserve"> warrants while printing, validating and up to their distribution to SFS.</w:t>
      </w:r>
      <w:r w:rsidR="00357665">
        <w:rPr>
          <w:color w:val="1F497D"/>
        </w:rPr>
        <w:t xml:space="preserve"> </w:t>
      </w:r>
    </w:p>
    <w:p w14:paraId="45417DDA" w14:textId="77777777" w:rsidR="00987D47" w:rsidRPr="007E34C3" w:rsidRDefault="00BF048E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After the MICR printer is prepared and ready</w:t>
      </w:r>
      <w:r w:rsidR="00DD4F27" w:rsidRPr="007E34C3">
        <w:rPr>
          <w:color w:val="1F497D"/>
        </w:rPr>
        <w:t>, w</w:t>
      </w:r>
      <w:r w:rsidRPr="007E34C3">
        <w:rPr>
          <w:color w:val="1F497D"/>
        </w:rPr>
        <w:t>arrant printing can begin.</w:t>
      </w:r>
    </w:p>
    <w:p w14:paraId="3BE0C170" w14:textId="45F1FF84" w:rsidR="002541EC" w:rsidRPr="007E34C3" w:rsidRDefault="00BF048E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Monitor </w:t>
      </w:r>
      <w:r w:rsidR="00357665">
        <w:rPr>
          <w:color w:val="1F497D"/>
        </w:rPr>
        <w:t>Ricoh server and HCM</w:t>
      </w:r>
      <w:r w:rsidR="00EF13B4" w:rsidRPr="007E34C3">
        <w:rPr>
          <w:color w:val="1F497D"/>
        </w:rPr>
        <w:t xml:space="preserve"> email to confirm that the warrants are ready for printing.</w:t>
      </w:r>
    </w:p>
    <w:p w14:paraId="3869BA22" w14:textId="422A5F64" w:rsidR="00204F6B" w:rsidRDefault="002048B9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The Print job</w:t>
      </w:r>
      <w:r w:rsidR="00AC40C7" w:rsidRPr="007E34C3">
        <w:rPr>
          <w:color w:val="1F497D"/>
        </w:rPr>
        <w:t xml:space="preserve"> for </w:t>
      </w:r>
      <w:r w:rsidR="009C4735" w:rsidRPr="007E34C3">
        <w:rPr>
          <w:color w:val="1F497D"/>
        </w:rPr>
        <w:t xml:space="preserve">Best </w:t>
      </w:r>
      <w:r w:rsidR="00AC40C7" w:rsidRPr="007E34C3">
        <w:rPr>
          <w:color w:val="1F497D"/>
        </w:rPr>
        <w:t xml:space="preserve">warrants </w:t>
      </w:r>
      <w:r w:rsidR="009C4735" w:rsidRPr="007E34C3">
        <w:rPr>
          <w:color w:val="1F497D"/>
        </w:rPr>
        <w:t>will be in the ALL JOBS queue in RICOH.</w:t>
      </w:r>
    </w:p>
    <w:p w14:paraId="0C94C109" w14:textId="77777777" w:rsidR="00310386" w:rsidRPr="00310386" w:rsidRDefault="00310386" w:rsidP="00310386">
      <w:pPr>
        <w:pStyle w:val="ListParagraph"/>
        <w:numPr>
          <w:ilvl w:val="0"/>
          <w:numId w:val="9"/>
        </w:numPr>
        <w:rPr>
          <w:color w:val="1F497D"/>
        </w:rPr>
      </w:pPr>
      <w:r w:rsidRPr="00310386">
        <w:rPr>
          <w:color w:val="1F497D"/>
        </w:rPr>
        <w:t>File names - A-Warrants and Advices from HCM should follow convention below:</w:t>
      </w:r>
    </w:p>
    <w:p w14:paraId="41BE2A32" w14:textId="3BE9C352" w:rsidR="00310386" w:rsidRPr="00310386" w:rsidRDefault="00310386" w:rsidP="00310386">
      <w:pPr>
        <w:pStyle w:val="ListParagraph"/>
        <w:rPr>
          <w:color w:val="1F497D"/>
        </w:rPr>
      </w:pPr>
      <w:r>
        <w:rPr>
          <w:color w:val="1F497D"/>
        </w:rPr>
        <w:t>•</w:t>
      </w:r>
      <w:r>
        <w:rPr>
          <w:color w:val="1F497D"/>
        </w:rPr>
        <w:tab/>
        <w:t>STATIC_CHECK_PDFGen_*.pdf</w:t>
      </w:r>
      <w:r>
        <w:rPr>
          <w:color w:val="1F497D"/>
        </w:rPr>
        <w:tab/>
        <w:t xml:space="preserve">These are the </w:t>
      </w:r>
      <w:r w:rsidRPr="00310386">
        <w:rPr>
          <w:color w:val="1F497D"/>
        </w:rPr>
        <w:t>A-Warrants</w:t>
      </w:r>
    </w:p>
    <w:p w14:paraId="6E9A5232" w14:textId="7547F479" w:rsidR="00310386" w:rsidRPr="007E34C3" w:rsidRDefault="00310386" w:rsidP="00310386">
      <w:pPr>
        <w:pStyle w:val="ListParagraph"/>
        <w:rPr>
          <w:color w:val="1F497D"/>
        </w:rPr>
      </w:pPr>
      <w:r w:rsidRPr="00310386">
        <w:rPr>
          <w:color w:val="1F497D"/>
        </w:rPr>
        <w:t>•</w:t>
      </w:r>
      <w:r w:rsidRPr="00310386">
        <w:rPr>
          <w:color w:val="1F497D"/>
        </w:rPr>
        <w:tab/>
        <w:t xml:space="preserve">STATIC_EFT_PDFGen_*.pdf </w:t>
      </w:r>
      <w:r>
        <w:rPr>
          <w:color w:val="1F497D"/>
        </w:rPr>
        <w:tab/>
      </w:r>
      <w:r w:rsidRPr="00310386">
        <w:rPr>
          <w:color w:val="1F497D"/>
        </w:rPr>
        <w:t>Advices</w:t>
      </w:r>
      <w:r>
        <w:rPr>
          <w:color w:val="1F497D"/>
        </w:rPr>
        <w:t>. Use blank no-hole paper.</w:t>
      </w:r>
    </w:p>
    <w:p w14:paraId="4B167907" w14:textId="4E9E944C" w:rsidR="002048B9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In RICOH, l</w:t>
      </w:r>
      <w:r w:rsidR="009C4735" w:rsidRPr="007E34C3">
        <w:rPr>
          <w:color w:val="1F497D"/>
        </w:rPr>
        <w:t>ook for the current job where the date and time should match the run date</w:t>
      </w:r>
      <w:r w:rsidRPr="007E34C3">
        <w:rPr>
          <w:color w:val="1F497D"/>
        </w:rPr>
        <w:t>.</w:t>
      </w:r>
    </w:p>
    <w:p w14:paraId="34AC1049" w14:textId="19A974E9" w:rsidR="0092238F" w:rsidRDefault="0092238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Select the proper job to print and click on “Print Again” in Ricoh screen.</w:t>
      </w:r>
    </w:p>
    <w:p w14:paraId="14F6C785" w14:textId="5591B380" w:rsidR="0092238F" w:rsidRDefault="0092238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Make sure “All” pages is selected.</w:t>
      </w:r>
    </w:p>
    <w:p w14:paraId="51A028BD" w14:textId="73B13F28" w:rsidR="0092238F" w:rsidRDefault="0092238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Assign the printer and click ok.</w:t>
      </w:r>
    </w:p>
    <w:p w14:paraId="71D0E09B" w14:textId="6D38D352" w:rsidR="002421F9" w:rsidRPr="007E34C3" w:rsidRDefault="002421F9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Printer should start printing in a couple of seconds.</w:t>
      </w:r>
    </w:p>
    <w:p w14:paraId="382DD0BE" w14:textId="77777777" w:rsidR="004970D4" w:rsidRPr="007E34C3" w:rsidRDefault="004970D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Ensure print quality and accurate control number</w:t>
      </w:r>
      <w:r w:rsidR="00AC40C7" w:rsidRPr="007E34C3">
        <w:rPr>
          <w:color w:val="1F497D"/>
        </w:rPr>
        <w:t xml:space="preserve">s are in numerical </w:t>
      </w:r>
      <w:r w:rsidRPr="007E34C3">
        <w:rPr>
          <w:color w:val="1F497D"/>
        </w:rPr>
        <w:t>sequence</w:t>
      </w:r>
      <w:r w:rsidR="00AC40C7" w:rsidRPr="007E34C3">
        <w:rPr>
          <w:color w:val="1F497D"/>
        </w:rPr>
        <w:t>.</w:t>
      </w:r>
    </w:p>
    <w:p w14:paraId="07BA52C5" w14:textId="12A67724" w:rsidR="009C4735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T</w:t>
      </w:r>
      <w:r w:rsidR="00204F6B" w:rsidRPr="007E34C3">
        <w:rPr>
          <w:color w:val="1F497D"/>
        </w:rPr>
        <w:t xml:space="preserve">he MICR </w:t>
      </w:r>
      <w:r w:rsidR="00987D47" w:rsidRPr="007E34C3">
        <w:rPr>
          <w:color w:val="1F497D"/>
        </w:rPr>
        <w:t xml:space="preserve">LINE needs to be checked using the MICR reader for </w:t>
      </w:r>
      <w:r w:rsidR="004970D4" w:rsidRPr="007E34C3">
        <w:rPr>
          <w:color w:val="1F497D"/>
        </w:rPr>
        <w:t>readability</w:t>
      </w:r>
      <w:r w:rsidR="00987D47" w:rsidRPr="007E34C3">
        <w:rPr>
          <w:color w:val="1F497D"/>
        </w:rPr>
        <w:t>.</w:t>
      </w:r>
    </w:p>
    <w:p w14:paraId="50ADE2A3" w14:textId="265F9BC8" w:rsidR="00204F6B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</w:t>
      </w:r>
      <w:r w:rsidR="00AC40C7" w:rsidRPr="007E34C3">
        <w:rPr>
          <w:color w:val="1F497D"/>
        </w:rPr>
        <w:t xml:space="preserve">heck </w:t>
      </w:r>
      <w:r w:rsidRPr="007E34C3">
        <w:rPr>
          <w:color w:val="1F497D"/>
        </w:rPr>
        <w:t xml:space="preserve">for </w:t>
      </w:r>
      <w:r w:rsidR="008A1178" w:rsidRPr="007E34C3">
        <w:rPr>
          <w:b/>
          <w:color w:val="1F497D"/>
        </w:rPr>
        <w:t>print quality</w:t>
      </w:r>
      <w:r w:rsidR="008A1178" w:rsidRPr="007E34C3">
        <w:rPr>
          <w:color w:val="1F497D"/>
        </w:rPr>
        <w:t xml:space="preserve"> </w:t>
      </w:r>
      <w:r w:rsidR="00204F6B" w:rsidRPr="007E34C3">
        <w:rPr>
          <w:color w:val="1F497D"/>
        </w:rPr>
        <w:t xml:space="preserve">while </w:t>
      </w:r>
      <w:r w:rsidR="00AC40C7" w:rsidRPr="007E34C3">
        <w:rPr>
          <w:color w:val="1F497D"/>
        </w:rPr>
        <w:t>validating.</w:t>
      </w:r>
    </w:p>
    <w:p w14:paraId="3CE8016D" w14:textId="7DBABC2F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Continue printing warrants stopping the printer every so often to check print quality.</w:t>
      </w:r>
    </w:p>
    <w:p w14:paraId="39DC6A58" w14:textId="77777777" w:rsidR="00204F6B" w:rsidRPr="007E34C3" w:rsidRDefault="00204F6B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If </w:t>
      </w:r>
      <w:r w:rsidR="004970D4" w:rsidRPr="007E34C3">
        <w:rPr>
          <w:color w:val="1F497D"/>
        </w:rPr>
        <w:t xml:space="preserve">there are </w:t>
      </w:r>
      <w:r w:rsidRPr="007E34C3">
        <w:rPr>
          <w:color w:val="1F497D"/>
        </w:rPr>
        <w:t>any jams</w:t>
      </w:r>
      <w:r w:rsidR="004970D4" w:rsidRPr="007E34C3">
        <w:rPr>
          <w:color w:val="1F497D"/>
        </w:rPr>
        <w:t>,</w:t>
      </w:r>
      <w:r w:rsidRPr="007E34C3">
        <w:rPr>
          <w:color w:val="1F497D"/>
        </w:rPr>
        <w:t xml:space="preserve"> recover as needed keeping track of any voids</w:t>
      </w:r>
      <w:r w:rsidR="004970D4" w:rsidRPr="007E34C3">
        <w:rPr>
          <w:color w:val="1F497D"/>
        </w:rPr>
        <w:t xml:space="preserve"> and control numbers</w:t>
      </w:r>
      <w:r w:rsidRPr="007E34C3">
        <w:rPr>
          <w:color w:val="1F497D"/>
        </w:rPr>
        <w:t>.</w:t>
      </w:r>
    </w:p>
    <w:p w14:paraId="57E897B8" w14:textId="487B24A7" w:rsidR="00204F6B" w:rsidRPr="007E34C3" w:rsidRDefault="00204F6B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b/>
          <w:color w:val="1F497D"/>
        </w:rPr>
        <w:t>Record</w:t>
      </w:r>
      <w:r w:rsidRPr="007E34C3">
        <w:rPr>
          <w:color w:val="1F497D"/>
        </w:rPr>
        <w:t xml:space="preserve"> </w:t>
      </w:r>
      <w:r w:rsidR="004970D4" w:rsidRPr="007E34C3">
        <w:rPr>
          <w:color w:val="1F497D"/>
        </w:rPr>
        <w:t xml:space="preserve">start and end </w:t>
      </w:r>
      <w:r w:rsidRPr="007E34C3">
        <w:rPr>
          <w:color w:val="1F497D"/>
        </w:rPr>
        <w:t xml:space="preserve">times, </w:t>
      </w:r>
      <w:r w:rsidR="004970D4" w:rsidRPr="007E34C3">
        <w:rPr>
          <w:color w:val="1F497D"/>
        </w:rPr>
        <w:t xml:space="preserve">control numbers used, </w:t>
      </w:r>
      <w:r w:rsidRPr="007E34C3">
        <w:rPr>
          <w:color w:val="1F497D"/>
        </w:rPr>
        <w:t>voids and reprints</w:t>
      </w:r>
      <w:r w:rsidR="004970D4" w:rsidRPr="007E34C3">
        <w:rPr>
          <w:color w:val="1F497D"/>
        </w:rPr>
        <w:t xml:space="preserve">, and total warrants used on the hard copy </w:t>
      </w:r>
      <w:r w:rsidR="00357665">
        <w:rPr>
          <w:color w:val="1F497D"/>
        </w:rPr>
        <w:t>BEST-A</w:t>
      </w:r>
      <w:r w:rsidR="004970D4" w:rsidRPr="007E34C3">
        <w:rPr>
          <w:color w:val="1F497D"/>
        </w:rPr>
        <w:t>-Warrant log</w:t>
      </w:r>
      <w:r w:rsidR="00357665">
        <w:rPr>
          <w:color w:val="1F497D"/>
        </w:rPr>
        <w:t>(s)</w:t>
      </w:r>
      <w:r w:rsidR="004970D4" w:rsidRPr="007E34C3">
        <w:rPr>
          <w:color w:val="1F497D"/>
        </w:rPr>
        <w:t>.</w:t>
      </w:r>
    </w:p>
    <w:p w14:paraId="11116150" w14:textId="0D2927AD" w:rsidR="00204F6B" w:rsidRPr="007E34C3" w:rsidRDefault="004970D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b/>
          <w:color w:val="1F497D"/>
        </w:rPr>
        <w:t>Send E-mail</w:t>
      </w:r>
      <w:r w:rsidRPr="007E34C3">
        <w:rPr>
          <w:color w:val="1F497D"/>
        </w:rPr>
        <w:t xml:space="preserve"> of the </w:t>
      </w:r>
      <w:r w:rsidR="00357665">
        <w:rPr>
          <w:color w:val="1F497D"/>
        </w:rPr>
        <w:t>BEST-A</w:t>
      </w:r>
      <w:r w:rsidR="009C4735" w:rsidRPr="007E34C3">
        <w:rPr>
          <w:color w:val="1F497D"/>
        </w:rPr>
        <w:t>-</w:t>
      </w:r>
      <w:r w:rsidRPr="007E34C3">
        <w:rPr>
          <w:color w:val="1F497D"/>
        </w:rPr>
        <w:t>Warrant Log</w:t>
      </w:r>
      <w:r w:rsidR="00357665">
        <w:rPr>
          <w:color w:val="1F497D"/>
        </w:rPr>
        <w:t>(s)</w:t>
      </w:r>
      <w:r w:rsidRPr="007E34C3">
        <w:rPr>
          <w:color w:val="1F497D"/>
        </w:rPr>
        <w:t xml:space="preserve"> to </w:t>
      </w:r>
      <w:r w:rsidR="00AC40C7" w:rsidRPr="007E34C3">
        <w:rPr>
          <w:color w:val="1F497D"/>
        </w:rPr>
        <w:t>shift supervisor and lead person.</w:t>
      </w:r>
    </w:p>
    <w:p w14:paraId="62CEEA04" w14:textId="312FE803" w:rsidR="00E03F79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Before we di</w:t>
      </w:r>
      <w:r w:rsidR="00987D47" w:rsidRPr="007E34C3">
        <w:rPr>
          <w:color w:val="1F497D"/>
        </w:rPr>
        <w:t>stribute the warrants to SFS,</w:t>
      </w:r>
      <w:r w:rsidR="00E03F79" w:rsidRPr="007E34C3">
        <w:rPr>
          <w:color w:val="1F497D"/>
        </w:rPr>
        <w:t xml:space="preserve"> ensure </w:t>
      </w:r>
      <w:r w:rsidR="00987D47" w:rsidRPr="007E34C3">
        <w:rPr>
          <w:color w:val="1F497D"/>
        </w:rPr>
        <w:t xml:space="preserve">all </w:t>
      </w:r>
      <w:r w:rsidR="00E03F79" w:rsidRPr="007E34C3">
        <w:rPr>
          <w:color w:val="1F497D"/>
        </w:rPr>
        <w:t xml:space="preserve">control numbers and warrants are </w:t>
      </w:r>
      <w:r w:rsidR="00E03F79" w:rsidRPr="007E34C3">
        <w:rPr>
          <w:b/>
          <w:color w:val="1F497D"/>
        </w:rPr>
        <w:t>balanced.</w:t>
      </w:r>
    </w:p>
    <w:p w14:paraId="2F1D17C4" w14:textId="7BAC3851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Once everything is validated, send the </w:t>
      </w:r>
      <w:r w:rsidR="00357665">
        <w:rPr>
          <w:color w:val="1F497D"/>
        </w:rPr>
        <w:t>HCM</w:t>
      </w:r>
      <w:r w:rsidRPr="007E34C3">
        <w:rPr>
          <w:color w:val="1F497D"/>
        </w:rPr>
        <w:t xml:space="preserve"> status report email to </w:t>
      </w:r>
      <w:proofErr w:type="spellStart"/>
      <w:r w:rsidRPr="007E34C3">
        <w:rPr>
          <w:color w:val="1F497D"/>
        </w:rPr>
        <w:t>DC_Request</w:t>
      </w:r>
      <w:proofErr w:type="spellEnd"/>
      <w:r w:rsidRPr="007E34C3">
        <w:rPr>
          <w:color w:val="1F497D"/>
        </w:rPr>
        <w:t xml:space="preserve"> and TS Computer Operations.</w:t>
      </w:r>
    </w:p>
    <w:p w14:paraId="0A25964B" w14:textId="794F1AA5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Have a supervisor or Senior to sign the Warrants book and put the warrants back in the cage.</w:t>
      </w:r>
    </w:p>
    <w:p w14:paraId="5F0377C9" w14:textId="2861A8A2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Make sure that the warrant box used along with the log book is in the cage.</w:t>
      </w:r>
    </w:p>
    <w:p w14:paraId="2317513C" w14:textId="7C55155F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Close the gate and make sure that it is locked.</w:t>
      </w:r>
    </w:p>
    <w:p w14:paraId="15E486B2" w14:textId="6ABE3056" w:rsidR="00987D47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Close the warrant room and make sure that the door is locked</w:t>
      </w:r>
    </w:p>
    <w:p w14:paraId="1D5151F3" w14:textId="56D0AB83" w:rsidR="008772BF" w:rsidRPr="007E34C3" w:rsidRDefault="008772B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 xml:space="preserve">If you need to </w:t>
      </w:r>
      <w:r w:rsidR="00357665">
        <w:rPr>
          <w:color w:val="1F497D"/>
        </w:rPr>
        <w:t>print any Legacy</w:t>
      </w:r>
      <w:r>
        <w:rPr>
          <w:color w:val="1F497D"/>
        </w:rPr>
        <w:t xml:space="preserve"> Warrants, make sure to switch back printer to Mainframe and follow normal SOPs for those warrants.</w:t>
      </w:r>
    </w:p>
    <w:p w14:paraId="36F47EE2" w14:textId="77777777" w:rsidR="00283609" w:rsidRPr="00DD4F27" w:rsidRDefault="00283609" w:rsidP="00283609">
      <w:pPr>
        <w:pStyle w:val="Heading1"/>
        <w:rPr>
          <w:rFonts w:ascii="Calibri" w:hAnsi="Calibri" w:cs="Calibri"/>
        </w:rPr>
      </w:pPr>
      <w:r>
        <w:t>In case of Printer Malfunction</w:t>
      </w:r>
    </w:p>
    <w:p w14:paraId="5CB47F5D" w14:textId="626A7763" w:rsidR="008A1178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If an error occurs and printing cannot continue, switch to the alternate MICR printer</w:t>
      </w:r>
      <w:r w:rsidR="00B93FE7">
        <w:rPr>
          <w:color w:val="1F497D"/>
        </w:rPr>
        <w:t xml:space="preserve"> PRT1</w:t>
      </w:r>
      <w:r>
        <w:rPr>
          <w:color w:val="1F497D"/>
        </w:rPr>
        <w:t>.</w:t>
      </w:r>
    </w:p>
    <w:p w14:paraId="1386F5C5" w14:textId="5B881553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 xml:space="preserve">Account for checks already printed </w:t>
      </w:r>
      <w:r w:rsidRPr="00B14846">
        <w:rPr>
          <w:color w:val="1F497D"/>
        </w:rPr>
        <w:t>and</w:t>
      </w:r>
      <w:r w:rsidRPr="00B14846">
        <w:rPr>
          <w:b/>
          <w:color w:val="1F497D"/>
        </w:rPr>
        <w:t xml:space="preserve"> issue a reprint or restart for the remaining checks</w:t>
      </w:r>
      <w:r>
        <w:rPr>
          <w:color w:val="1F497D"/>
        </w:rPr>
        <w:t xml:space="preserve"> to be printed.</w:t>
      </w:r>
    </w:p>
    <w:p w14:paraId="3674CE38" w14:textId="77777777" w:rsidR="00017C2F" w:rsidRDefault="00017C2F" w:rsidP="00017C2F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Resume warrant printing on the alternate MICR printer.</w:t>
      </w:r>
    </w:p>
    <w:p w14:paraId="0EA6F795" w14:textId="2073A7C8" w:rsidR="00017C2F" w:rsidRDefault="00017C2F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Ask your Senior or supervisor for assistance if needed.</w:t>
      </w:r>
    </w:p>
    <w:p w14:paraId="3B8F3805" w14:textId="2DF48F30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Place a service call to Canon Solutions America. 1-800-892-7677</w:t>
      </w:r>
    </w:p>
    <w:p w14:paraId="0064ED2A" w14:textId="77777777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Provide the serial number, model number, and printer error code.</w:t>
      </w:r>
    </w:p>
    <w:p w14:paraId="3AEB1377" w14:textId="77777777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Go to Salesforce.com and open a Remedy Ticket.</w:t>
      </w:r>
    </w:p>
    <w:p w14:paraId="7C867619" w14:textId="77777777" w:rsidR="008A1178" w:rsidRDefault="008A1178" w:rsidP="008A1178">
      <w:pPr>
        <w:pStyle w:val="Heading1"/>
      </w:pPr>
      <w:r>
        <w:lastRenderedPageBreak/>
        <w:t xml:space="preserve">Reprinting </w:t>
      </w:r>
      <w:r w:rsidRPr="00DD4F27">
        <w:t>Warrant</w:t>
      </w:r>
      <w:r>
        <w:t>s</w:t>
      </w:r>
    </w:p>
    <w:p w14:paraId="1040AFB5" w14:textId="1092FD3C" w:rsidR="00560176" w:rsidRPr="00310386" w:rsidRDefault="00B14846" w:rsidP="002C7117">
      <w:pPr>
        <w:pStyle w:val="Footer"/>
        <w:numPr>
          <w:ilvl w:val="0"/>
          <w:numId w:val="1"/>
        </w:numPr>
        <w:rPr>
          <w:rFonts w:ascii="Calibri" w:hAnsi="Calibri" w:cs="Calibri"/>
          <w:sz w:val="16"/>
          <w:szCs w:val="16"/>
        </w:rPr>
      </w:pPr>
      <w:r w:rsidRPr="00310386">
        <w:rPr>
          <w:color w:val="1F497D"/>
        </w:rPr>
        <w:t xml:space="preserve">If any reprint is needed, follow the proper procedures to reprint a warrant and adjust the logs and book accordingly.  </w:t>
      </w:r>
    </w:p>
    <w:p w14:paraId="6F8A211D" w14:textId="35ECF4AF" w:rsidR="00560176" w:rsidRPr="00DD4F27" w:rsidRDefault="00357665" w:rsidP="00560176">
      <w:pPr>
        <w:pStyle w:val="Heading1"/>
        <w:rPr>
          <w:rFonts w:ascii="Calibri" w:hAnsi="Calibri" w:cs="Calibri"/>
        </w:rPr>
      </w:pPr>
      <w:bookmarkStart w:id="3" w:name="_Hlk197701362"/>
      <w:r>
        <w:t>BEST A</w:t>
      </w:r>
      <w:r w:rsidR="00560176">
        <w:t>-Warrants cart</w:t>
      </w:r>
    </w:p>
    <w:p w14:paraId="21254A6D" w14:textId="133C296F" w:rsidR="00560176" w:rsidRDefault="00560176" w:rsidP="00560176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Only use the</w:t>
      </w:r>
      <w:r w:rsidR="00C40484">
        <w:rPr>
          <w:color w:val="1F497D"/>
        </w:rPr>
        <w:t xml:space="preserve"> A-Warrant </w:t>
      </w:r>
      <w:r>
        <w:rPr>
          <w:color w:val="1F497D"/>
        </w:rPr>
        <w:t>cart to s</w:t>
      </w:r>
      <w:r w:rsidR="00357665">
        <w:rPr>
          <w:color w:val="1F497D"/>
        </w:rPr>
        <w:t>tore, sort and distribute BEST A</w:t>
      </w:r>
      <w:r>
        <w:rPr>
          <w:color w:val="1F497D"/>
        </w:rPr>
        <w:t xml:space="preserve">-Warrants and accompanying reports. </w:t>
      </w:r>
    </w:p>
    <w:p w14:paraId="69ED4454" w14:textId="3604E49C" w:rsidR="00560176" w:rsidRDefault="00560176" w:rsidP="00560176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Th</w:t>
      </w:r>
      <w:r w:rsidR="00C40484">
        <w:rPr>
          <w:color w:val="1F497D"/>
        </w:rPr>
        <w:t xml:space="preserve">is </w:t>
      </w:r>
      <w:r>
        <w:rPr>
          <w:color w:val="1F497D"/>
        </w:rPr>
        <w:t xml:space="preserve">cart will be locked in the Warrant room EC-168 </w:t>
      </w:r>
      <w:r w:rsidR="00C40484">
        <w:rPr>
          <w:color w:val="1F497D"/>
        </w:rPr>
        <w:t xml:space="preserve">or the Print room EC-169 </w:t>
      </w:r>
      <w:r>
        <w:rPr>
          <w:color w:val="1F497D"/>
        </w:rPr>
        <w:t>until they are ready to be delivered to SFS in room EC-180.</w:t>
      </w:r>
    </w:p>
    <w:bookmarkEnd w:id="3"/>
    <w:p w14:paraId="1CDF19C9" w14:textId="77777777" w:rsidR="00C40484" w:rsidRDefault="00C40484" w:rsidP="00C40484">
      <w:pPr>
        <w:pStyle w:val="ListParagraph"/>
        <w:rPr>
          <w:color w:val="1F497D"/>
        </w:rPr>
      </w:pPr>
    </w:p>
    <w:p w14:paraId="7EFE9BC7" w14:textId="6A34E4AE" w:rsidR="00560176" w:rsidRDefault="00C40484" w:rsidP="00560176">
      <w:pPr>
        <w:pStyle w:val="ListParagraph"/>
        <w:rPr>
          <w:color w:val="1F497D"/>
        </w:rPr>
      </w:pPr>
      <w:r>
        <w:rPr>
          <w:noProof/>
          <w:color w:val="1F497D"/>
        </w:rPr>
        <w:drawing>
          <wp:inline distT="0" distB="0" distL="0" distR="0" wp14:anchorId="0A35C40D" wp14:editId="1EB5AE4D">
            <wp:extent cx="3867690" cy="3772426"/>
            <wp:effectExtent l="0" t="0" r="0" b="0"/>
            <wp:docPr id="283056835" name="Picture 1" descr="A metal cart with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56835" name="Picture 1" descr="A metal cart with wheel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377E" w14:textId="0857C9A6" w:rsidR="00560176" w:rsidRDefault="00560176" w:rsidP="00560176">
      <w:pPr>
        <w:pStyle w:val="ListParagraph"/>
        <w:rPr>
          <w:color w:val="1F497D"/>
        </w:rPr>
      </w:pPr>
    </w:p>
    <w:p w14:paraId="2ADF95EF" w14:textId="6729F0C4" w:rsidR="00560176" w:rsidRDefault="00560176" w:rsidP="00560176">
      <w:pPr>
        <w:pStyle w:val="ListParagraph"/>
        <w:rPr>
          <w:color w:val="1F497D"/>
        </w:rPr>
      </w:pPr>
    </w:p>
    <w:p w14:paraId="67F2FABD" w14:textId="77777777" w:rsidR="00017C2F" w:rsidRPr="001A6E81" w:rsidRDefault="00017C2F" w:rsidP="001A6E81">
      <w:pPr>
        <w:pStyle w:val="Footer"/>
        <w:ind w:left="720"/>
        <w:rPr>
          <w:rFonts w:ascii="Calibri" w:hAnsi="Calibri" w:cs="Calibri"/>
          <w:sz w:val="16"/>
          <w:szCs w:val="16"/>
        </w:rPr>
      </w:pPr>
    </w:p>
    <w:sectPr w:rsidR="00017C2F" w:rsidRPr="001A6E81" w:rsidSect="00A04E4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A86D" w14:textId="77777777" w:rsidR="001D31AD" w:rsidRDefault="001D31AD" w:rsidP="0053517A">
      <w:pPr>
        <w:spacing w:after="0" w:line="240" w:lineRule="auto"/>
      </w:pPr>
      <w:r>
        <w:separator/>
      </w:r>
    </w:p>
  </w:endnote>
  <w:endnote w:type="continuationSeparator" w:id="0">
    <w:p w14:paraId="2F5E9868" w14:textId="77777777" w:rsidR="001D31AD" w:rsidRDefault="001D31AD" w:rsidP="00535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FC4B" w14:textId="77777777" w:rsidR="0053517A" w:rsidRDefault="0053517A">
    <w:pPr>
      <w:pStyle w:val="Footer"/>
    </w:pPr>
  </w:p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0"/>
      <w:gridCol w:w="720"/>
    </w:tblGrid>
    <w:tr w:rsidR="0053517A" w:rsidRPr="0053517A" w14:paraId="5962D5FD" w14:textId="77777777" w:rsidTr="001667D4">
      <w:tc>
        <w:tcPr>
          <w:tcW w:w="8640" w:type="dxa"/>
        </w:tcPr>
        <w:p w14:paraId="7309F570" w14:textId="77777777" w:rsidR="00864725" w:rsidRPr="0053517A" w:rsidRDefault="00864725" w:rsidP="00381533">
          <w:pPr>
            <w:pStyle w:val="Footer"/>
            <w:rPr>
              <w:sz w:val="16"/>
              <w:szCs w:val="16"/>
            </w:rPr>
          </w:pPr>
        </w:p>
      </w:tc>
      <w:tc>
        <w:tcPr>
          <w:tcW w:w="720" w:type="dxa"/>
        </w:tcPr>
        <w:p w14:paraId="6019D08F" w14:textId="26501F32" w:rsidR="0053517A" w:rsidRPr="0053517A" w:rsidRDefault="003959E9" w:rsidP="001667D4">
          <w:pPr>
            <w:pStyle w:val="Footer"/>
            <w:jc w:val="right"/>
            <w:rPr>
              <w:sz w:val="16"/>
              <w:szCs w:val="16"/>
            </w:rPr>
          </w:pPr>
          <w:r w:rsidRPr="0053517A">
            <w:rPr>
              <w:sz w:val="16"/>
              <w:szCs w:val="16"/>
            </w:rPr>
            <w:fldChar w:fldCharType="begin"/>
          </w:r>
          <w:r w:rsidR="0053517A" w:rsidRPr="0053517A">
            <w:rPr>
              <w:sz w:val="16"/>
              <w:szCs w:val="16"/>
            </w:rPr>
            <w:instrText xml:space="preserve"> PAGE   \* MERGEFORMAT </w:instrText>
          </w:r>
          <w:r w:rsidRPr="0053517A">
            <w:rPr>
              <w:sz w:val="16"/>
              <w:szCs w:val="16"/>
            </w:rPr>
            <w:fldChar w:fldCharType="separate"/>
          </w:r>
          <w:r w:rsidR="00310386">
            <w:rPr>
              <w:noProof/>
              <w:sz w:val="16"/>
              <w:szCs w:val="16"/>
            </w:rPr>
            <w:t>4</w:t>
          </w:r>
          <w:r w:rsidRPr="0053517A">
            <w:rPr>
              <w:sz w:val="16"/>
              <w:szCs w:val="16"/>
            </w:rPr>
            <w:fldChar w:fldCharType="end"/>
          </w:r>
        </w:p>
      </w:tc>
    </w:tr>
  </w:tbl>
  <w:p w14:paraId="3FB83529" w14:textId="77777777" w:rsidR="0053517A" w:rsidRDefault="0053517A">
    <w:pPr>
      <w:pStyle w:val="Footer"/>
    </w:pPr>
  </w:p>
  <w:p w14:paraId="18DC2F1A" w14:textId="77777777" w:rsidR="0053517A" w:rsidRDefault="005351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77F6" w14:textId="77777777" w:rsidR="001D31AD" w:rsidRDefault="001D31AD" w:rsidP="0053517A">
      <w:pPr>
        <w:spacing w:after="0" w:line="240" w:lineRule="auto"/>
      </w:pPr>
      <w:r>
        <w:separator/>
      </w:r>
    </w:p>
  </w:footnote>
  <w:footnote w:type="continuationSeparator" w:id="0">
    <w:p w14:paraId="3AE0E812" w14:textId="77777777" w:rsidR="001D31AD" w:rsidRDefault="001D31AD" w:rsidP="00535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4"/>
      <w:gridCol w:w="3188"/>
      <w:gridCol w:w="3078"/>
    </w:tblGrid>
    <w:tr w:rsidR="0053517A" w:rsidRPr="0053517A" w14:paraId="62A30E04" w14:textId="77777777" w:rsidTr="001667D4">
      <w:tc>
        <w:tcPr>
          <w:tcW w:w="3192" w:type="dxa"/>
        </w:tcPr>
        <w:p w14:paraId="152AB731" w14:textId="77777777" w:rsidR="0053517A" w:rsidRPr="0053517A" w:rsidRDefault="0053517A" w:rsidP="001667D4">
          <w:pPr>
            <w:pStyle w:val="Header"/>
            <w:rPr>
              <w:sz w:val="16"/>
              <w:szCs w:val="16"/>
            </w:rPr>
          </w:pPr>
        </w:p>
        <w:p w14:paraId="22C2A1DA" w14:textId="77777777" w:rsidR="0053517A" w:rsidRPr="0053517A" w:rsidRDefault="0053517A" w:rsidP="001667D4">
          <w:pPr>
            <w:pStyle w:val="Header"/>
            <w:rPr>
              <w:b/>
              <w:i/>
              <w:sz w:val="16"/>
              <w:szCs w:val="16"/>
            </w:rPr>
          </w:pPr>
          <w:r w:rsidRPr="0053517A">
            <w:rPr>
              <w:b/>
              <w:i/>
              <w:sz w:val="16"/>
              <w:szCs w:val="16"/>
            </w:rPr>
            <w:t>Technology Services</w:t>
          </w:r>
        </w:p>
        <w:p w14:paraId="1FC7F3E0" w14:textId="77777777" w:rsidR="0053517A" w:rsidRPr="0053517A" w:rsidRDefault="0053517A" w:rsidP="001667D4">
          <w:pPr>
            <w:pStyle w:val="Header"/>
            <w:rPr>
              <w:sz w:val="16"/>
              <w:szCs w:val="16"/>
            </w:rPr>
          </w:pPr>
          <w:r w:rsidRPr="0053517A">
            <w:rPr>
              <w:b/>
              <w:sz w:val="16"/>
              <w:szCs w:val="16"/>
            </w:rPr>
            <w:t>Computer Operations</w:t>
          </w:r>
        </w:p>
      </w:tc>
      <w:tc>
        <w:tcPr>
          <w:tcW w:w="3192" w:type="dxa"/>
        </w:tcPr>
        <w:p w14:paraId="54E39D62" w14:textId="77777777" w:rsidR="0053517A" w:rsidRPr="0053517A" w:rsidRDefault="0053517A" w:rsidP="001667D4">
          <w:pPr>
            <w:pStyle w:val="Header"/>
            <w:jc w:val="center"/>
            <w:rPr>
              <w:sz w:val="16"/>
              <w:szCs w:val="16"/>
            </w:rPr>
          </w:pPr>
          <w:r w:rsidRPr="0053517A">
            <w:rPr>
              <w:noProof/>
              <w:sz w:val="16"/>
              <w:szCs w:val="16"/>
            </w:rPr>
            <w:drawing>
              <wp:inline distT="0" distB="0" distL="0" distR="0" wp14:anchorId="600BCD42" wp14:editId="3FCE3744">
                <wp:extent cx="1800225" cy="571500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</w:tcPr>
        <w:p w14:paraId="3B199D9B" w14:textId="77777777" w:rsidR="0053517A" w:rsidRPr="0053517A" w:rsidRDefault="0053517A" w:rsidP="001667D4">
          <w:pPr>
            <w:pStyle w:val="Header"/>
            <w:jc w:val="right"/>
            <w:rPr>
              <w:sz w:val="16"/>
              <w:szCs w:val="16"/>
            </w:rPr>
          </w:pPr>
        </w:p>
        <w:p w14:paraId="60C01774" w14:textId="77777777" w:rsidR="0053517A" w:rsidRPr="0053517A" w:rsidRDefault="0053517A" w:rsidP="001667D4">
          <w:pPr>
            <w:pStyle w:val="Header"/>
            <w:jc w:val="right"/>
            <w:rPr>
              <w:sz w:val="16"/>
              <w:szCs w:val="16"/>
            </w:rPr>
          </w:pPr>
        </w:p>
        <w:p w14:paraId="4450964E" w14:textId="341FC79A" w:rsidR="0053517A" w:rsidRPr="0053517A" w:rsidRDefault="00823EE9" w:rsidP="001667D4">
          <w:pPr>
            <w:pStyle w:val="Header"/>
            <w:jc w:val="right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fldChar w:fldCharType="begin"/>
          </w:r>
          <w:r>
            <w:rPr>
              <w:noProof/>
              <w:sz w:val="16"/>
              <w:szCs w:val="16"/>
            </w:rPr>
            <w:instrText xml:space="preserve"> NUMPAGES   \* MERGEFORMAT </w:instrText>
          </w:r>
          <w:r>
            <w:rPr>
              <w:noProof/>
              <w:sz w:val="16"/>
              <w:szCs w:val="16"/>
            </w:rPr>
            <w:fldChar w:fldCharType="separate"/>
          </w:r>
          <w:r w:rsidR="00310386">
            <w:rPr>
              <w:noProof/>
              <w:sz w:val="16"/>
              <w:szCs w:val="16"/>
            </w:rPr>
            <w:t>4</w:t>
          </w:r>
          <w:r>
            <w:rPr>
              <w:noProof/>
              <w:sz w:val="16"/>
              <w:szCs w:val="16"/>
            </w:rPr>
            <w:fldChar w:fldCharType="end"/>
          </w:r>
          <w:r w:rsidR="0053517A" w:rsidRPr="0053517A">
            <w:rPr>
              <w:sz w:val="16"/>
              <w:szCs w:val="16"/>
            </w:rPr>
            <w:t xml:space="preserve"> Pages</w:t>
          </w:r>
        </w:p>
      </w:tc>
    </w:tr>
  </w:tbl>
  <w:p w14:paraId="245DADEF" w14:textId="3654A08B" w:rsidR="0053517A" w:rsidRDefault="0053517A" w:rsidP="00417D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4BF"/>
    <w:multiLevelType w:val="hybridMultilevel"/>
    <w:tmpl w:val="68A05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C038F"/>
    <w:multiLevelType w:val="hybridMultilevel"/>
    <w:tmpl w:val="D3B66638"/>
    <w:lvl w:ilvl="0" w:tplc="10D86CBC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5A9B"/>
    <w:multiLevelType w:val="hybridMultilevel"/>
    <w:tmpl w:val="5BE6DF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A0542"/>
    <w:multiLevelType w:val="hybridMultilevel"/>
    <w:tmpl w:val="A7E0C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A23EA"/>
    <w:multiLevelType w:val="hybridMultilevel"/>
    <w:tmpl w:val="AF12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3602A"/>
    <w:multiLevelType w:val="hybridMultilevel"/>
    <w:tmpl w:val="C3B6B282"/>
    <w:lvl w:ilvl="0" w:tplc="1458C1D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0B4C7D"/>
    <w:multiLevelType w:val="hybridMultilevel"/>
    <w:tmpl w:val="558AE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94943"/>
    <w:multiLevelType w:val="hybridMultilevel"/>
    <w:tmpl w:val="8C42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30393"/>
    <w:multiLevelType w:val="hybridMultilevel"/>
    <w:tmpl w:val="8C42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53B3C"/>
    <w:multiLevelType w:val="hybridMultilevel"/>
    <w:tmpl w:val="5EB015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0675161">
    <w:abstractNumId w:val="4"/>
  </w:num>
  <w:num w:numId="2" w16cid:durableId="137043296">
    <w:abstractNumId w:val="3"/>
  </w:num>
  <w:num w:numId="3" w16cid:durableId="162006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8972715">
    <w:abstractNumId w:val="2"/>
  </w:num>
  <w:num w:numId="5" w16cid:durableId="1829324746">
    <w:abstractNumId w:val="5"/>
  </w:num>
  <w:num w:numId="6" w16cid:durableId="1541818104">
    <w:abstractNumId w:val="1"/>
  </w:num>
  <w:num w:numId="7" w16cid:durableId="507328410">
    <w:abstractNumId w:val="0"/>
  </w:num>
  <w:num w:numId="8" w16cid:durableId="367292814">
    <w:abstractNumId w:val="9"/>
  </w:num>
  <w:num w:numId="9" w16cid:durableId="283273052">
    <w:abstractNumId w:val="6"/>
  </w:num>
  <w:num w:numId="10" w16cid:durableId="574247320">
    <w:abstractNumId w:val="8"/>
  </w:num>
  <w:num w:numId="11" w16cid:durableId="818032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F6B"/>
    <w:rsid w:val="00017C2F"/>
    <w:rsid w:val="000207F9"/>
    <w:rsid w:val="0007413D"/>
    <w:rsid w:val="000B126E"/>
    <w:rsid w:val="000E50CD"/>
    <w:rsid w:val="00174C54"/>
    <w:rsid w:val="00181C6D"/>
    <w:rsid w:val="001A6E81"/>
    <w:rsid w:val="001C5BA1"/>
    <w:rsid w:val="001D1054"/>
    <w:rsid w:val="001D31AD"/>
    <w:rsid w:val="002048B9"/>
    <w:rsid w:val="00204F6B"/>
    <w:rsid w:val="002421F9"/>
    <w:rsid w:val="002541EC"/>
    <w:rsid w:val="00270BD1"/>
    <w:rsid w:val="00283609"/>
    <w:rsid w:val="00310386"/>
    <w:rsid w:val="00310E64"/>
    <w:rsid w:val="00357665"/>
    <w:rsid w:val="00374C44"/>
    <w:rsid w:val="00381533"/>
    <w:rsid w:val="003861BA"/>
    <w:rsid w:val="0038721D"/>
    <w:rsid w:val="003959E9"/>
    <w:rsid w:val="00406735"/>
    <w:rsid w:val="00417DEF"/>
    <w:rsid w:val="004322CC"/>
    <w:rsid w:val="00473534"/>
    <w:rsid w:val="004816B2"/>
    <w:rsid w:val="004970D4"/>
    <w:rsid w:val="004A292F"/>
    <w:rsid w:val="004B1F1D"/>
    <w:rsid w:val="0053517A"/>
    <w:rsid w:val="00560176"/>
    <w:rsid w:val="005714C5"/>
    <w:rsid w:val="00597CB5"/>
    <w:rsid w:val="006035EF"/>
    <w:rsid w:val="006057C3"/>
    <w:rsid w:val="0069302C"/>
    <w:rsid w:val="006C35A8"/>
    <w:rsid w:val="007259FE"/>
    <w:rsid w:val="00766CDD"/>
    <w:rsid w:val="00785066"/>
    <w:rsid w:val="00792102"/>
    <w:rsid w:val="007B1B99"/>
    <w:rsid w:val="007E34C3"/>
    <w:rsid w:val="007F1050"/>
    <w:rsid w:val="007F36FD"/>
    <w:rsid w:val="0081432A"/>
    <w:rsid w:val="00820D1A"/>
    <w:rsid w:val="00823EE9"/>
    <w:rsid w:val="0086005F"/>
    <w:rsid w:val="00864725"/>
    <w:rsid w:val="008772BF"/>
    <w:rsid w:val="008965B7"/>
    <w:rsid w:val="008A1178"/>
    <w:rsid w:val="008A37A1"/>
    <w:rsid w:val="00905CA2"/>
    <w:rsid w:val="00917279"/>
    <w:rsid w:val="0092238F"/>
    <w:rsid w:val="00987D47"/>
    <w:rsid w:val="009961BA"/>
    <w:rsid w:val="00996561"/>
    <w:rsid w:val="009B5C46"/>
    <w:rsid w:val="009C4735"/>
    <w:rsid w:val="00A04E48"/>
    <w:rsid w:val="00A339AD"/>
    <w:rsid w:val="00A80917"/>
    <w:rsid w:val="00AC40C7"/>
    <w:rsid w:val="00AF722B"/>
    <w:rsid w:val="00B108D1"/>
    <w:rsid w:val="00B14846"/>
    <w:rsid w:val="00B16D87"/>
    <w:rsid w:val="00B85AFB"/>
    <w:rsid w:val="00B9338E"/>
    <w:rsid w:val="00B93FE7"/>
    <w:rsid w:val="00BE449A"/>
    <w:rsid w:val="00BF048E"/>
    <w:rsid w:val="00BF279B"/>
    <w:rsid w:val="00C128D1"/>
    <w:rsid w:val="00C40484"/>
    <w:rsid w:val="00C42A72"/>
    <w:rsid w:val="00DA278A"/>
    <w:rsid w:val="00DD4F27"/>
    <w:rsid w:val="00E03F79"/>
    <w:rsid w:val="00E13663"/>
    <w:rsid w:val="00E539C4"/>
    <w:rsid w:val="00EF13B4"/>
    <w:rsid w:val="00FE069B"/>
    <w:rsid w:val="00FF1386"/>
    <w:rsid w:val="00F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B5F51"/>
  <w15:docId w15:val="{1BE05948-2073-4469-A1C4-D06DE677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5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5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1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5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17A"/>
  </w:style>
  <w:style w:type="paragraph" w:styleId="Footer">
    <w:name w:val="footer"/>
    <w:basedOn w:val="Normal"/>
    <w:link w:val="FooterChar"/>
    <w:uiPriority w:val="99"/>
    <w:unhideWhenUsed/>
    <w:rsid w:val="00535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17A"/>
  </w:style>
  <w:style w:type="character" w:customStyle="1" w:styleId="Heading1Char">
    <w:name w:val="Heading 1 Char"/>
    <w:basedOn w:val="DefaultParagraphFont"/>
    <w:link w:val="Heading1"/>
    <w:uiPriority w:val="9"/>
    <w:rsid w:val="005351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51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351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D4F27"/>
    <w:pPr>
      <w:tabs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351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517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53517A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04F6B"/>
    <w:pPr>
      <w:spacing w:after="0" w:line="240" w:lineRule="auto"/>
      <w:ind w:left="720"/>
    </w:pPr>
    <w:rPr>
      <w:rFonts w:ascii="Calibri" w:eastAsia="Calibri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4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41EC"/>
    <w:rPr>
      <w:rFonts w:ascii="Courier New" w:eastAsiaTheme="minorHAnsi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7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C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9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FORMS\Document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237E97-6030-4534-8486-50A2297F03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9E8FAA-6B81-4C2E-A021-9E7D8F9C2E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5A516D-7501-4DF8-95AD-02A1965CFE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ECE909-AD07-4C30-A5A4-57F4042D973C}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Template.dotx</Template>
  <TotalTime>25</TotalTime>
  <Pages>4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LACOE</Company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DeLaRoca_Sender</dc:creator>
  <cp:lastModifiedBy>DeLaRoca_Sender</cp:lastModifiedBy>
  <cp:revision>7</cp:revision>
  <cp:lastPrinted>2025-05-09T23:45:00Z</cp:lastPrinted>
  <dcterms:created xsi:type="dcterms:W3CDTF">2020-09-26T18:09:00Z</dcterms:created>
  <dcterms:modified xsi:type="dcterms:W3CDTF">2025-05-09T23:46:00Z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</Properties>
</file>