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53517A" w:rsidRPr="00597CB5" w14:paraId="7F2B87CC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5BEAE25" w14:textId="5440B918" w:rsidR="0053517A" w:rsidRPr="00597CB5" w:rsidRDefault="00F66E44" w:rsidP="001C5BA1">
            <w:pPr>
              <w:jc w:val="center"/>
              <w:rPr>
                <w:rFonts w:ascii="Calibri" w:hAnsi="Calibri" w:cs="Calibri"/>
                <w:b/>
                <w:color w:val="C36F89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Manual </w:t>
            </w:r>
            <w:r w:rsidR="0043427D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BEST </w:t>
            </w:r>
            <w:r w:rsidR="00905CA2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B</w:t>
            </w:r>
            <w:r w:rsidR="001C5BA1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-WARRANT </w:t>
            </w:r>
            <w:r w:rsidR="00204F6B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Printing</w:t>
            </w:r>
          </w:p>
        </w:tc>
      </w:tr>
      <w:tr w:rsidR="0053517A" w:rsidRPr="0053517A" w14:paraId="1DD638DC" w14:textId="77777777" w:rsidTr="00820D1A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4058C74" w14:textId="77777777" w:rsidR="0053517A" w:rsidRPr="0053517A" w:rsidRDefault="0053517A" w:rsidP="007337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EA14FC" w14:textId="77777777" w:rsidR="0053517A" w:rsidRPr="0053517A" w:rsidRDefault="0053517A" w:rsidP="007337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633CF07" w14:textId="77777777" w:rsidR="0053517A" w:rsidRPr="0053517A" w:rsidRDefault="0053517A" w:rsidP="007337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C9A2452" w14:textId="77777777" w:rsidR="0053517A" w:rsidRPr="0053517A" w:rsidRDefault="0053517A" w:rsidP="007337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704364" w14:textId="77777777" w:rsidR="0053517A" w:rsidRPr="0053517A" w:rsidRDefault="0053517A" w:rsidP="007337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ED2BC86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3E500832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1F572974" w14:textId="1B411844" w:rsidR="00E03F79" w:rsidRPr="0053517A" w:rsidRDefault="005F0D94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Rolando Mendoza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6DDDFEF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788B0991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 xml:space="preserve">Revision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08FAF697" w14:textId="1D307B70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F66E44">
              <w:rPr>
                <w:rFonts w:ascii="Calibri" w:hAnsi="Calibri" w:cs="Calibri"/>
                <w:noProof/>
                <w:sz w:val="20"/>
                <w:szCs w:val="20"/>
              </w:rPr>
              <w:t>May 21, 2024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247A978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159726F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Documented by: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2BE93BE" w14:textId="2722D0A2" w:rsidR="00E03F79" w:rsidRPr="0053517A" w:rsidRDefault="00905CA2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4436BAD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02AA834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Effective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627B04F8" w14:textId="1670DCFD" w:rsidR="00E03F79" w:rsidRPr="0053517A" w:rsidRDefault="0086005F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F66E44">
              <w:rPr>
                <w:rFonts w:ascii="Calibri" w:hAnsi="Calibri" w:cs="Calibri"/>
                <w:noProof/>
                <w:sz w:val="20"/>
                <w:szCs w:val="20"/>
              </w:rPr>
              <w:t>May 21, 2024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373CEC1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0E14FDED" w14:textId="77777777" w:rsidR="00E03F79" w:rsidRPr="005714C5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714C5">
              <w:rPr>
                <w:rFonts w:ascii="Calibri" w:hAnsi="Calibri" w:cs="Calibri"/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565E30AF" w14:textId="5B26E990" w:rsidR="00E03F79" w:rsidRPr="0053517A" w:rsidRDefault="00F66E44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767E7D44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D9895C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11B71212" w14:textId="56572157" w:rsidR="00E03F79" w:rsidRPr="0053517A" w:rsidRDefault="005F0D94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January 1, 2018</w:t>
            </w:r>
          </w:p>
        </w:tc>
      </w:tr>
      <w:tr w:rsidR="00E03F79" w:rsidRPr="0053517A" w14:paraId="75A6B09A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73B21DA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8E71B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ACC12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7A1EC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FB8193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0666975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16D1F9BC" w14:textId="77777777" w:rsidR="00E03F79" w:rsidRPr="0053517A" w:rsidRDefault="00E03F79" w:rsidP="00E03F79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03F79" w:rsidRPr="00597CB5" w14:paraId="44677428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3E85DE8" w14:textId="77777777" w:rsidR="00E03F79" w:rsidRPr="00597CB5" w:rsidRDefault="00E03F79" w:rsidP="00E03F79">
            <w:pPr>
              <w:rPr>
                <w:rFonts w:ascii="Calibri" w:hAnsi="Calibri" w:cs="Calibri"/>
                <w:b/>
                <w:color w:val="C36F89"/>
                <w:sz w:val="30"/>
                <w:szCs w:val="30"/>
              </w:rPr>
            </w:pPr>
            <w:r w:rsidRPr="00597CB5">
              <w:rPr>
                <w:rFonts w:ascii="Calibri" w:hAnsi="Calibri"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E03F79" w:rsidRPr="0053517A" w14:paraId="61236030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FE00B6E" w14:textId="77777777" w:rsidR="00E03F79" w:rsidRPr="0053517A" w:rsidRDefault="00E03F79" w:rsidP="00E03F7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03F79" w:rsidRPr="0053517A" w14:paraId="6FEF5A36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2DFA7D" w14:textId="3F4D6217" w:rsidR="00E03F79" w:rsidRPr="0053517A" w:rsidRDefault="00E03F79" w:rsidP="00A8091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Standard Operating Procedure for printing</w:t>
            </w:r>
            <w:r w:rsidR="00F66E44">
              <w:rPr>
                <w:rFonts w:ascii="Calibri" w:hAnsi="Calibri" w:cs="Calibri"/>
                <w:sz w:val="24"/>
                <w:szCs w:val="24"/>
              </w:rPr>
              <w:t xml:space="preserve"> Manual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70BD1">
              <w:rPr>
                <w:rFonts w:ascii="Calibri" w:hAnsi="Calibri" w:cs="Calibri"/>
                <w:sz w:val="24"/>
                <w:szCs w:val="24"/>
              </w:rPr>
              <w:t xml:space="preserve">BEST </w:t>
            </w:r>
            <w:r w:rsidR="00905CA2">
              <w:rPr>
                <w:rFonts w:ascii="Calibri" w:hAnsi="Calibri" w:cs="Calibri"/>
                <w:sz w:val="24"/>
                <w:szCs w:val="24"/>
              </w:rPr>
              <w:t>B</w:t>
            </w:r>
            <w:r>
              <w:rPr>
                <w:rFonts w:ascii="Calibri" w:hAnsi="Calibri" w:cs="Calibri"/>
                <w:sz w:val="24"/>
                <w:szCs w:val="24"/>
              </w:rPr>
              <w:t>-Warrant Checks</w:t>
            </w:r>
          </w:p>
        </w:tc>
      </w:tr>
    </w:tbl>
    <w:p w14:paraId="4C64AA6D" w14:textId="77777777" w:rsidR="00417DEF" w:rsidRPr="00417DEF" w:rsidRDefault="00417DEF" w:rsidP="00417DEF"/>
    <w:sdt>
      <w:sdtPr>
        <w:rPr>
          <w:rFonts w:eastAsiaTheme="minorHAnsi"/>
          <w:b/>
          <w:bCs/>
        </w:rPr>
        <w:id w:val="714077333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4CEAE526" w14:textId="77777777" w:rsidR="0053517A" w:rsidRPr="00417DEF" w:rsidRDefault="0053517A" w:rsidP="00417DEF">
          <w:pPr>
            <w:rPr>
              <w:rFonts w:ascii="Calibri" w:hAnsi="Calibri" w:cs="Calibri"/>
              <w:color w:val="C0504D" w:themeColor="accent2"/>
              <w:sz w:val="36"/>
              <w:szCs w:val="36"/>
            </w:rPr>
          </w:pPr>
          <w:r w:rsidRPr="00417DEF">
            <w:rPr>
              <w:rFonts w:ascii="Calibri" w:hAnsi="Calibri" w:cs="Calibri"/>
              <w:color w:val="C0504D" w:themeColor="accent2"/>
              <w:sz w:val="36"/>
              <w:szCs w:val="36"/>
            </w:rPr>
            <w:t>Table of Contents</w:t>
          </w:r>
        </w:p>
        <w:p w14:paraId="7C16BCF6" w14:textId="38D86E6E" w:rsidR="005F0D94" w:rsidRDefault="003959E9">
          <w:pPr>
            <w:pStyle w:val="TOC1"/>
          </w:pPr>
          <w:r>
            <w:fldChar w:fldCharType="begin"/>
          </w:r>
          <w:r w:rsidR="0053517A">
            <w:instrText xml:space="preserve"> TOC \o "1-3" \h \z \u </w:instrText>
          </w:r>
          <w:r>
            <w:fldChar w:fldCharType="separate"/>
          </w:r>
          <w:hyperlink w:anchor="_Toc167187139" w:history="1">
            <w:r w:rsidR="005F0D94" w:rsidRPr="008A3244">
              <w:rPr>
                <w:rStyle w:val="Hyperlink"/>
              </w:rPr>
              <w:t>Issuance of Blank Warrant Stock</w:t>
            </w:r>
            <w:r w:rsidR="005F0D94">
              <w:rPr>
                <w:webHidden/>
              </w:rPr>
              <w:tab/>
            </w:r>
            <w:r w:rsidR="005F0D94">
              <w:rPr>
                <w:webHidden/>
              </w:rPr>
              <w:fldChar w:fldCharType="begin"/>
            </w:r>
            <w:r w:rsidR="005F0D94">
              <w:rPr>
                <w:webHidden/>
              </w:rPr>
              <w:instrText xml:space="preserve"> PAGEREF _Toc167187139 \h </w:instrText>
            </w:r>
            <w:r w:rsidR="005F0D94">
              <w:rPr>
                <w:webHidden/>
              </w:rPr>
            </w:r>
            <w:r w:rsidR="005F0D94">
              <w:rPr>
                <w:webHidden/>
              </w:rPr>
              <w:fldChar w:fldCharType="separate"/>
            </w:r>
            <w:r w:rsidR="005F0D94">
              <w:rPr>
                <w:webHidden/>
              </w:rPr>
              <w:t>2</w:t>
            </w:r>
            <w:r w:rsidR="005F0D94">
              <w:rPr>
                <w:webHidden/>
              </w:rPr>
              <w:fldChar w:fldCharType="end"/>
            </w:r>
          </w:hyperlink>
        </w:p>
        <w:p w14:paraId="0F5C33B0" w14:textId="7CF8AF8E" w:rsidR="005F0D94" w:rsidRDefault="005F0D94">
          <w:pPr>
            <w:pStyle w:val="TOC1"/>
          </w:pPr>
          <w:hyperlink w:anchor="_Toc167187140" w:history="1">
            <w:r w:rsidRPr="008A3244">
              <w:rPr>
                <w:rStyle w:val="Hyperlink"/>
              </w:rPr>
              <w:t>MICR Printer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_Toc167187140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F37A666" w14:textId="4576A7AC" w:rsidR="005F0D94" w:rsidRDefault="005F0D94">
          <w:pPr>
            <w:pStyle w:val="TOC1"/>
          </w:pPr>
          <w:hyperlink w:anchor="_Toc167187141" w:history="1">
            <w:r w:rsidRPr="008A3244">
              <w:rPr>
                <w:rStyle w:val="Hyperlink"/>
              </w:rPr>
              <w:t>Warrant Printing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_Toc167187141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F7917C" w14:textId="0BFD11CB" w:rsidR="005F0D94" w:rsidRDefault="005F0D94">
          <w:pPr>
            <w:pStyle w:val="TOC1"/>
          </w:pPr>
          <w:hyperlink w:anchor="_Toc167187142" w:history="1">
            <w:r w:rsidRPr="008A3244">
              <w:rPr>
                <w:rStyle w:val="Hyperlink"/>
              </w:rPr>
              <w:t>Manual warrant pick-up / delivery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_Toc167187142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953A9B" w14:textId="2874DEAD" w:rsidR="005F0D94" w:rsidRDefault="005F0D94">
          <w:pPr>
            <w:pStyle w:val="TOC1"/>
          </w:pPr>
          <w:hyperlink w:anchor="_Toc167187143" w:history="1">
            <w:r w:rsidRPr="008A3244">
              <w:rPr>
                <w:rStyle w:val="Hyperlink"/>
              </w:rPr>
              <w:t>In case of Printer Malfunction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_Toc167187143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4C8DD09" w14:textId="6AA2A166" w:rsidR="0053517A" w:rsidRDefault="003959E9">
          <w:r>
            <w:fldChar w:fldCharType="end"/>
          </w:r>
          <w:r w:rsidR="00283609">
            <w:rPr>
              <w:rStyle w:val="Hyperlink"/>
              <w:color w:val="auto"/>
              <w:u w:val="none"/>
            </w:rPr>
            <w:t xml:space="preserve">Reprinting warrants ………………………………………………………………………………………………………………………………. </w:t>
          </w:r>
          <w:r w:rsidR="004816B2">
            <w:rPr>
              <w:rStyle w:val="Hyperlink"/>
              <w:color w:val="auto"/>
              <w:u w:val="none"/>
            </w:rPr>
            <w:t>3</w:t>
          </w:r>
        </w:p>
      </w:sdtContent>
    </w:sdt>
    <w:p w14:paraId="68D482DA" w14:textId="77777777" w:rsidR="0053517A" w:rsidRPr="0053517A" w:rsidRDefault="0053517A">
      <w:pPr>
        <w:rPr>
          <w:rFonts w:ascii="Calibri" w:hAnsi="Calibri" w:cs="Calibri"/>
        </w:rPr>
      </w:pPr>
      <w:r w:rsidRPr="0053517A">
        <w:rPr>
          <w:rFonts w:ascii="Calibri" w:hAnsi="Calibri" w:cs="Calibri"/>
        </w:rPr>
        <w:br w:type="page"/>
      </w:r>
    </w:p>
    <w:p w14:paraId="7DCC703D" w14:textId="77777777" w:rsidR="00417DEF" w:rsidRPr="00DD4F27" w:rsidRDefault="00417DEF" w:rsidP="00417DEF">
      <w:pPr>
        <w:pStyle w:val="Heading1"/>
        <w:rPr>
          <w:rFonts w:ascii="Calibri" w:hAnsi="Calibri" w:cs="Calibri"/>
        </w:rPr>
      </w:pPr>
      <w:bookmarkStart w:id="0" w:name="_Toc167187139"/>
      <w:r w:rsidRPr="00DD4F27">
        <w:lastRenderedPageBreak/>
        <w:t>Issuance of Blank Warrant Stock</w:t>
      </w:r>
      <w:bookmarkEnd w:id="0"/>
    </w:p>
    <w:p w14:paraId="68E1FAAC" w14:textId="77777777" w:rsidR="00F66E44" w:rsidRDefault="00F66E44" w:rsidP="00F66E44">
      <w:pPr>
        <w:pStyle w:val="ListParagraph"/>
        <w:numPr>
          <w:ilvl w:val="0"/>
          <w:numId w:val="12"/>
        </w:numPr>
        <w:rPr>
          <w:color w:val="1F497D"/>
        </w:rPr>
      </w:pPr>
      <w:r w:rsidRPr="00F66E44">
        <w:rPr>
          <w:color w:val="1F497D"/>
        </w:rPr>
        <w:t xml:space="preserve">Before you proceed to print a manual warrant, make sure that you have the proper approval from BEST FIN management. This could be from Jenny Zermeno, Gabriel Leung or an approved designated alternate. </w:t>
      </w:r>
    </w:p>
    <w:p w14:paraId="61B76BF2" w14:textId="77777777" w:rsidR="005F0D94" w:rsidRDefault="00417DEF" w:rsidP="00F66E44">
      <w:pPr>
        <w:pStyle w:val="ListParagraph"/>
        <w:numPr>
          <w:ilvl w:val="0"/>
          <w:numId w:val="12"/>
        </w:numPr>
        <w:rPr>
          <w:color w:val="1F497D"/>
        </w:rPr>
      </w:pPr>
      <w:r w:rsidRPr="00F66E44">
        <w:rPr>
          <w:color w:val="1F497D"/>
        </w:rPr>
        <w:t xml:space="preserve">Issuance of blank warrant stock from out of the warrant cage will be done by the </w:t>
      </w:r>
      <w:r w:rsidR="00BF048E" w:rsidRPr="00F66E44">
        <w:rPr>
          <w:color w:val="1F497D"/>
        </w:rPr>
        <w:t xml:space="preserve">Computer Operations </w:t>
      </w:r>
      <w:r w:rsidRPr="00F66E44">
        <w:rPr>
          <w:color w:val="1F497D"/>
        </w:rPr>
        <w:t>Shift Supervisor or by the designated alternate.</w:t>
      </w:r>
      <w:r w:rsidR="00E03F79" w:rsidRPr="00F66E44">
        <w:rPr>
          <w:color w:val="1F497D"/>
        </w:rPr>
        <w:t xml:space="preserve"> </w:t>
      </w:r>
    </w:p>
    <w:p w14:paraId="26FAC7ED" w14:textId="67616F1E" w:rsidR="00417DEF" w:rsidRDefault="00E03F79" w:rsidP="00F66E44">
      <w:pPr>
        <w:pStyle w:val="ListParagraph"/>
        <w:numPr>
          <w:ilvl w:val="0"/>
          <w:numId w:val="12"/>
        </w:numPr>
        <w:rPr>
          <w:color w:val="1F497D"/>
        </w:rPr>
      </w:pPr>
      <w:r w:rsidRPr="00F66E44">
        <w:rPr>
          <w:color w:val="1F497D"/>
        </w:rPr>
        <w:t>Verify control numbers</w:t>
      </w:r>
      <w:r w:rsidR="008A37A1" w:rsidRPr="00F66E44">
        <w:rPr>
          <w:color w:val="1F497D"/>
        </w:rPr>
        <w:t xml:space="preserve"> and signed the </w:t>
      </w:r>
      <w:r w:rsidR="0043427D">
        <w:rPr>
          <w:color w:val="1F497D"/>
        </w:rPr>
        <w:t xml:space="preserve">warrant </w:t>
      </w:r>
      <w:r w:rsidR="005F0D94" w:rsidRPr="00F66E44">
        <w:rPr>
          <w:color w:val="1F497D"/>
        </w:rPr>
        <w:t>log</w:t>
      </w:r>
      <w:r w:rsidR="005F0D94">
        <w:rPr>
          <w:color w:val="1F497D"/>
        </w:rPr>
        <w:t>book</w:t>
      </w:r>
      <w:r w:rsidRPr="00F66E44">
        <w:rPr>
          <w:color w:val="1F497D"/>
        </w:rPr>
        <w:t>.</w:t>
      </w:r>
      <w:r w:rsidR="00F66E44" w:rsidRPr="00F66E44">
        <w:rPr>
          <w:color w:val="1F497D"/>
        </w:rPr>
        <w:t xml:space="preserve">  </w:t>
      </w:r>
    </w:p>
    <w:p w14:paraId="1E5E5410" w14:textId="760B9DD9" w:rsidR="00F66E44" w:rsidRDefault="00F66E44" w:rsidP="00F66E44">
      <w:pPr>
        <w:pStyle w:val="ListParagraph"/>
        <w:numPr>
          <w:ilvl w:val="0"/>
          <w:numId w:val="12"/>
        </w:numPr>
        <w:rPr>
          <w:color w:val="1F497D"/>
        </w:rPr>
      </w:pPr>
      <w:r>
        <w:rPr>
          <w:color w:val="1F497D"/>
        </w:rPr>
        <w:t xml:space="preserve">The request to print a manual warrant will usually come on an email Request. Make sure that </w:t>
      </w:r>
      <w:r w:rsidR="00733779">
        <w:rPr>
          <w:color w:val="1F497D"/>
        </w:rPr>
        <w:t>BEST management is included in the email and SFS Banking.</w:t>
      </w:r>
    </w:p>
    <w:p w14:paraId="23F88918" w14:textId="2EC6E2F7" w:rsidR="00733779" w:rsidRPr="00F66E44" w:rsidRDefault="00733779" w:rsidP="00F66E44">
      <w:pPr>
        <w:pStyle w:val="ListParagraph"/>
        <w:numPr>
          <w:ilvl w:val="0"/>
          <w:numId w:val="12"/>
        </w:numPr>
        <w:rPr>
          <w:color w:val="1F497D"/>
        </w:rPr>
      </w:pPr>
      <w:r>
        <w:rPr>
          <w:color w:val="1F497D"/>
        </w:rPr>
        <w:t xml:space="preserve">Do not accept a request from just one person. </w:t>
      </w:r>
      <w:r w:rsidR="005F0D94">
        <w:rPr>
          <w:color w:val="1F497D"/>
        </w:rPr>
        <w:t>Reply</w:t>
      </w:r>
      <w:r w:rsidR="0043427D">
        <w:rPr>
          <w:color w:val="1F497D"/>
        </w:rPr>
        <w:t xml:space="preserve"> to this</w:t>
      </w:r>
      <w:r>
        <w:rPr>
          <w:color w:val="1F497D"/>
        </w:rPr>
        <w:t xml:space="preserve"> email and include TS-Computer Operation, Banking unit and BEST management requesting approval.</w:t>
      </w:r>
    </w:p>
    <w:p w14:paraId="2ED7FC5E" w14:textId="77777777" w:rsidR="00733779" w:rsidRPr="00DD4F27" w:rsidRDefault="00733779" w:rsidP="00733779">
      <w:pPr>
        <w:pStyle w:val="Heading1"/>
        <w:rPr>
          <w:rFonts w:ascii="Calibri" w:hAnsi="Calibri" w:cs="Calibri"/>
        </w:rPr>
      </w:pPr>
      <w:bookmarkStart w:id="1" w:name="_Toc167187140"/>
      <w:r w:rsidRPr="00DD4F27">
        <w:t>MICR Printer Preparation</w:t>
      </w:r>
      <w:bookmarkEnd w:id="1"/>
    </w:p>
    <w:p w14:paraId="2EF97595" w14:textId="77777777" w:rsidR="00733779" w:rsidRDefault="00733779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>Primary printer for BEST/CGI B-warrants is BEST-PRT1.</w:t>
      </w:r>
    </w:p>
    <w:p w14:paraId="3320A5A4" w14:textId="45F8ECF0" w:rsidR="00733779" w:rsidRDefault="00A67647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>BEST–</w:t>
      </w:r>
      <w:r w:rsidR="00733779">
        <w:rPr>
          <w:color w:val="1F497D"/>
        </w:rPr>
        <w:t>PRT2 can be use</w:t>
      </w:r>
      <w:r>
        <w:rPr>
          <w:color w:val="1F497D"/>
        </w:rPr>
        <w:t xml:space="preserve"> if BEST-</w:t>
      </w:r>
      <w:r w:rsidR="00733779">
        <w:rPr>
          <w:color w:val="1F497D"/>
        </w:rPr>
        <w:t>PRT1 is down.</w:t>
      </w:r>
    </w:p>
    <w:p w14:paraId="067F51DF" w14:textId="77777777" w:rsidR="00733779" w:rsidRDefault="00733779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 xml:space="preserve">Run a test print job and check for print quality and alignment. </w:t>
      </w:r>
    </w:p>
    <w:p w14:paraId="5D748634" w14:textId="77777777" w:rsidR="00733779" w:rsidRDefault="00733779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>Get the blank check(s) marked BEST B-warrants and check for damage.</w:t>
      </w:r>
    </w:p>
    <w:p w14:paraId="5A4D6533" w14:textId="47CD6DB3" w:rsidR="00733779" w:rsidRDefault="00733779" w:rsidP="00733779">
      <w:pPr>
        <w:pStyle w:val="ListParagraph"/>
        <w:numPr>
          <w:ilvl w:val="0"/>
          <w:numId w:val="13"/>
        </w:numPr>
        <w:rPr>
          <w:color w:val="1F497D"/>
        </w:rPr>
      </w:pPr>
      <w:r w:rsidRPr="002048B9">
        <w:rPr>
          <w:b/>
          <w:color w:val="1F497D"/>
        </w:rPr>
        <w:t>Verify the first control number</w:t>
      </w:r>
      <w:r>
        <w:rPr>
          <w:color w:val="1F497D"/>
        </w:rPr>
        <w:t xml:space="preserve"> with the control number in the warrants </w:t>
      </w:r>
      <w:r w:rsidR="005F0D94">
        <w:rPr>
          <w:color w:val="1F497D"/>
        </w:rPr>
        <w:t>logbook</w:t>
      </w:r>
      <w:r>
        <w:rPr>
          <w:color w:val="1F497D"/>
        </w:rPr>
        <w:t>.</w:t>
      </w:r>
    </w:p>
    <w:p w14:paraId="663031B0" w14:textId="2B673139" w:rsidR="00733779" w:rsidRDefault="00733779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 xml:space="preserve">Load the warrant(s) in the ‘Check Stock’ tray face down as shown in picture next to the printer. </w:t>
      </w:r>
    </w:p>
    <w:p w14:paraId="30D8100E" w14:textId="6508455B" w:rsidR="0043427D" w:rsidRDefault="0043427D" w:rsidP="00733779">
      <w:pPr>
        <w:pStyle w:val="ListParagraph"/>
        <w:numPr>
          <w:ilvl w:val="0"/>
          <w:numId w:val="13"/>
        </w:numPr>
        <w:rPr>
          <w:color w:val="1F497D"/>
        </w:rPr>
      </w:pPr>
      <w:r>
        <w:rPr>
          <w:color w:val="1F497D"/>
        </w:rPr>
        <w:t>Make sure the printer is now ready to print.</w:t>
      </w:r>
    </w:p>
    <w:p w14:paraId="301FFE98" w14:textId="77777777" w:rsidR="0053517A" w:rsidRPr="00DD4F27" w:rsidRDefault="00204F6B" w:rsidP="0053517A">
      <w:pPr>
        <w:pStyle w:val="Heading1"/>
        <w:rPr>
          <w:rFonts w:ascii="Calibri" w:hAnsi="Calibri" w:cs="Calibri"/>
        </w:rPr>
      </w:pPr>
      <w:bookmarkStart w:id="2" w:name="_Toc167187141"/>
      <w:r w:rsidRPr="00DD4F27">
        <w:t>Warrant Printing</w:t>
      </w:r>
      <w:bookmarkEnd w:id="2"/>
    </w:p>
    <w:p w14:paraId="45417DDA" w14:textId="77777777" w:rsidR="00987D47" w:rsidRPr="007E34C3" w:rsidRDefault="00BF048E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After the MICR printer is prepared and ready</w:t>
      </w:r>
      <w:r w:rsidR="00DD4F27" w:rsidRPr="007E34C3">
        <w:rPr>
          <w:color w:val="1F497D"/>
        </w:rPr>
        <w:t>, w</w:t>
      </w:r>
      <w:r w:rsidRPr="007E34C3">
        <w:rPr>
          <w:color w:val="1F497D"/>
        </w:rPr>
        <w:t>arrant printing can begin.</w:t>
      </w:r>
    </w:p>
    <w:p w14:paraId="3BE0C170" w14:textId="4A7EABF3" w:rsidR="002541EC" w:rsidRDefault="00733779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 xml:space="preserve">Communicate with the requestor </w:t>
      </w:r>
      <w:r w:rsidR="0043427D">
        <w:rPr>
          <w:color w:val="1F497D"/>
        </w:rPr>
        <w:t>and</w:t>
      </w:r>
      <w:r>
        <w:rPr>
          <w:color w:val="1F497D"/>
        </w:rPr>
        <w:t xml:space="preserve"> let them know that the printer is ready for printing.</w:t>
      </w:r>
    </w:p>
    <w:p w14:paraId="789770AD" w14:textId="34B7ECF6" w:rsidR="0043427D" w:rsidRPr="007E34C3" w:rsidRDefault="0043427D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The requestor will initiate the printing from their desktop/laptop.</w:t>
      </w:r>
    </w:p>
    <w:p w14:paraId="71D0E09B" w14:textId="6D38D352" w:rsidR="002421F9" w:rsidRPr="007E34C3" w:rsidRDefault="002421F9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Printer should start printing in a couple of seconds.</w:t>
      </w:r>
    </w:p>
    <w:p w14:paraId="382DD0BE" w14:textId="3FFC963E" w:rsidR="004970D4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Ensure print quality and accurate control number</w:t>
      </w:r>
      <w:r w:rsidR="00AC40C7" w:rsidRPr="007E34C3">
        <w:rPr>
          <w:color w:val="1F497D"/>
        </w:rPr>
        <w:t xml:space="preserve">s are in numerical </w:t>
      </w:r>
      <w:r w:rsidRPr="007E34C3">
        <w:rPr>
          <w:color w:val="1F497D"/>
        </w:rPr>
        <w:t>sequence</w:t>
      </w:r>
      <w:r w:rsidR="00AC40C7" w:rsidRPr="007E34C3">
        <w:rPr>
          <w:color w:val="1F497D"/>
        </w:rPr>
        <w:t>.</w:t>
      </w:r>
    </w:p>
    <w:p w14:paraId="07BA52C5" w14:textId="12A67724" w:rsidR="009C4735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T</w:t>
      </w:r>
      <w:r w:rsidR="00204F6B" w:rsidRPr="007E34C3">
        <w:rPr>
          <w:color w:val="1F497D"/>
        </w:rPr>
        <w:t xml:space="preserve">he MICR </w:t>
      </w:r>
      <w:r w:rsidR="00987D47" w:rsidRPr="007E34C3">
        <w:rPr>
          <w:color w:val="1F497D"/>
        </w:rPr>
        <w:t xml:space="preserve">LINE needs to be checked using the MICR reader for </w:t>
      </w:r>
      <w:r w:rsidR="004970D4" w:rsidRPr="007E34C3">
        <w:rPr>
          <w:color w:val="1F497D"/>
        </w:rPr>
        <w:t>readability</w:t>
      </w:r>
      <w:r w:rsidR="00987D47" w:rsidRPr="007E34C3">
        <w:rPr>
          <w:color w:val="1F497D"/>
        </w:rPr>
        <w:t>.</w:t>
      </w:r>
    </w:p>
    <w:p w14:paraId="50ADE2A3" w14:textId="265F9BC8" w:rsidR="00204F6B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</w:t>
      </w:r>
      <w:r w:rsidR="00AC40C7" w:rsidRPr="007E34C3">
        <w:rPr>
          <w:color w:val="1F497D"/>
        </w:rPr>
        <w:t xml:space="preserve">heck </w:t>
      </w:r>
      <w:r w:rsidRPr="007E34C3">
        <w:rPr>
          <w:color w:val="1F497D"/>
        </w:rPr>
        <w:t xml:space="preserve">for </w:t>
      </w:r>
      <w:r w:rsidR="008A1178" w:rsidRPr="0043427D">
        <w:rPr>
          <w:color w:val="1F497D"/>
        </w:rPr>
        <w:t xml:space="preserve">print quality </w:t>
      </w:r>
      <w:r w:rsidR="00204F6B" w:rsidRPr="007E34C3">
        <w:rPr>
          <w:color w:val="1F497D"/>
        </w:rPr>
        <w:t xml:space="preserve">while </w:t>
      </w:r>
      <w:r w:rsidR="00AC40C7" w:rsidRPr="007E34C3">
        <w:rPr>
          <w:color w:val="1F497D"/>
        </w:rPr>
        <w:t>validating.</w:t>
      </w:r>
    </w:p>
    <w:p w14:paraId="39DC6A58" w14:textId="77777777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If </w:t>
      </w:r>
      <w:r w:rsidR="004970D4" w:rsidRPr="007E34C3">
        <w:rPr>
          <w:color w:val="1F497D"/>
        </w:rPr>
        <w:t xml:space="preserve">there are </w:t>
      </w:r>
      <w:r w:rsidRPr="007E34C3">
        <w:rPr>
          <w:color w:val="1F497D"/>
        </w:rPr>
        <w:t>any jams</w:t>
      </w:r>
      <w:r w:rsidR="004970D4" w:rsidRPr="007E34C3">
        <w:rPr>
          <w:color w:val="1F497D"/>
        </w:rPr>
        <w:t>,</w:t>
      </w:r>
      <w:r w:rsidRPr="007E34C3">
        <w:rPr>
          <w:color w:val="1F497D"/>
        </w:rPr>
        <w:t xml:space="preserve"> recover as needed keeping track of any voids</w:t>
      </w:r>
      <w:r w:rsidR="004970D4" w:rsidRPr="007E34C3">
        <w:rPr>
          <w:color w:val="1F497D"/>
        </w:rPr>
        <w:t xml:space="preserve"> and control numbers</w:t>
      </w:r>
      <w:r w:rsidRPr="007E34C3">
        <w:rPr>
          <w:color w:val="1F497D"/>
        </w:rPr>
        <w:t>.</w:t>
      </w:r>
    </w:p>
    <w:p w14:paraId="57E897B8" w14:textId="3D5E4952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43427D">
        <w:rPr>
          <w:color w:val="1F497D"/>
        </w:rPr>
        <w:t>Record</w:t>
      </w:r>
      <w:r w:rsidRPr="007E34C3">
        <w:rPr>
          <w:color w:val="1F497D"/>
        </w:rPr>
        <w:t xml:space="preserve"> </w:t>
      </w:r>
      <w:r w:rsidR="004970D4" w:rsidRPr="007E34C3">
        <w:rPr>
          <w:color w:val="1F497D"/>
        </w:rPr>
        <w:t xml:space="preserve">start and end </w:t>
      </w:r>
      <w:r w:rsidRPr="007E34C3">
        <w:rPr>
          <w:color w:val="1F497D"/>
        </w:rPr>
        <w:t xml:space="preserve">times, </w:t>
      </w:r>
      <w:r w:rsidR="004970D4" w:rsidRPr="007E34C3">
        <w:rPr>
          <w:color w:val="1F497D"/>
        </w:rPr>
        <w:t xml:space="preserve">control numbers used, </w:t>
      </w:r>
      <w:r w:rsidRPr="007E34C3">
        <w:rPr>
          <w:color w:val="1F497D"/>
        </w:rPr>
        <w:t>voids and reprints</w:t>
      </w:r>
      <w:r w:rsidR="004970D4" w:rsidRPr="007E34C3">
        <w:rPr>
          <w:color w:val="1F497D"/>
        </w:rPr>
        <w:t xml:space="preserve">, and total warrants used on the hard copy </w:t>
      </w:r>
      <w:r w:rsidR="009C4735" w:rsidRPr="007E34C3">
        <w:rPr>
          <w:color w:val="1F497D"/>
        </w:rPr>
        <w:t>BEST-B</w:t>
      </w:r>
      <w:r w:rsidR="004970D4" w:rsidRPr="007E34C3">
        <w:rPr>
          <w:color w:val="1F497D"/>
        </w:rPr>
        <w:t>-Warrant log.</w:t>
      </w:r>
    </w:p>
    <w:p w14:paraId="11116150" w14:textId="3DCFC9AC" w:rsidR="00204F6B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43427D">
        <w:rPr>
          <w:color w:val="1F497D"/>
        </w:rPr>
        <w:t>Send E-mail</w:t>
      </w:r>
      <w:r w:rsidRPr="007E34C3">
        <w:rPr>
          <w:color w:val="1F497D"/>
        </w:rPr>
        <w:t xml:space="preserve"> of the </w:t>
      </w:r>
      <w:r w:rsidR="009C4735" w:rsidRPr="007E34C3">
        <w:rPr>
          <w:color w:val="1F497D"/>
        </w:rPr>
        <w:t>BEST-B-</w:t>
      </w:r>
      <w:r w:rsidRPr="007E34C3">
        <w:rPr>
          <w:color w:val="1F497D"/>
        </w:rPr>
        <w:t xml:space="preserve">Warrant Log to </w:t>
      </w:r>
      <w:r w:rsidR="00AC40C7" w:rsidRPr="007E34C3">
        <w:rPr>
          <w:color w:val="1F497D"/>
        </w:rPr>
        <w:t>shift supervisor and lead person.</w:t>
      </w:r>
    </w:p>
    <w:p w14:paraId="62CEEA04" w14:textId="53011198" w:rsidR="00E03F79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Before we di</w:t>
      </w:r>
      <w:r w:rsidR="00987D47" w:rsidRPr="007E34C3">
        <w:rPr>
          <w:color w:val="1F497D"/>
        </w:rPr>
        <w:t>stribute the warrants to SFS,</w:t>
      </w:r>
      <w:r w:rsidR="00E03F79" w:rsidRPr="007E34C3">
        <w:rPr>
          <w:color w:val="1F497D"/>
        </w:rPr>
        <w:t xml:space="preserve"> ensure </w:t>
      </w:r>
      <w:r w:rsidR="00987D47" w:rsidRPr="007E34C3">
        <w:rPr>
          <w:color w:val="1F497D"/>
        </w:rPr>
        <w:t xml:space="preserve">all </w:t>
      </w:r>
      <w:r w:rsidR="00E03F79" w:rsidRPr="007E34C3">
        <w:rPr>
          <w:color w:val="1F497D"/>
        </w:rPr>
        <w:t xml:space="preserve">control numbers and warrants are </w:t>
      </w:r>
      <w:r w:rsidR="00E03F79" w:rsidRPr="0043427D">
        <w:rPr>
          <w:color w:val="1F497D"/>
        </w:rPr>
        <w:t>balanced</w:t>
      </w:r>
      <w:r w:rsidR="0043427D">
        <w:rPr>
          <w:color w:val="1F497D"/>
        </w:rPr>
        <w:t>.</w:t>
      </w:r>
    </w:p>
    <w:p w14:paraId="2F1D17C4" w14:textId="6D0D149C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Once everything is validated, send the</w:t>
      </w:r>
      <w:r w:rsidR="00194AB4" w:rsidRPr="00194AB4">
        <w:rPr>
          <w:color w:val="1F497D"/>
        </w:rPr>
        <w:t xml:space="preserve"> </w:t>
      </w:r>
      <w:r w:rsidR="00194AB4" w:rsidRPr="007E34C3">
        <w:rPr>
          <w:color w:val="1F497D"/>
        </w:rPr>
        <w:t>BEST-B-Warrant log</w:t>
      </w:r>
      <w:r w:rsidR="00194AB4">
        <w:rPr>
          <w:color w:val="1F497D"/>
        </w:rPr>
        <w:t xml:space="preserve"> in an</w:t>
      </w:r>
      <w:r w:rsidRPr="007E34C3">
        <w:rPr>
          <w:color w:val="1F497D"/>
        </w:rPr>
        <w:t xml:space="preserve"> email to DC_Request and TS Computer Operations</w:t>
      </w:r>
      <w:r w:rsidR="00194AB4">
        <w:rPr>
          <w:color w:val="1F497D"/>
        </w:rPr>
        <w:t xml:space="preserve"> for auditing purposes</w:t>
      </w:r>
      <w:r w:rsidRPr="007E34C3">
        <w:rPr>
          <w:color w:val="1F497D"/>
        </w:rPr>
        <w:t>.</w:t>
      </w:r>
    </w:p>
    <w:p w14:paraId="0A25964B" w14:textId="2C4A4DD2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Have a supervisor or Senior to sign the Warrants </w:t>
      </w:r>
      <w:r w:rsidR="004E64F2">
        <w:rPr>
          <w:color w:val="1F497D"/>
        </w:rPr>
        <w:t>log</w:t>
      </w:r>
      <w:r w:rsidRPr="007E34C3">
        <w:rPr>
          <w:color w:val="1F497D"/>
        </w:rPr>
        <w:t>book and put the warrants back in the cage.</w:t>
      </w:r>
    </w:p>
    <w:p w14:paraId="5F0377C9" w14:textId="088B418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Make sure that the warrant box used along with the </w:t>
      </w:r>
      <w:r w:rsidR="005F0D94" w:rsidRPr="007E34C3">
        <w:rPr>
          <w:color w:val="1F497D"/>
        </w:rPr>
        <w:t>logbook</w:t>
      </w:r>
      <w:r w:rsidRPr="007E34C3">
        <w:rPr>
          <w:color w:val="1F497D"/>
        </w:rPr>
        <w:t xml:space="preserve"> is in the cage.</w:t>
      </w:r>
    </w:p>
    <w:p w14:paraId="2317513C" w14:textId="7C55155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gate and make sure that it is locked.</w:t>
      </w:r>
    </w:p>
    <w:p w14:paraId="6B0F78C4" w14:textId="39137A1B" w:rsidR="005F0D94" w:rsidRDefault="00987D47" w:rsidP="005F0D94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warrant room and make sure that the door is locked</w:t>
      </w:r>
      <w:r w:rsidR="005F0D94">
        <w:rPr>
          <w:color w:val="1F497D"/>
        </w:rPr>
        <w:t>.</w:t>
      </w:r>
    </w:p>
    <w:p w14:paraId="5516DB6C" w14:textId="77777777" w:rsidR="005F0D94" w:rsidRPr="00DD4F27" w:rsidRDefault="005F0D94" w:rsidP="005F0D94">
      <w:pPr>
        <w:pStyle w:val="Heading1"/>
        <w:rPr>
          <w:rFonts w:ascii="Calibri" w:hAnsi="Calibri" w:cs="Calibri"/>
        </w:rPr>
      </w:pPr>
      <w:bookmarkStart w:id="3" w:name="_Toc167187142"/>
      <w:r>
        <w:lastRenderedPageBreak/>
        <w:t>Manual warrant pick-up / delivery</w:t>
      </w:r>
      <w:bookmarkEnd w:id="3"/>
    </w:p>
    <w:p w14:paraId="1D364C2F" w14:textId="3F9E3888" w:rsid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Notify the requestor that the warrant(s) is ready for pickup.</w:t>
      </w:r>
    </w:p>
    <w:p w14:paraId="68ECB30C" w14:textId="2CD6C049" w:rsid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Only the requester or assigned person</w:t>
      </w:r>
      <w:r w:rsidR="004E64F2">
        <w:rPr>
          <w:color w:val="1F497D"/>
        </w:rPr>
        <w:t>ne</w:t>
      </w:r>
      <w:r>
        <w:rPr>
          <w:color w:val="1F497D"/>
        </w:rPr>
        <w:t xml:space="preserve">l by BEST should come to the Data Center and pick up the manual warrant. </w:t>
      </w:r>
    </w:p>
    <w:p w14:paraId="5B9DB404" w14:textId="2DDFACE9" w:rsid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The person picking up the warrant will have to sign a Warrant log created by Operations to keep audit of the issuance of the warrant.</w:t>
      </w:r>
    </w:p>
    <w:p w14:paraId="20BAF80D" w14:textId="46D05D30" w:rsid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Send an email to TS-Computer Operation, Banking unit and BEST management letting them know that a manual warrant was issued and picked up by the requester. Add the name of the person who picked up the warrant(s)</w:t>
      </w:r>
    </w:p>
    <w:p w14:paraId="6E4CC161" w14:textId="77777777" w:rsidR="005F0D94" w:rsidRP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If the warrants need to be delivered to SFS Support. Take the warrant to Mark Miller’s group and have them sign the warrant log.</w:t>
      </w:r>
      <w:bookmarkStart w:id="4" w:name="_GoBack"/>
      <w:bookmarkEnd w:id="4"/>
    </w:p>
    <w:p w14:paraId="43066E90" w14:textId="5A121788" w:rsidR="005F0D94" w:rsidRDefault="005F0D94" w:rsidP="005F0D9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Send an email to TS-Computer Operation, Banking unit and BEST management letting them know that a manual warrant was delivered to SFS Support Services. Add the name of the person who received and signed the Warrant Log.</w:t>
      </w:r>
    </w:p>
    <w:p w14:paraId="36F47EE2" w14:textId="77777777" w:rsidR="00283609" w:rsidRPr="00DD4F27" w:rsidRDefault="00283609" w:rsidP="00283609">
      <w:pPr>
        <w:pStyle w:val="Heading1"/>
        <w:rPr>
          <w:rFonts w:ascii="Calibri" w:hAnsi="Calibri" w:cs="Calibri"/>
        </w:rPr>
      </w:pPr>
      <w:bookmarkStart w:id="5" w:name="_Toc167187143"/>
      <w:r>
        <w:t>In case of Printer Malfunction</w:t>
      </w:r>
      <w:bookmarkEnd w:id="5"/>
    </w:p>
    <w:p w14:paraId="5CB47F5D" w14:textId="570708B8" w:rsidR="008A1178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If an error occurs and printing cannot continue, switch to the alternate MICR printer.</w:t>
      </w:r>
    </w:p>
    <w:p w14:paraId="43E66C36" w14:textId="5AD42DC2" w:rsidR="00733779" w:rsidRDefault="0073377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Prepare the printer as stated above.</w:t>
      </w:r>
    </w:p>
    <w:p w14:paraId="07C22382" w14:textId="77777777" w:rsidR="0073377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Account for check</w:t>
      </w:r>
      <w:r w:rsidR="00733779">
        <w:rPr>
          <w:color w:val="1F497D"/>
        </w:rPr>
        <w:t>(</w:t>
      </w:r>
      <w:r>
        <w:rPr>
          <w:color w:val="1F497D"/>
        </w:rPr>
        <w:t>s</w:t>
      </w:r>
      <w:r w:rsidR="00733779">
        <w:rPr>
          <w:color w:val="1F497D"/>
        </w:rPr>
        <w:t>)</w:t>
      </w:r>
      <w:r>
        <w:rPr>
          <w:color w:val="1F497D"/>
        </w:rPr>
        <w:t xml:space="preserve"> already printed </w:t>
      </w:r>
      <w:r w:rsidR="00733779">
        <w:rPr>
          <w:color w:val="1F497D"/>
        </w:rPr>
        <w:t xml:space="preserve">with errors </w:t>
      </w:r>
      <w:r w:rsidRPr="00B14846">
        <w:rPr>
          <w:color w:val="1F497D"/>
        </w:rPr>
        <w:t>and</w:t>
      </w:r>
      <w:r w:rsidR="00733779">
        <w:rPr>
          <w:color w:val="1F497D"/>
        </w:rPr>
        <w:t xml:space="preserve"> logged as voided as needed. </w:t>
      </w:r>
    </w:p>
    <w:p w14:paraId="1386F5C5" w14:textId="35F24FBF" w:rsidR="00283609" w:rsidRDefault="0073377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Ask the requestor to change to the other printer on their screen and to print again.</w:t>
      </w:r>
      <w:r w:rsidR="00283609" w:rsidRPr="00B14846">
        <w:rPr>
          <w:b/>
          <w:color w:val="1F497D"/>
        </w:rPr>
        <w:t xml:space="preserve"> </w:t>
      </w:r>
    </w:p>
    <w:p w14:paraId="3674CE38" w14:textId="77777777" w:rsidR="00017C2F" w:rsidRDefault="00017C2F" w:rsidP="00017C2F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Resume warrant printing on the alternate MICR printer.</w:t>
      </w:r>
    </w:p>
    <w:p w14:paraId="3B8F3805" w14:textId="7B74E530" w:rsidR="00283609" w:rsidRDefault="00017C2F" w:rsidP="00733779">
      <w:pPr>
        <w:pStyle w:val="ListParagraph"/>
        <w:numPr>
          <w:ilvl w:val="0"/>
          <w:numId w:val="10"/>
        </w:numPr>
        <w:rPr>
          <w:color w:val="1F497D"/>
        </w:rPr>
      </w:pPr>
      <w:r w:rsidRPr="00733779">
        <w:rPr>
          <w:color w:val="1F497D"/>
        </w:rPr>
        <w:t>Ask your Senior or supervisor for assistance if needed.</w:t>
      </w:r>
    </w:p>
    <w:p w14:paraId="7DD11878" w14:textId="0E64A059" w:rsidR="00733779" w:rsidRDefault="00733779" w:rsidP="00733779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Go to Salesforce.com and open a Remedy Ticket for PCS to come and work on the bad printer.</w:t>
      </w:r>
    </w:p>
    <w:p w14:paraId="0064ED2A" w14:textId="77777777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Provide the serial number, model number, and printer error code.</w:t>
      </w:r>
    </w:p>
    <w:sectPr w:rsidR="00283609" w:rsidSect="00A04E4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0964E" w14:textId="77777777" w:rsidR="00A67647" w:rsidRDefault="00A67647" w:rsidP="0053517A">
      <w:pPr>
        <w:spacing w:after="0" w:line="240" w:lineRule="auto"/>
      </w:pPr>
      <w:r>
        <w:separator/>
      </w:r>
    </w:p>
  </w:endnote>
  <w:endnote w:type="continuationSeparator" w:id="0">
    <w:p w14:paraId="1B9EBD66" w14:textId="77777777" w:rsidR="00A67647" w:rsidRDefault="00A67647" w:rsidP="0053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6FC4B" w14:textId="77777777" w:rsidR="00A67647" w:rsidRDefault="00A67647">
    <w:pPr>
      <w:pStyle w:val="Footer"/>
    </w:pPr>
  </w:p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0"/>
      <w:gridCol w:w="720"/>
    </w:tblGrid>
    <w:tr w:rsidR="00A67647" w:rsidRPr="0053517A" w14:paraId="5962D5FD" w14:textId="77777777" w:rsidTr="00733779">
      <w:tc>
        <w:tcPr>
          <w:tcW w:w="8640" w:type="dxa"/>
        </w:tcPr>
        <w:p w14:paraId="7309F570" w14:textId="77777777" w:rsidR="00A67647" w:rsidRPr="0053517A" w:rsidRDefault="00A67647" w:rsidP="00381533">
          <w:pPr>
            <w:pStyle w:val="Footer"/>
            <w:rPr>
              <w:sz w:val="16"/>
              <w:szCs w:val="16"/>
            </w:rPr>
          </w:pPr>
        </w:p>
      </w:tc>
      <w:tc>
        <w:tcPr>
          <w:tcW w:w="720" w:type="dxa"/>
        </w:tcPr>
        <w:p w14:paraId="6019D08F" w14:textId="10DF5CAD" w:rsidR="00A67647" w:rsidRPr="0053517A" w:rsidRDefault="00A67647" w:rsidP="00733779">
          <w:pPr>
            <w:pStyle w:val="Footer"/>
            <w:jc w:val="right"/>
            <w:rPr>
              <w:sz w:val="16"/>
              <w:szCs w:val="16"/>
            </w:rPr>
          </w:pPr>
          <w:r w:rsidRPr="0053517A">
            <w:rPr>
              <w:sz w:val="16"/>
              <w:szCs w:val="16"/>
            </w:rPr>
            <w:fldChar w:fldCharType="begin"/>
          </w:r>
          <w:r w:rsidRPr="0053517A">
            <w:rPr>
              <w:sz w:val="16"/>
              <w:szCs w:val="16"/>
            </w:rPr>
            <w:instrText xml:space="preserve"> PAGE   \* MERGEFORMAT </w:instrText>
          </w:r>
          <w:r w:rsidRPr="0053517A">
            <w:rPr>
              <w:sz w:val="16"/>
              <w:szCs w:val="16"/>
            </w:rPr>
            <w:fldChar w:fldCharType="separate"/>
          </w:r>
          <w:r w:rsidR="004E64F2">
            <w:rPr>
              <w:noProof/>
              <w:sz w:val="16"/>
              <w:szCs w:val="16"/>
            </w:rPr>
            <w:t>3</w:t>
          </w:r>
          <w:r w:rsidRPr="0053517A">
            <w:rPr>
              <w:sz w:val="16"/>
              <w:szCs w:val="16"/>
            </w:rPr>
            <w:fldChar w:fldCharType="end"/>
          </w:r>
        </w:p>
      </w:tc>
    </w:tr>
  </w:tbl>
  <w:p w14:paraId="3FB83529" w14:textId="77777777" w:rsidR="00A67647" w:rsidRDefault="00A67647">
    <w:pPr>
      <w:pStyle w:val="Footer"/>
    </w:pPr>
  </w:p>
  <w:p w14:paraId="18DC2F1A" w14:textId="77777777" w:rsidR="00A67647" w:rsidRDefault="00A67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295FE" w14:textId="77777777" w:rsidR="00A67647" w:rsidRDefault="00A67647" w:rsidP="0053517A">
      <w:pPr>
        <w:spacing w:after="0" w:line="240" w:lineRule="auto"/>
      </w:pPr>
      <w:r>
        <w:separator/>
      </w:r>
    </w:p>
  </w:footnote>
  <w:footnote w:type="continuationSeparator" w:id="0">
    <w:p w14:paraId="025F2C51" w14:textId="77777777" w:rsidR="00A67647" w:rsidRDefault="00A67647" w:rsidP="00535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4"/>
      <w:gridCol w:w="3188"/>
      <w:gridCol w:w="3078"/>
    </w:tblGrid>
    <w:tr w:rsidR="00A67647" w:rsidRPr="0053517A" w14:paraId="62A30E04" w14:textId="77777777" w:rsidTr="00733779">
      <w:tc>
        <w:tcPr>
          <w:tcW w:w="3192" w:type="dxa"/>
        </w:tcPr>
        <w:p w14:paraId="152AB731" w14:textId="77777777" w:rsidR="00A67647" w:rsidRPr="0053517A" w:rsidRDefault="00A67647" w:rsidP="00733779">
          <w:pPr>
            <w:pStyle w:val="Header"/>
            <w:rPr>
              <w:sz w:val="16"/>
              <w:szCs w:val="16"/>
            </w:rPr>
          </w:pPr>
        </w:p>
        <w:p w14:paraId="22C2A1DA" w14:textId="77777777" w:rsidR="00A67647" w:rsidRPr="0053517A" w:rsidRDefault="00A67647" w:rsidP="00733779">
          <w:pPr>
            <w:pStyle w:val="Header"/>
            <w:rPr>
              <w:b/>
              <w:i/>
              <w:sz w:val="16"/>
              <w:szCs w:val="16"/>
            </w:rPr>
          </w:pPr>
          <w:r w:rsidRPr="0053517A">
            <w:rPr>
              <w:b/>
              <w:i/>
              <w:sz w:val="16"/>
              <w:szCs w:val="16"/>
            </w:rPr>
            <w:t>Technology Services</w:t>
          </w:r>
        </w:p>
        <w:p w14:paraId="1FC7F3E0" w14:textId="77777777" w:rsidR="00A67647" w:rsidRPr="0053517A" w:rsidRDefault="00A67647" w:rsidP="00733779">
          <w:pPr>
            <w:pStyle w:val="Header"/>
            <w:rPr>
              <w:sz w:val="16"/>
              <w:szCs w:val="16"/>
            </w:rPr>
          </w:pPr>
          <w:r w:rsidRPr="0053517A">
            <w:rPr>
              <w:b/>
              <w:sz w:val="16"/>
              <w:szCs w:val="16"/>
            </w:rPr>
            <w:t>Computer Operations</w:t>
          </w:r>
        </w:p>
      </w:tc>
      <w:tc>
        <w:tcPr>
          <w:tcW w:w="3192" w:type="dxa"/>
        </w:tcPr>
        <w:p w14:paraId="54E39D62" w14:textId="77777777" w:rsidR="00A67647" w:rsidRPr="0053517A" w:rsidRDefault="00A67647" w:rsidP="00733779">
          <w:pPr>
            <w:pStyle w:val="Header"/>
            <w:jc w:val="center"/>
            <w:rPr>
              <w:sz w:val="16"/>
              <w:szCs w:val="16"/>
            </w:rPr>
          </w:pPr>
          <w:r w:rsidRPr="0053517A">
            <w:rPr>
              <w:noProof/>
              <w:sz w:val="16"/>
              <w:szCs w:val="16"/>
            </w:rPr>
            <w:drawing>
              <wp:inline distT="0" distB="0" distL="0" distR="0" wp14:anchorId="600BCD42" wp14:editId="3FCE3744">
                <wp:extent cx="1800225" cy="571500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</w:tcPr>
        <w:p w14:paraId="3B199D9B" w14:textId="77777777" w:rsidR="00A67647" w:rsidRPr="0053517A" w:rsidRDefault="00A67647" w:rsidP="00733779">
          <w:pPr>
            <w:pStyle w:val="Header"/>
            <w:jc w:val="right"/>
            <w:rPr>
              <w:sz w:val="16"/>
              <w:szCs w:val="16"/>
            </w:rPr>
          </w:pPr>
        </w:p>
        <w:p w14:paraId="60C01774" w14:textId="77777777" w:rsidR="00A67647" w:rsidRPr="0053517A" w:rsidRDefault="00A67647" w:rsidP="00733779">
          <w:pPr>
            <w:pStyle w:val="Header"/>
            <w:jc w:val="right"/>
            <w:rPr>
              <w:sz w:val="16"/>
              <w:szCs w:val="16"/>
            </w:rPr>
          </w:pPr>
        </w:p>
        <w:p w14:paraId="4450964E" w14:textId="23B878C7" w:rsidR="00A67647" w:rsidRPr="0053517A" w:rsidRDefault="00A67647" w:rsidP="00733779">
          <w:pPr>
            <w:pStyle w:val="Header"/>
            <w:jc w:val="right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fldChar w:fldCharType="begin"/>
          </w:r>
          <w:r>
            <w:rPr>
              <w:noProof/>
              <w:sz w:val="16"/>
              <w:szCs w:val="16"/>
            </w:rPr>
            <w:instrText xml:space="preserve"> NUMPAGES   \* MERGEFORMAT </w:instrText>
          </w:r>
          <w:r>
            <w:rPr>
              <w:noProof/>
              <w:sz w:val="16"/>
              <w:szCs w:val="16"/>
            </w:rPr>
            <w:fldChar w:fldCharType="separate"/>
          </w:r>
          <w:r w:rsidR="004E64F2">
            <w:rPr>
              <w:noProof/>
              <w:sz w:val="16"/>
              <w:szCs w:val="16"/>
            </w:rPr>
            <w:t>3</w:t>
          </w:r>
          <w:r>
            <w:rPr>
              <w:noProof/>
              <w:sz w:val="16"/>
              <w:szCs w:val="16"/>
            </w:rPr>
            <w:fldChar w:fldCharType="end"/>
          </w:r>
          <w:r w:rsidRPr="0053517A">
            <w:rPr>
              <w:sz w:val="16"/>
              <w:szCs w:val="16"/>
            </w:rPr>
            <w:t xml:space="preserve"> Pages</w:t>
          </w:r>
        </w:p>
      </w:tc>
    </w:tr>
  </w:tbl>
  <w:p w14:paraId="245DADEF" w14:textId="3654A08B" w:rsidR="00A67647" w:rsidRDefault="00A67647" w:rsidP="00417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504BF"/>
    <w:multiLevelType w:val="hybridMultilevel"/>
    <w:tmpl w:val="68A05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C038F"/>
    <w:multiLevelType w:val="hybridMultilevel"/>
    <w:tmpl w:val="D3B66638"/>
    <w:lvl w:ilvl="0" w:tplc="10D86CBC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A9B"/>
    <w:multiLevelType w:val="hybridMultilevel"/>
    <w:tmpl w:val="5BE6D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0542"/>
    <w:multiLevelType w:val="hybridMultilevel"/>
    <w:tmpl w:val="A7E0C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A23EA"/>
    <w:multiLevelType w:val="hybridMultilevel"/>
    <w:tmpl w:val="AF12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3602A"/>
    <w:multiLevelType w:val="hybridMultilevel"/>
    <w:tmpl w:val="C3B6B282"/>
    <w:lvl w:ilvl="0" w:tplc="1458C1D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AD58FD"/>
    <w:multiLevelType w:val="hybridMultilevel"/>
    <w:tmpl w:val="10282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628F3"/>
    <w:multiLevelType w:val="hybridMultilevel"/>
    <w:tmpl w:val="68A05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B4C7D"/>
    <w:multiLevelType w:val="hybridMultilevel"/>
    <w:tmpl w:val="558AE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9494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3039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53B3C"/>
    <w:multiLevelType w:val="hybridMultilevel"/>
    <w:tmpl w:val="5EB015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11"/>
  </w:num>
  <w:num w:numId="9">
    <w:abstractNumId w:val="8"/>
  </w:num>
  <w:num w:numId="10">
    <w:abstractNumId w:val="10"/>
  </w:num>
  <w:num w:numId="11">
    <w:abstractNumId w:val="9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6B"/>
    <w:rsid w:val="00017C2F"/>
    <w:rsid w:val="000207F9"/>
    <w:rsid w:val="0007413D"/>
    <w:rsid w:val="000B126E"/>
    <w:rsid w:val="000E50CD"/>
    <w:rsid w:val="00174C54"/>
    <w:rsid w:val="00181C6D"/>
    <w:rsid w:val="00194AB4"/>
    <w:rsid w:val="001A6E81"/>
    <w:rsid w:val="001C5BA1"/>
    <w:rsid w:val="001D1054"/>
    <w:rsid w:val="002048B9"/>
    <w:rsid w:val="00204F6B"/>
    <w:rsid w:val="002421F9"/>
    <w:rsid w:val="002541EC"/>
    <w:rsid w:val="00270BD1"/>
    <w:rsid w:val="00283609"/>
    <w:rsid w:val="00310E64"/>
    <w:rsid w:val="00374C44"/>
    <w:rsid w:val="00381533"/>
    <w:rsid w:val="003861BA"/>
    <w:rsid w:val="0038721D"/>
    <w:rsid w:val="003959E9"/>
    <w:rsid w:val="00406735"/>
    <w:rsid w:val="00417DEF"/>
    <w:rsid w:val="0043427D"/>
    <w:rsid w:val="00473534"/>
    <w:rsid w:val="004816B2"/>
    <w:rsid w:val="004970D4"/>
    <w:rsid w:val="004A292F"/>
    <w:rsid w:val="004B1F1D"/>
    <w:rsid w:val="004E64F2"/>
    <w:rsid w:val="0053517A"/>
    <w:rsid w:val="00560176"/>
    <w:rsid w:val="005714C5"/>
    <w:rsid w:val="00597CB5"/>
    <w:rsid w:val="005F0D94"/>
    <w:rsid w:val="006035EF"/>
    <w:rsid w:val="006057C3"/>
    <w:rsid w:val="0069302C"/>
    <w:rsid w:val="006C35A8"/>
    <w:rsid w:val="007259FE"/>
    <w:rsid w:val="00733779"/>
    <w:rsid w:val="00766CDD"/>
    <w:rsid w:val="00785066"/>
    <w:rsid w:val="00792102"/>
    <w:rsid w:val="007B1B99"/>
    <w:rsid w:val="007E34C3"/>
    <w:rsid w:val="007F1050"/>
    <w:rsid w:val="007F36FD"/>
    <w:rsid w:val="0081432A"/>
    <w:rsid w:val="00820D1A"/>
    <w:rsid w:val="00823EE9"/>
    <w:rsid w:val="0086005F"/>
    <w:rsid w:val="00864725"/>
    <w:rsid w:val="008772BF"/>
    <w:rsid w:val="008965B7"/>
    <w:rsid w:val="008A1178"/>
    <w:rsid w:val="008A37A1"/>
    <w:rsid w:val="00905CA2"/>
    <w:rsid w:val="00917279"/>
    <w:rsid w:val="0092238F"/>
    <w:rsid w:val="00987D47"/>
    <w:rsid w:val="009961BA"/>
    <w:rsid w:val="00996561"/>
    <w:rsid w:val="009B5C46"/>
    <w:rsid w:val="009C4735"/>
    <w:rsid w:val="00A04E48"/>
    <w:rsid w:val="00A339AD"/>
    <w:rsid w:val="00A67647"/>
    <w:rsid w:val="00A80917"/>
    <w:rsid w:val="00AC40C7"/>
    <w:rsid w:val="00B108D1"/>
    <w:rsid w:val="00B14846"/>
    <w:rsid w:val="00B16D87"/>
    <w:rsid w:val="00B85AFB"/>
    <w:rsid w:val="00B93FE7"/>
    <w:rsid w:val="00BF048E"/>
    <w:rsid w:val="00BF279B"/>
    <w:rsid w:val="00C128D1"/>
    <w:rsid w:val="00C42A72"/>
    <w:rsid w:val="00DA278A"/>
    <w:rsid w:val="00DD4F27"/>
    <w:rsid w:val="00E03F79"/>
    <w:rsid w:val="00E13663"/>
    <w:rsid w:val="00EF13B4"/>
    <w:rsid w:val="00F34D4C"/>
    <w:rsid w:val="00F66E44"/>
    <w:rsid w:val="00FE069B"/>
    <w:rsid w:val="00FF1386"/>
    <w:rsid w:val="00F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CB5F51"/>
  <w15:docId w15:val="{1BE05948-2073-4469-A1C4-D06DE677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5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5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1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17A"/>
  </w:style>
  <w:style w:type="paragraph" w:styleId="Footer">
    <w:name w:val="footer"/>
    <w:basedOn w:val="Normal"/>
    <w:link w:val="Foot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17A"/>
  </w:style>
  <w:style w:type="character" w:customStyle="1" w:styleId="Heading1Char">
    <w:name w:val="Heading 1 Char"/>
    <w:basedOn w:val="DefaultParagraphFont"/>
    <w:link w:val="Heading1"/>
    <w:uiPriority w:val="9"/>
    <w:rsid w:val="005351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51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351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D4F27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351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517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53517A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04F6B"/>
    <w:pPr>
      <w:spacing w:after="0" w:line="240" w:lineRule="auto"/>
      <w:ind w:left="720"/>
    </w:pPr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41EC"/>
    <w:rPr>
      <w:rFonts w:ascii="Courier New" w:eastAsiaTheme="minorHAnsi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7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C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ORMS\Document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E8FAA-6B81-4C2E-A021-9E7D8F9C2E35}">
  <ds:schemaRefs>
    <ds:schemaRef ds:uri="http://purl.org/dc/elements/1.1/"/>
    <ds:schemaRef ds:uri="http://schemas.microsoft.com/office/2006/metadata/properties"/>
    <ds:schemaRef ds:uri="7ba3ceaf-a5f9-4300-94c2-98b56847ed55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8B5E0CE-EA9D-44D6-A894-19788E4BFD8F}"/>
</file>

<file path=customXml/itemProps3.xml><?xml version="1.0" encoding="utf-8"?>
<ds:datastoreItem xmlns:ds="http://schemas.openxmlformats.org/officeDocument/2006/customXml" ds:itemID="{315A516D-7501-4DF8-95AD-02A1965CFE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5F96D1-E7F6-4B74-BB00-3435341E2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Template.dotx</Template>
  <TotalTime>56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LACOE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DeLaRoca_Sender</dc:creator>
  <cp:lastModifiedBy>DeLaRoca_Sender</cp:lastModifiedBy>
  <cp:revision>4</cp:revision>
  <cp:lastPrinted>2018-12-20T06:16:00Z</cp:lastPrinted>
  <dcterms:created xsi:type="dcterms:W3CDTF">2024-05-21T18:42:00Z</dcterms:created>
  <dcterms:modified xsi:type="dcterms:W3CDTF">2024-05-21T19:38:00Z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