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jc w:val="center"/>
        <w:tblLook w:val="04A0" w:firstRow="1" w:lastRow="0" w:firstColumn="1" w:lastColumn="0" w:noHBand="0" w:noVBand="1"/>
      </w:tblPr>
      <w:tblGrid>
        <w:gridCol w:w="2049"/>
        <w:gridCol w:w="2095"/>
        <w:gridCol w:w="1024"/>
        <w:gridCol w:w="2095"/>
        <w:gridCol w:w="2097"/>
      </w:tblGrid>
      <w:tr w:rsidR="0053517A" w:rsidRPr="00597CB5" w14:paraId="3F0EFF56" w14:textId="77777777" w:rsidTr="00820D1A">
        <w:trPr>
          <w:jc w:val="center"/>
        </w:trPr>
        <w:tc>
          <w:tcPr>
            <w:tcW w:w="9360" w:type="dxa"/>
            <w:gridSpan w:val="5"/>
            <w:tcBorders>
              <w:top w:val="single" w:sz="12" w:space="0" w:color="auto"/>
              <w:left w:val="nil"/>
              <w:bottom w:val="single" w:sz="2" w:space="0" w:color="auto"/>
              <w:right w:val="nil"/>
            </w:tcBorders>
            <w:shd w:val="pct5" w:color="auto" w:fill="auto"/>
          </w:tcPr>
          <w:p w14:paraId="695D6595" w14:textId="51D23145" w:rsidR="0053517A" w:rsidRPr="00597CB5" w:rsidRDefault="00741BB4" w:rsidP="00220BC9">
            <w:pPr>
              <w:jc w:val="center"/>
              <w:rPr>
                <w:rFonts w:ascii="Calibri" w:hAnsi="Calibri" w:cs="Calibri"/>
                <w:b/>
                <w:color w:val="C36F89"/>
                <w:sz w:val="36"/>
                <w:szCs w:val="36"/>
              </w:rPr>
            </w:pPr>
            <w:r>
              <w:rPr>
                <w:rFonts w:ascii="Calibri" w:hAnsi="Calibri" w:cs="Calibri"/>
                <w:b/>
                <w:color w:val="C36F89"/>
                <w:sz w:val="36"/>
                <w:szCs w:val="36"/>
              </w:rPr>
              <w:t xml:space="preserve">PRTG - </w:t>
            </w:r>
            <w:r w:rsidR="00C90F6D">
              <w:rPr>
                <w:rFonts w:ascii="Calibri" w:hAnsi="Calibri" w:cs="Calibri"/>
                <w:b/>
                <w:color w:val="C36F89"/>
                <w:sz w:val="36"/>
                <w:szCs w:val="36"/>
              </w:rPr>
              <w:t>Monitoring and Escalation Procedures</w:t>
            </w:r>
          </w:p>
        </w:tc>
      </w:tr>
      <w:tr w:rsidR="0053517A" w:rsidRPr="0053517A" w14:paraId="134C9131" w14:textId="77777777" w:rsidTr="00820D1A">
        <w:trPr>
          <w:jc w:val="center"/>
        </w:trPr>
        <w:tc>
          <w:tcPr>
            <w:tcW w:w="2049" w:type="dxa"/>
            <w:tcBorders>
              <w:top w:val="single" w:sz="2" w:space="0" w:color="auto"/>
              <w:left w:val="nil"/>
              <w:bottom w:val="nil"/>
              <w:right w:val="nil"/>
            </w:tcBorders>
          </w:tcPr>
          <w:p w14:paraId="3D6669E6" w14:textId="77777777" w:rsidR="0053517A" w:rsidRPr="0053517A" w:rsidRDefault="0053517A" w:rsidP="00220BC9">
            <w:pPr>
              <w:jc w:val="right"/>
              <w:rPr>
                <w:rFonts w:ascii="Calibri" w:hAnsi="Calibri" w:cs="Calibri"/>
                <w:sz w:val="20"/>
                <w:szCs w:val="20"/>
              </w:rPr>
            </w:pPr>
          </w:p>
        </w:tc>
        <w:tc>
          <w:tcPr>
            <w:tcW w:w="2095" w:type="dxa"/>
            <w:tcBorders>
              <w:top w:val="single" w:sz="2" w:space="0" w:color="auto"/>
              <w:left w:val="nil"/>
              <w:bottom w:val="nil"/>
              <w:right w:val="nil"/>
            </w:tcBorders>
          </w:tcPr>
          <w:p w14:paraId="1CF9665D" w14:textId="77777777" w:rsidR="0053517A" w:rsidRPr="0053517A" w:rsidRDefault="0053517A" w:rsidP="00220BC9">
            <w:pPr>
              <w:rPr>
                <w:rFonts w:ascii="Calibri" w:hAnsi="Calibri" w:cs="Calibri"/>
                <w:sz w:val="20"/>
                <w:szCs w:val="20"/>
              </w:rPr>
            </w:pPr>
          </w:p>
        </w:tc>
        <w:tc>
          <w:tcPr>
            <w:tcW w:w="1024" w:type="dxa"/>
            <w:tcBorders>
              <w:top w:val="single" w:sz="2" w:space="0" w:color="auto"/>
              <w:left w:val="nil"/>
              <w:bottom w:val="nil"/>
              <w:right w:val="nil"/>
            </w:tcBorders>
          </w:tcPr>
          <w:p w14:paraId="26D8AE0A" w14:textId="77777777" w:rsidR="0053517A" w:rsidRPr="0053517A" w:rsidRDefault="0053517A" w:rsidP="00220BC9">
            <w:pPr>
              <w:rPr>
                <w:rFonts w:ascii="Calibri" w:hAnsi="Calibri" w:cs="Calibri"/>
                <w:sz w:val="20"/>
                <w:szCs w:val="20"/>
              </w:rPr>
            </w:pPr>
          </w:p>
        </w:tc>
        <w:tc>
          <w:tcPr>
            <w:tcW w:w="2095" w:type="dxa"/>
            <w:tcBorders>
              <w:top w:val="single" w:sz="2" w:space="0" w:color="auto"/>
              <w:left w:val="nil"/>
              <w:bottom w:val="nil"/>
              <w:right w:val="nil"/>
            </w:tcBorders>
          </w:tcPr>
          <w:p w14:paraId="61998E92" w14:textId="77777777" w:rsidR="0053517A" w:rsidRPr="0053517A" w:rsidRDefault="0053517A" w:rsidP="00220BC9">
            <w:pPr>
              <w:jc w:val="right"/>
              <w:rPr>
                <w:rFonts w:ascii="Calibri" w:hAnsi="Calibri" w:cs="Calibri"/>
                <w:sz w:val="20"/>
                <w:szCs w:val="20"/>
              </w:rPr>
            </w:pPr>
          </w:p>
        </w:tc>
        <w:tc>
          <w:tcPr>
            <w:tcW w:w="2097" w:type="dxa"/>
            <w:tcBorders>
              <w:top w:val="single" w:sz="2" w:space="0" w:color="auto"/>
              <w:left w:val="nil"/>
              <w:bottom w:val="nil"/>
              <w:right w:val="nil"/>
            </w:tcBorders>
          </w:tcPr>
          <w:p w14:paraId="5AFF682E" w14:textId="77777777" w:rsidR="0053517A" w:rsidRPr="0053517A" w:rsidRDefault="0053517A" w:rsidP="00220BC9">
            <w:pPr>
              <w:rPr>
                <w:rFonts w:ascii="Calibri" w:hAnsi="Calibri" w:cs="Calibri"/>
                <w:sz w:val="20"/>
                <w:szCs w:val="20"/>
              </w:rPr>
            </w:pPr>
          </w:p>
        </w:tc>
      </w:tr>
      <w:tr w:rsidR="0053517A" w:rsidRPr="0053517A" w14:paraId="47AEA227" w14:textId="77777777" w:rsidTr="00820D1A">
        <w:trPr>
          <w:jc w:val="center"/>
        </w:trPr>
        <w:tc>
          <w:tcPr>
            <w:tcW w:w="2049" w:type="dxa"/>
            <w:tcBorders>
              <w:top w:val="nil"/>
              <w:left w:val="nil"/>
              <w:bottom w:val="nil"/>
              <w:right w:val="nil"/>
            </w:tcBorders>
          </w:tcPr>
          <w:p w14:paraId="7B6ACE87" w14:textId="77777777" w:rsidR="0053517A" w:rsidRPr="0053517A" w:rsidRDefault="0053517A" w:rsidP="00220BC9">
            <w:pPr>
              <w:jc w:val="right"/>
              <w:rPr>
                <w:rFonts w:ascii="Calibri" w:hAnsi="Calibri" w:cs="Calibri"/>
                <w:b/>
                <w:sz w:val="20"/>
                <w:szCs w:val="20"/>
              </w:rPr>
            </w:pPr>
            <w:r w:rsidRPr="0053517A">
              <w:rPr>
                <w:rFonts w:ascii="Calibri" w:hAnsi="Calibri" w:cs="Calibri"/>
                <w:b/>
                <w:sz w:val="20"/>
                <w:szCs w:val="20"/>
              </w:rPr>
              <w:t>Originator:</w:t>
            </w:r>
          </w:p>
        </w:tc>
        <w:tc>
          <w:tcPr>
            <w:tcW w:w="2095" w:type="dxa"/>
            <w:tcBorders>
              <w:top w:val="nil"/>
              <w:left w:val="nil"/>
              <w:bottom w:val="nil"/>
              <w:right w:val="nil"/>
            </w:tcBorders>
          </w:tcPr>
          <w:p w14:paraId="4B82070E" w14:textId="6DF5D3F8" w:rsidR="0053517A" w:rsidRPr="0053517A" w:rsidRDefault="000E4F66" w:rsidP="00220BC9">
            <w:pPr>
              <w:rPr>
                <w:rFonts w:ascii="Calibri" w:hAnsi="Calibri" w:cs="Calibri"/>
                <w:sz w:val="20"/>
                <w:szCs w:val="20"/>
              </w:rPr>
            </w:pPr>
            <w:r>
              <w:rPr>
                <w:rFonts w:ascii="Calibri" w:hAnsi="Calibri" w:cs="Calibri"/>
                <w:sz w:val="20"/>
                <w:szCs w:val="20"/>
              </w:rPr>
              <w:t>Sender De La Roca</w:t>
            </w:r>
          </w:p>
        </w:tc>
        <w:tc>
          <w:tcPr>
            <w:tcW w:w="1024" w:type="dxa"/>
            <w:tcBorders>
              <w:top w:val="nil"/>
              <w:left w:val="nil"/>
              <w:bottom w:val="nil"/>
              <w:right w:val="nil"/>
            </w:tcBorders>
          </w:tcPr>
          <w:p w14:paraId="56558139" w14:textId="77777777" w:rsidR="0053517A" w:rsidRPr="0053517A" w:rsidRDefault="0053517A" w:rsidP="00220BC9">
            <w:pPr>
              <w:rPr>
                <w:rFonts w:ascii="Calibri" w:hAnsi="Calibri" w:cs="Calibri"/>
                <w:sz w:val="20"/>
                <w:szCs w:val="20"/>
              </w:rPr>
            </w:pPr>
          </w:p>
        </w:tc>
        <w:tc>
          <w:tcPr>
            <w:tcW w:w="2095" w:type="dxa"/>
            <w:tcBorders>
              <w:top w:val="nil"/>
              <w:left w:val="nil"/>
              <w:bottom w:val="nil"/>
              <w:right w:val="nil"/>
            </w:tcBorders>
          </w:tcPr>
          <w:p w14:paraId="294B3915" w14:textId="77777777" w:rsidR="0053517A" w:rsidRPr="0053517A" w:rsidRDefault="0053517A" w:rsidP="00220BC9">
            <w:pPr>
              <w:jc w:val="right"/>
              <w:rPr>
                <w:rFonts w:ascii="Calibri" w:hAnsi="Calibri" w:cs="Calibri"/>
                <w:b/>
                <w:sz w:val="20"/>
                <w:szCs w:val="20"/>
              </w:rPr>
            </w:pPr>
            <w:r w:rsidRPr="0053517A">
              <w:rPr>
                <w:rFonts w:ascii="Calibri" w:hAnsi="Calibri" w:cs="Calibri"/>
                <w:b/>
                <w:sz w:val="20"/>
                <w:szCs w:val="20"/>
              </w:rPr>
              <w:t xml:space="preserve">Revision Date: </w:t>
            </w:r>
          </w:p>
        </w:tc>
        <w:tc>
          <w:tcPr>
            <w:tcW w:w="2097" w:type="dxa"/>
            <w:tcBorders>
              <w:top w:val="nil"/>
              <w:left w:val="nil"/>
              <w:bottom w:val="nil"/>
              <w:right w:val="nil"/>
            </w:tcBorders>
          </w:tcPr>
          <w:p w14:paraId="45D99825" w14:textId="5FC398D6" w:rsidR="0053517A" w:rsidRPr="0053517A" w:rsidRDefault="003959E9" w:rsidP="00220BC9">
            <w:pPr>
              <w:rPr>
                <w:rFonts w:ascii="Calibri" w:hAnsi="Calibri" w:cs="Calibri"/>
                <w:sz w:val="20"/>
                <w:szCs w:val="20"/>
              </w:rPr>
            </w:pPr>
            <w:r w:rsidRPr="0053517A">
              <w:rPr>
                <w:rFonts w:ascii="Calibri" w:hAnsi="Calibri" w:cs="Calibri"/>
                <w:sz w:val="20"/>
                <w:szCs w:val="20"/>
              </w:rPr>
              <w:fldChar w:fldCharType="begin"/>
            </w:r>
            <w:r w:rsidR="0053517A" w:rsidRPr="0053517A">
              <w:rPr>
                <w:rFonts w:ascii="Calibri" w:hAnsi="Calibri" w:cs="Calibri"/>
                <w:sz w:val="20"/>
                <w:szCs w:val="20"/>
              </w:rPr>
              <w:instrText xml:space="preserve"> DATE  \@ "MMMM dd, yyyy"  \* MERGEFORMAT </w:instrText>
            </w:r>
            <w:r w:rsidRPr="0053517A">
              <w:rPr>
                <w:rFonts w:ascii="Calibri" w:hAnsi="Calibri" w:cs="Calibri"/>
                <w:sz w:val="20"/>
                <w:szCs w:val="20"/>
              </w:rPr>
              <w:fldChar w:fldCharType="separate"/>
            </w:r>
            <w:r w:rsidR="006733DE">
              <w:rPr>
                <w:rFonts w:ascii="Calibri" w:hAnsi="Calibri" w:cs="Calibri"/>
                <w:noProof/>
                <w:sz w:val="20"/>
                <w:szCs w:val="20"/>
              </w:rPr>
              <w:t>May 13, 2025</w:t>
            </w:r>
            <w:r w:rsidRPr="0053517A">
              <w:rPr>
                <w:rFonts w:ascii="Calibri" w:hAnsi="Calibri" w:cs="Calibri"/>
                <w:sz w:val="20"/>
                <w:szCs w:val="20"/>
              </w:rPr>
              <w:fldChar w:fldCharType="end"/>
            </w:r>
          </w:p>
        </w:tc>
      </w:tr>
      <w:tr w:rsidR="0053517A" w:rsidRPr="0053517A" w14:paraId="6257BCB3" w14:textId="77777777" w:rsidTr="00820D1A">
        <w:trPr>
          <w:jc w:val="center"/>
        </w:trPr>
        <w:tc>
          <w:tcPr>
            <w:tcW w:w="2049" w:type="dxa"/>
            <w:tcBorders>
              <w:top w:val="nil"/>
              <w:left w:val="nil"/>
              <w:bottom w:val="nil"/>
              <w:right w:val="nil"/>
            </w:tcBorders>
          </w:tcPr>
          <w:p w14:paraId="118F7C6D" w14:textId="77777777" w:rsidR="0053517A" w:rsidRPr="0053517A" w:rsidRDefault="0053517A" w:rsidP="00220BC9">
            <w:pPr>
              <w:jc w:val="right"/>
              <w:rPr>
                <w:rFonts w:ascii="Calibri" w:hAnsi="Calibri" w:cs="Calibri"/>
                <w:b/>
                <w:sz w:val="20"/>
                <w:szCs w:val="20"/>
              </w:rPr>
            </w:pPr>
            <w:r w:rsidRPr="0053517A">
              <w:rPr>
                <w:rFonts w:ascii="Calibri" w:hAnsi="Calibri" w:cs="Calibri"/>
                <w:b/>
                <w:sz w:val="20"/>
                <w:szCs w:val="20"/>
              </w:rPr>
              <w:t>Manager Approval:</w:t>
            </w:r>
          </w:p>
        </w:tc>
        <w:tc>
          <w:tcPr>
            <w:tcW w:w="2095" w:type="dxa"/>
            <w:tcBorders>
              <w:top w:val="nil"/>
              <w:left w:val="nil"/>
              <w:bottom w:val="nil"/>
              <w:right w:val="nil"/>
            </w:tcBorders>
          </w:tcPr>
          <w:p w14:paraId="48A5154C" w14:textId="630DC900" w:rsidR="0053517A" w:rsidRPr="0053517A" w:rsidRDefault="000E4F66" w:rsidP="00220BC9">
            <w:pPr>
              <w:rPr>
                <w:rFonts w:ascii="Calibri" w:hAnsi="Calibri" w:cs="Calibri"/>
                <w:sz w:val="20"/>
                <w:szCs w:val="20"/>
              </w:rPr>
            </w:pPr>
            <w:r>
              <w:rPr>
                <w:rFonts w:ascii="Calibri" w:hAnsi="Calibri" w:cs="Calibri"/>
                <w:sz w:val="20"/>
                <w:szCs w:val="20"/>
              </w:rPr>
              <w:t>Ruben Ybarra</w:t>
            </w:r>
          </w:p>
        </w:tc>
        <w:tc>
          <w:tcPr>
            <w:tcW w:w="1024" w:type="dxa"/>
            <w:tcBorders>
              <w:top w:val="nil"/>
              <w:left w:val="nil"/>
              <w:bottom w:val="nil"/>
              <w:right w:val="nil"/>
            </w:tcBorders>
          </w:tcPr>
          <w:p w14:paraId="002EEB31" w14:textId="77777777" w:rsidR="0053517A" w:rsidRPr="0053517A" w:rsidRDefault="0053517A" w:rsidP="00220BC9">
            <w:pPr>
              <w:rPr>
                <w:rFonts w:ascii="Calibri" w:hAnsi="Calibri" w:cs="Calibri"/>
                <w:sz w:val="20"/>
                <w:szCs w:val="20"/>
              </w:rPr>
            </w:pPr>
          </w:p>
        </w:tc>
        <w:tc>
          <w:tcPr>
            <w:tcW w:w="2095" w:type="dxa"/>
            <w:tcBorders>
              <w:top w:val="nil"/>
              <w:left w:val="nil"/>
              <w:bottom w:val="nil"/>
              <w:right w:val="nil"/>
            </w:tcBorders>
          </w:tcPr>
          <w:p w14:paraId="23015D77" w14:textId="77777777" w:rsidR="0053517A" w:rsidRPr="0053517A" w:rsidRDefault="0053517A" w:rsidP="00220BC9">
            <w:pPr>
              <w:jc w:val="right"/>
              <w:rPr>
                <w:rFonts w:ascii="Calibri" w:hAnsi="Calibri" w:cs="Calibri"/>
                <w:b/>
                <w:sz w:val="20"/>
                <w:szCs w:val="20"/>
              </w:rPr>
            </w:pPr>
            <w:r w:rsidRPr="0053517A">
              <w:rPr>
                <w:rFonts w:ascii="Calibri" w:hAnsi="Calibri" w:cs="Calibri"/>
                <w:b/>
                <w:sz w:val="20"/>
                <w:szCs w:val="20"/>
              </w:rPr>
              <w:t>Effective Date:</w:t>
            </w:r>
          </w:p>
        </w:tc>
        <w:tc>
          <w:tcPr>
            <w:tcW w:w="2097" w:type="dxa"/>
            <w:tcBorders>
              <w:top w:val="nil"/>
              <w:left w:val="nil"/>
              <w:bottom w:val="nil"/>
              <w:right w:val="nil"/>
            </w:tcBorders>
          </w:tcPr>
          <w:p w14:paraId="066B6D96" w14:textId="3AC666F5" w:rsidR="0053517A" w:rsidRPr="0053517A" w:rsidRDefault="00FF53A2" w:rsidP="00707A45">
            <w:pPr>
              <w:rPr>
                <w:rFonts w:ascii="Calibri" w:hAnsi="Calibri" w:cs="Calibri"/>
                <w:sz w:val="20"/>
                <w:szCs w:val="20"/>
              </w:rPr>
            </w:pPr>
            <w:r>
              <w:rPr>
                <w:rFonts w:ascii="Calibri" w:hAnsi="Calibri" w:cs="Calibri"/>
                <w:sz w:val="20"/>
                <w:szCs w:val="20"/>
              </w:rPr>
              <w:t>September 24, 20</w:t>
            </w:r>
            <w:r w:rsidR="00707A45">
              <w:rPr>
                <w:rFonts w:ascii="Calibri" w:hAnsi="Calibri" w:cs="Calibri"/>
                <w:sz w:val="20"/>
                <w:szCs w:val="20"/>
              </w:rPr>
              <w:t>20</w:t>
            </w:r>
          </w:p>
        </w:tc>
      </w:tr>
      <w:tr w:rsidR="0053517A" w:rsidRPr="0053517A" w14:paraId="38CC214E" w14:textId="77777777" w:rsidTr="00820D1A">
        <w:trPr>
          <w:jc w:val="center"/>
        </w:trPr>
        <w:tc>
          <w:tcPr>
            <w:tcW w:w="2049" w:type="dxa"/>
            <w:tcBorders>
              <w:top w:val="nil"/>
              <w:left w:val="nil"/>
              <w:bottom w:val="nil"/>
              <w:right w:val="nil"/>
            </w:tcBorders>
          </w:tcPr>
          <w:p w14:paraId="5AEF1B7B" w14:textId="77777777" w:rsidR="0053517A" w:rsidRPr="0053517A" w:rsidRDefault="0053517A" w:rsidP="00220BC9">
            <w:pPr>
              <w:jc w:val="right"/>
              <w:rPr>
                <w:rFonts w:ascii="Calibri" w:hAnsi="Calibri" w:cs="Calibri"/>
                <w:sz w:val="20"/>
                <w:szCs w:val="20"/>
              </w:rPr>
            </w:pPr>
          </w:p>
        </w:tc>
        <w:tc>
          <w:tcPr>
            <w:tcW w:w="2095" w:type="dxa"/>
            <w:tcBorders>
              <w:top w:val="nil"/>
              <w:left w:val="nil"/>
              <w:bottom w:val="nil"/>
              <w:right w:val="nil"/>
            </w:tcBorders>
          </w:tcPr>
          <w:p w14:paraId="21FE3293" w14:textId="77777777" w:rsidR="0053517A" w:rsidRPr="0053517A" w:rsidRDefault="0053517A" w:rsidP="00220BC9">
            <w:pPr>
              <w:rPr>
                <w:rFonts w:ascii="Calibri" w:hAnsi="Calibri" w:cs="Calibri"/>
                <w:sz w:val="20"/>
                <w:szCs w:val="20"/>
              </w:rPr>
            </w:pPr>
          </w:p>
        </w:tc>
        <w:tc>
          <w:tcPr>
            <w:tcW w:w="1024" w:type="dxa"/>
            <w:tcBorders>
              <w:top w:val="nil"/>
              <w:left w:val="nil"/>
              <w:bottom w:val="nil"/>
              <w:right w:val="nil"/>
            </w:tcBorders>
          </w:tcPr>
          <w:p w14:paraId="2FE6F2AB" w14:textId="77777777" w:rsidR="0053517A" w:rsidRPr="0053517A" w:rsidRDefault="0053517A" w:rsidP="00220BC9">
            <w:pPr>
              <w:rPr>
                <w:rFonts w:ascii="Calibri" w:hAnsi="Calibri" w:cs="Calibri"/>
                <w:sz w:val="20"/>
                <w:szCs w:val="20"/>
              </w:rPr>
            </w:pPr>
          </w:p>
        </w:tc>
        <w:tc>
          <w:tcPr>
            <w:tcW w:w="2095" w:type="dxa"/>
            <w:tcBorders>
              <w:top w:val="nil"/>
              <w:left w:val="nil"/>
              <w:bottom w:val="nil"/>
              <w:right w:val="nil"/>
            </w:tcBorders>
          </w:tcPr>
          <w:p w14:paraId="49F8459D" w14:textId="77777777" w:rsidR="0053517A" w:rsidRPr="0053517A" w:rsidRDefault="0053517A" w:rsidP="00220BC9">
            <w:pPr>
              <w:jc w:val="right"/>
              <w:rPr>
                <w:rFonts w:ascii="Calibri" w:hAnsi="Calibri" w:cs="Calibri"/>
                <w:b/>
                <w:sz w:val="20"/>
                <w:szCs w:val="20"/>
              </w:rPr>
            </w:pPr>
            <w:r w:rsidRPr="0053517A">
              <w:rPr>
                <w:rFonts w:ascii="Calibri" w:hAnsi="Calibri" w:cs="Calibri"/>
                <w:b/>
                <w:sz w:val="20"/>
                <w:szCs w:val="20"/>
              </w:rPr>
              <w:t>Original Date:</w:t>
            </w:r>
          </w:p>
        </w:tc>
        <w:tc>
          <w:tcPr>
            <w:tcW w:w="2097" w:type="dxa"/>
            <w:tcBorders>
              <w:top w:val="nil"/>
              <w:left w:val="nil"/>
              <w:bottom w:val="nil"/>
              <w:right w:val="nil"/>
            </w:tcBorders>
          </w:tcPr>
          <w:p w14:paraId="54937A6A" w14:textId="621B196B" w:rsidR="0053517A" w:rsidRPr="0053517A" w:rsidRDefault="00FF53A2" w:rsidP="00707A45">
            <w:pPr>
              <w:rPr>
                <w:rFonts w:ascii="Calibri" w:hAnsi="Calibri" w:cs="Calibri"/>
                <w:sz w:val="20"/>
                <w:szCs w:val="20"/>
              </w:rPr>
            </w:pPr>
            <w:r>
              <w:rPr>
                <w:rFonts w:ascii="Calibri" w:hAnsi="Calibri" w:cs="Calibri"/>
                <w:sz w:val="20"/>
                <w:szCs w:val="20"/>
              </w:rPr>
              <w:t>September 24, 20</w:t>
            </w:r>
            <w:r w:rsidR="00707A45">
              <w:rPr>
                <w:rFonts w:ascii="Calibri" w:hAnsi="Calibri" w:cs="Calibri"/>
                <w:sz w:val="20"/>
                <w:szCs w:val="20"/>
              </w:rPr>
              <w:t>20</w:t>
            </w:r>
          </w:p>
        </w:tc>
      </w:tr>
      <w:tr w:rsidR="0053517A" w:rsidRPr="0053517A" w14:paraId="08E0E247" w14:textId="77777777" w:rsidTr="00820D1A">
        <w:trPr>
          <w:jc w:val="center"/>
        </w:trPr>
        <w:tc>
          <w:tcPr>
            <w:tcW w:w="2049" w:type="dxa"/>
            <w:tcBorders>
              <w:top w:val="nil"/>
              <w:left w:val="nil"/>
              <w:bottom w:val="single" w:sz="12" w:space="0" w:color="auto"/>
              <w:right w:val="nil"/>
            </w:tcBorders>
          </w:tcPr>
          <w:p w14:paraId="0A267D4A" w14:textId="77777777" w:rsidR="0053517A" w:rsidRPr="0053517A" w:rsidRDefault="0053517A" w:rsidP="00220BC9">
            <w:pPr>
              <w:jc w:val="right"/>
              <w:rPr>
                <w:rFonts w:ascii="Calibri" w:hAnsi="Calibri" w:cs="Calibri"/>
                <w:sz w:val="20"/>
                <w:szCs w:val="20"/>
              </w:rPr>
            </w:pPr>
          </w:p>
        </w:tc>
        <w:tc>
          <w:tcPr>
            <w:tcW w:w="2095" w:type="dxa"/>
            <w:tcBorders>
              <w:top w:val="nil"/>
              <w:left w:val="nil"/>
              <w:bottom w:val="single" w:sz="12" w:space="0" w:color="auto"/>
              <w:right w:val="nil"/>
            </w:tcBorders>
          </w:tcPr>
          <w:p w14:paraId="01A12C18" w14:textId="77777777" w:rsidR="0053517A" w:rsidRPr="0053517A" w:rsidRDefault="0053517A" w:rsidP="00220BC9">
            <w:pPr>
              <w:rPr>
                <w:rFonts w:ascii="Calibri" w:hAnsi="Calibri" w:cs="Calibri"/>
                <w:sz w:val="20"/>
                <w:szCs w:val="20"/>
              </w:rPr>
            </w:pPr>
          </w:p>
        </w:tc>
        <w:tc>
          <w:tcPr>
            <w:tcW w:w="1024" w:type="dxa"/>
            <w:tcBorders>
              <w:top w:val="nil"/>
              <w:left w:val="nil"/>
              <w:bottom w:val="single" w:sz="12" w:space="0" w:color="auto"/>
              <w:right w:val="nil"/>
            </w:tcBorders>
          </w:tcPr>
          <w:p w14:paraId="1F254EA4" w14:textId="77777777" w:rsidR="0053517A" w:rsidRPr="0053517A" w:rsidRDefault="0053517A" w:rsidP="00220BC9">
            <w:pPr>
              <w:rPr>
                <w:rFonts w:ascii="Calibri" w:hAnsi="Calibri" w:cs="Calibri"/>
                <w:sz w:val="20"/>
                <w:szCs w:val="20"/>
              </w:rPr>
            </w:pPr>
          </w:p>
        </w:tc>
        <w:tc>
          <w:tcPr>
            <w:tcW w:w="2095" w:type="dxa"/>
            <w:tcBorders>
              <w:top w:val="nil"/>
              <w:left w:val="nil"/>
              <w:bottom w:val="single" w:sz="12" w:space="0" w:color="auto"/>
              <w:right w:val="nil"/>
            </w:tcBorders>
          </w:tcPr>
          <w:p w14:paraId="7546ACB6" w14:textId="77777777" w:rsidR="0053517A" w:rsidRPr="0053517A" w:rsidRDefault="0053517A" w:rsidP="00220BC9">
            <w:pPr>
              <w:jc w:val="right"/>
              <w:rPr>
                <w:rFonts w:ascii="Calibri" w:hAnsi="Calibri" w:cs="Calibri"/>
                <w:sz w:val="20"/>
                <w:szCs w:val="20"/>
              </w:rPr>
            </w:pPr>
          </w:p>
        </w:tc>
        <w:tc>
          <w:tcPr>
            <w:tcW w:w="2097" w:type="dxa"/>
            <w:tcBorders>
              <w:top w:val="nil"/>
              <w:left w:val="nil"/>
              <w:bottom w:val="single" w:sz="12" w:space="0" w:color="auto"/>
              <w:right w:val="nil"/>
            </w:tcBorders>
          </w:tcPr>
          <w:p w14:paraId="335CC43B" w14:textId="77777777" w:rsidR="0053517A" w:rsidRPr="0053517A" w:rsidRDefault="0053517A" w:rsidP="00220BC9">
            <w:pPr>
              <w:rPr>
                <w:rFonts w:ascii="Calibri" w:hAnsi="Calibri" w:cs="Calibri"/>
                <w:sz w:val="20"/>
                <w:szCs w:val="20"/>
              </w:rPr>
            </w:pPr>
          </w:p>
        </w:tc>
      </w:tr>
      <w:tr w:rsidR="0053517A" w:rsidRPr="0053517A" w14:paraId="09E6B336" w14:textId="77777777" w:rsidTr="00820D1A">
        <w:trPr>
          <w:jc w:val="center"/>
        </w:trPr>
        <w:tc>
          <w:tcPr>
            <w:tcW w:w="9360" w:type="dxa"/>
            <w:gridSpan w:val="5"/>
            <w:tcBorders>
              <w:top w:val="single" w:sz="12" w:space="0" w:color="auto"/>
              <w:left w:val="nil"/>
              <w:bottom w:val="nil"/>
              <w:right w:val="nil"/>
            </w:tcBorders>
            <w:shd w:val="pct5" w:color="auto" w:fill="auto"/>
          </w:tcPr>
          <w:p w14:paraId="36558547" w14:textId="77777777" w:rsidR="0053517A" w:rsidRPr="0053517A" w:rsidRDefault="0053517A" w:rsidP="00220BC9">
            <w:pPr>
              <w:rPr>
                <w:rFonts w:ascii="Calibri" w:hAnsi="Calibri" w:cs="Calibri"/>
                <w:b/>
                <w:sz w:val="24"/>
                <w:szCs w:val="24"/>
              </w:rPr>
            </w:pPr>
          </w:p>
        </w:tc>
      </w:tr>
      <w:tr w:rsidR="0053517A" w:rsidRPr="00597CB5" w14:paraId="2ECD0016" w14:textId="77777777" w:rsidTr="00820D1A">
        <w:trPr>
          <w:jc w:val="center"/>
        </w:trPr>
        <w:tc>
          <w:tcPr>
            <w:tcW w:w="9360" w:type="dxa"/>
            <w:gridSpan w:val="5"/>
            <w:tcBorders>
              <w:top w:val="nil"/>
              <w:left w:val="nil"/>
              <w:bottom w:val="single" w:sz="2" w:space="0" w:color="auto"/>
              <w:right w:val="nil"/>
            </w:tcBorders>
            <w:shd w:val="pct5" w:color="auto" w:fill="auto"/>
          </w:tcPr>
          <w:p w14:paraId="7275DDDB" w14:textId="77777777" w:rsidR="0053517A" w:rsidRPr="00597CB5" w:rsidRDefault="0053517A" w:rsidP="00597CB5">
            <w:pPr>
              <w:rPr>
                <w:rFonts w:ascii="Calibri" w:hAnsi="Calibri" w:cs="Calibri"/>
                <w:b/>
                <w:color w:val="C36F89"/>
                <w:sz w:val="30"/>
                <w:szCs w:val="30"/>
              </w:rPr>
            </w:pPr>
            <w:r w:rsidRPr="00597CB5">
              <w:rPr>
                <w:rFonts w:ascii="Calibri" w:hAnsi="Calibri" w:cs="Calibri"/>
                <w:b/>
                <w:color w:val="C36F89"/>
                <w:sz w:val="30"/>
                <w:szCs w:val="30"/>
              </w:rPr>
              <w:t>P</w:t>
            </w:r>
            <w:r w:rsidR="00597CB5" w:rsidRPr="00597CB5">
              <w:rPr>
                <w:rFonts w:ascii="Calibri" w:hAnsi="Calibri" w:cs="Calibri"/>
                <w:b/>
                <w:color w:val="C36F89"/>
                <w:sz w:val="30"/>
                <w:szCs w:val="30"/>
              </w:rPr>
              <w:t>URPOSE</w:t>
            </w:r>
          </w:p>
        </w:tc>
      </w:tr>
      <w:tr w:rsidR="0053517A" w:rsidRPr="0053517A" w14:paraId="6E3525C5" w14:textId="77777777" w:rsidTr="00820D1A">
        <w:trPr>
          <w:jc w:val="center"/>
        </w:trPr>
        <w:tc>
          <w:tcPr>
            <w:tcW w:w="9360" w:type="dxa"/>
            <w:gridSpan w:val="5"/>
            <w:tcBorders>
              <w:top w:val="single" w:sz="2" w:space="0" w:color="auto"/>
              <w:left w:val="nil"/>
              <w:bottom w:val="nil"/>
              <w:right w:val="nil"/>
            </w:tcBorders>
          </w:tcPr>
          <w:p w14:paraId="09892AA1" w14:textId="77777777" w:rsidR="0053517A" w:rsidRPr="0053517A" w:rsidRDefault="0053517A" w:rsidP="00220BC9">
            <w:pPr>
              <w:rPr>
                <w:rFonts w:ascii="Calibri" w:hAnsi="Calibri" w:cs="Calibri"/>
                <w:sz w:val="24"/>
                <w:szCs w:val="24"/>
              </w:rPr>
            </w:pPr>
          </w:p>
        </w:tc>
      </w:tr>
      <w:tr w:rsidR="0053517A" w:rsidRPr="0053517A" w14:paraId="290C6DD0" w14:textId="77777777" w:rsidTr="00820D1A">
        <w:trPr>
          <w:jc w:val="center"/>
        </w:trPr>
        <w:tc>
          <w:tcPr>
            <w:tcW w:w="9360" w:type="dxa"/>
            <w:gridSpan w:val="5"/>
            <w:tcBorders>
              <w:top w:val="nil"/>
              <w:left w:val="nil"/>
              <w:bottom w:val="nil"/>
              <w:right w:val="nil"/>
            </w:tcBorders>
          </w:tcPr>
          <w:p w14:paraId="43E77993" w14:textId="77777777" w:rsidR="0053517A" w:rsidRDefault="00591728" w:rsidP="00220BC9">
            <w:pPr>
              <w:rPr>
                <w:sz w:val="24"/>
              </w:rPr>
            </w:pPr>
            <w:r>
              <w:rPr>
                <w:sz w:val="24"/>
              </w:rPr>
              <w:t>During the course of a business day or weekend, issues arise that must be escalated in order to meet the needs of our customers. Timely escalation is critical to ensure expedient problem resolution. Escalation not only includes calls made to notify appropriate personnel to resolve technical issues, but it also includes providing timely and accurate information to management</w:t>
            </w:r>
          </w:p>
          <w:p w14:paraId="07F6FB1E" w14:textId="29051AF2" w:rsidR="00591728" w:rsidRPr="0053517A" w:rsidRDefault="00591728" w:rsidP="00220BC9">
            <w:pPr>
              <w:rPr>
                <w:rFonts w:ascii="Calibri" w:hAnsi="Calibri" w:cs="Calibri"/>
                <w:sz w:val="24"/>
                <w:szCs w:val="24"/>
              </w:rPr>
            </w:pPr>
          </w:p>
        </w:tc>
      </w:tr>
      <w:tr w:rsidR="00996561" w:rsidRPr="0053517A" w14:paraId="3CB98B19" w14:textId="77777777" w:rsidTr="00220BC9">
        <w:trPr>
          <w:jc w:val="center"/>
        </w:trPr>
        <w:tc>
          <w:tcPr>
            <w:tcW w:w="9360" w:type="dxa"/>
            <w:gridSpan w:val="5"/>
            <w:tcBorders>
              <w:top w:val="single" w:sz="12" w:space="0" w:color="auto"/>
              <w:left w:val="nil"/>
              <w:bottom w:val="nil"/>
              <w:right w:val="nil"/>
            </w:tcBorders>
            <w:shd w:val="pct5" w:color="auto" w:fill="auto"/>
          </w:tcPr>
          <w:p w14:paraId="5CDD9C14" w14:textId="77777777" w:rsidR="00996561" w:rsidRPr="0053517A" w:rsidRDefault="00996561" w:rsidP="00220BC9">
            <w:pPr>
              <w:rPr>
                <w:rFonts w:ascii="Calibri" w:hAnsi="Calibri" w:cs="Calibri"/>
                <w:b/>
                <w:sz w:val="24"/>
                <w:szCs w:val="24"/>
              </w:rPr>
            </w:pPr>
          </w:p>
        </w:tc>
      </w:tr>
      <w:tr w:rsidR="00996561" w:rsidRPr="00597CB5" w14:paraId="46E91553" w14:textId="77777777" w:rsidTr="00220BC9">
        <w:trPr>
          <w:jc w:val="center"/>
        </w:trPr>
        <w:tc>
          <w:tcPr>
            <w:tcW w:w="9360" w:type="dxa"/>
            <w:gridSpan w:val="5"/>
            <w:tcBorders>
              <w:top w:val="nil"/>
              <w:left w:val="nil"/>
              <w:bottom w:val="single" w:sz="2" w:space="0" w:color="auto"/>
              <w:right w:val="nil"/>
            </w:tcBorders>
            <w:shd w:val="pct5" w:color="auto" w:fill="auto"/>
          </w:tcPr>
          <w:p w14:paraId="351A2423" w14:textId="77777777" w:rsidR="00996561" w:rsidRPr="00597CB5" w:rsidRDefault="00996561" w:rsidP="00220BC9">
            <w:pPr>
              <w:rPr>
                <w:rFonts w:ascii="Calibri" w:hAnsi="Calibri" w:cs="Calibri"/>
                <w:b/>
                <w:color w:val="C36F89"/>
                <w:sz w:val="30"/>
                <w:szCs w:val="30"/>
              </w:rPr>
            </w:pPr>
            <w:r w:rsidRPr="00597CB5">
              <w:rPr>
                <w:rFonts w:ascii="Calibri" w:hAnsi="Calibri" w:cs="Calibri"/>
                <w:b/>
                <w:color w:val="C36F89"/>
                <w:sz w:val="30"/>
                <w:szCs w:val="30"/>
              </w:rPr>
              <w:t>P</w:t>
            </w:r>
            <w:r>
              <w:rPr>
                <w:rFonts w:ascii="Calibri" w:hAnsi="Calibri" w:cs="Calibri"/>
                <w:b/>
                <w:color w:val="C36F89"/>
                <w:sz w:val="30"/>
                <w:szCs w:val="30"/>
              </w:rPr>
              <w:t>ROCEDURES</w:t>
            </w:r>
          </w:p>
        </w:tc>
      </w:tr>
    </w:tbl>
    <w:bookmarkStart w:id="0" w:name="Number1" w:displacedByCustomXml="next"/>
    <w:sdt>
      <w:sdtPr>
        <w:rPr>
          <w:rFonts w:asciiTheme="minorHAnsi" w:eastAsiaTheme="minorEastAsia" w:hAnsiTheme="minorHAnsi" w:cstheme="minorBidi"/>
          <w:b w:val="0"/>
          <w:bCs w:val="0"/>
          <w:color w:val="auto"/>
          <w:sz w:val="22"/>
          <w:szCs w:val="22"/>
        </w:rPr>
        <w:id w:val="-1712805370"/>
        <w:docPartObj>
          <w:docPartGallery w:val="Table of Contents"/>
          <w:docPartUnique/>
        </w:docPartObj>
      </w:sdtPr>
      <w:sdtEndPr>
        <w:rPr>
          <w:b/>
          <w:bCs/>
          <w:noProof/>
        </w:rPr>
      </w:sdtEndPr>
      <w:sdtContent>
        <w:p w14:paraId="7EC7440E" w14:textId="71C92744" w:rsidR="00D24770" w:rsidRDefault="00D24770">
          <w:pPr>
            <w:pStyle w:val="TOCHeading"/>
          </w:pPr>
          <w:r>
            <w:t>Contents</w:t>
          </w:r>
        </w:p>
        <w:p w14:paraId="67643825" w14:textId="2FDD1E53" w:rsidR="00741BB4" w:rsidRDefault="00D24770">
          <w:pPr>
            <w:pStyle w:val="TOC1"/>
            <w:tabs>
              <w:tab w:val="right" w:leader="dot" w:pos="9350"/>
            </w:tabs>
            <w:rPr>
              <w:noProof/>
            </w:rPr>
          </w:pPr>
          <w:r>
            <w:fldChar w:fldCharType="begin"/>
          </w:r>
          <w:r>
            <w:instrText xml:space="preserve"> TOC \o "1-3" \h \z \u </w:instrText>
          </w:r>
          <w:r>
            <w:fldChar w:fldCharType="separate"/>
          </w:r>
          <w:hyperlink w:anchor="_Toc134196531" w:history="1">
            <w:r w:rsidR="00741BB4" w:rsidRPr="000D26AE">
              <w:rPr>
                <w:rStyle w:val="Hyperlink"/>
                <w:noProof/>
              </w:rPr>
              <w:t>Monitoring Tools and Procedures</w:t>
            </w:r>
            <w:r w:rsidR="00741BB4">
              <w:rPr>
                <w:noProof/>
                <w:webHidden/>
              </w:rPr>
              <w:tab/>
            </w:r>
            <w:r w:rsidR="00741BB4">
              <w:rPr>
                <w:noProof/>
                <w:webHidden/>
              </w:rPr>
              <w:fldChar w:fldCharType="begin"/>
            </w:r>
            <w:r w:rsidR="00741BB4">
              <w:rPr>
                <w:noProof/>
                <w:webHidden/>
              </w:rPr>
              <w:instrText xml:space="preserve"> PAGEREF _Toc134196531 \h </w:instrText>
            </w:r>
            <w:r w:rsidR="00741BB4">
              <w:rPr>
                <w:noProof/>
                <w:webHidden/>
              </w:rPr>
            </w:r>
            <w:r w:rsidR="00741BB4">
              <w:rPr>
                <w:noProof/>
                <w:webHidden/>
              </w:rPr>
              <w:fldChar w:fldCharType="separate"/>
            </w:r>
            <w:r w:rsidR="00264118">
              <w:rPr>
                <w:noProof/>
                <w:webHidden/>
              </w:rPr>
              <w:t>2</w:t>
            </w:r>
            <w:r w:rsidR="00741BB4">
              <w:rPr>
                <w:noProof/>
                <w:webHidden/>
              </w:rPr>
              <w:fldChar w:fldCharType="end"/>
            </w:r>
          </w:hyperlink>
        </w:p>
        <w:p w14:paraId="0ACADA6E" w14:textId="69C73745" w:rsidR="00741BB4" w:rsidRDefault="00741BB4">
          <w:pPr>
            <w:pStyle w:val="TOC2"/>
            <w:tabs>
              <w:tab w:val="right" w:leader="dot" w:pos="9350"/>
            </w:tabs>
            <w:rPr>
              <w:noProof/>
            </w:rPr>
          </w:pPr>
          <w:hyperlink w:anchor="_Toc134196532" w:history="1">
            <w:r w:rsidRPr="000D26AE">
              <w:rPr>
                <w:rStyle w:val="Hyperlink"/>
                <w:noProof/>
              </w:rPr>
              <w:t>PRTG – BEST</w:t>
            </w:r>
            <w:r>
              <w:rPr>
                <w:noProof/>
                <w:webHidden/>
              </w:rPr>
              <w:tab/>
            </w:r>
            <w:r>
              <w:rPr>
                <w:noProof/>
                <w:webHidden/>
              </w:rPr>
              <w:fldChar w:fldCharType="begin"/>
            </w:r>
            <w:r>
              <w:rPr>
                <w:noProof/>
                <w:webHidden/>
              </w:rPr>
              <w:instrText xml:space="preserve"> PAGEREF _Toc134196532 \h </w:instrText>
            </w:r>
            <w:r>
              <w:rPr>
                <w:noProof/>
                <w:webHidden/>
              </w:rPr>
            </w:r>
            <w:r>
              <w:rPr>
                <w:noProof/>
                <w:webHidden/>
              </w:rPr>
              <w:fldChar w:fldCharType="separate"/>
            </w:r>
            <w:r w:rsidR="00264118">
              <w:rPr>
                <w:noProof/>
                <w:webHidden/>
              </w:rPr>
              <w:t>3</w:t>
            </w:r>
            <w:r>
              <w:rPr>
                <w:noProof/>
                <w:webHidden/>
              </w:rPr>
              <w:fldChar w:fldCharType="end"/>
            </w:r>
          </w:hyperlink>
        </w:p>
        <w:p w14:paraId="232A7286" w14:textId="130DF7EA" w:rsidR="00741BB4" w:rsidRDefault="00741BB4">
          <w:pPr>
            <w:pStyle w:val="TOC2"/>
            <w:tabs>
              <w:tab w:val="right" w:leader="dot" w:pos="9350"/>
            </w:tabs>
            <w:rPr>
              <w:noProof/>
            </w:rPr>
          </w:pPr>
          <w:hyperlink w:anchor="_Toc134196533" w:history="1">
            <w:r w:rsidRPr="000D26AE">
              <w:rPr>
                <w:rStyle w:val="Hyperlink"/>
                <w:noProof/>
              </w:rPr>
              <w:t>PRTG – ECS</w:t>
            </w:r>
            <w:r>
              <w:rPr>
                <w:noProof/>
                <w:webHidden/>
              </w:rPr>
              <w:tab/>
            </w:r>
            <w:r>
              <w:rPr>
                <w:noProof/>
                <w:webHidden/>
              </w:rPr>
              <w:fldChar w:fldCharType="begin"/>
            </w:r>
            <w:r>
              <w:rPr>
                <w:noProof/>
                <w:webHidden/>
              </w:rPr>
              <w:instrText xml:space="preserve"> PAGEREF _Toc134196533 \h </w:instrText>
            </w:r>
            <w:r>
              <w:rPr>
                <w:noProof/>
                <w:webHidden/>
              </w:rPr>
            </w:r>
            <w:r>
              <w:rPr>
                <w:noProof/>
                <w:webHidden/>
              </w:rPr>
              <w:fldChar w:fldCharType="separate"/>
            </w:r>
            <w:r w:rsidR="00264118">
              <w:rPr>
                <w:noProof/>
                <w:webHidden/>
              </w:rPr>
              <w:t>7</w:t>
            </w:r>
            <w:r>
              <w:rPr>
                <w:noProof/>
                <w:webHidden/>
              </w:rPr>
              <w:fldChar w:fldCharType="end"/>
            </w:r>
          </w:hyperlink>
        </w:p>
        <w:p w14:paraId="2E7839E0" w14:textId="228736D7" w:rsidR="00741BB4" w:rsidRDefault="00741BB4">
          <w:pPr>
            <w:pStyle w:val="TOC2"/>
            <w:tabs>
              <w:tab w:val="right" w:leader="dot" w:pos="9350"/>
            </w:tabs>
            <w:rPr>
              <w:noProof/>
            </w:rPr>
          </w:pPr>
          <w:hyperlink w:anchor="_Toc134196534" w:history="1">
            <w:r w:rsidRPr="000D26AE">
              <w:rPr>
                <w:rStyle w:val="Hyperlink"/>
                <w:noProof/>
              </w:rPr>
              <w:t>SEV1 – Network</w:t>
            </w:r>
            <w:r>
              <w:rPr>
                <w:noProof/>
                <w:webHidden/>
              </w:rPr>
              <w:tab/>
            </w:r>
            <w:r>
              <w:rPr>
                <w:noProof/>
                <w:webHidden/>
              </w:rPr>
              <w:fldChar w:fldCharType="begin"/>
            </w:r>
            <w:r>
              <w:rPr>
                <w:noProof/>
                <w:webHidden/>
              </w:rPr>
              <w:instrText xml:space="preserve"> PAGEREF _Toc134196534 \h </w:instrText>
            </w:r>
            <w:r>
              <w:rPr>
                <w:noProof/>
                <w:webHidden/>
              </w:rPr>
            </w:r>
            <w:r>
              <w:rPr>
                <w:noProof/>
                <w:webHidden/>
              </w:rPr>
              <w:fldChar w:fldCharType="separate"/>
            </w:r>
            <w:r w:rsidR="00264118">
              <w:rPr>
                <w:noProof/>
                <w:webHidden/>
              </w:rPr>
              <w:t>9</w:t>
            </w:r>
            <w:r>
              <w:rPr>
                <w:noProof/>
                <w:webHidden/>
              </w:rPr>
              <w:fldChar w:fldCharType="end"/>
            </w:r>
          </w:hyperlink>
        </w:p>
        <w:p w14:paraId="1CF62892" w14:textId="102B478A" w:rsidR="00227648" w:rsidRDefault="00D24770" w:rsidP="00A25D66">
          <w:pPr>
            <w:rPr>
              <w:b/>
              <w:bCs/>
              <w:noProof/>
            </w:rPr>
          </w:pPr>
          <w:r>
            <w:rPr>
              <w:b/>
              <w:bCs/>
              <w:noProof/>
            </w:rPr>
            <w:fldChar w:fldCharType="end"/>
          </w:r>
        </w:p>
        <w:bookmarkEnd w:id="0" w:displacedByCustomXml="next"/>
      </w:sdtContent>
    </w:sdt>
    <w:p w14:paraId="7F6CDF5B" w14:textId="58BEF8D1" w:rsidR="00A25D66" w:rsidRDefault="00A25D66" w:rsidP="00A25D66">
      <w:pPr>
        <w:rPr>
          <w:b/>
          <w:bCs/>
          <w:noProof/>
        </w:rPr>
      </w:pPr>
    </w:p>
    <w:p w14:paraId="315C602A" w14:textId="2ECDDE07" w:rsidR="00A25D66" w:rsidRDefault="00A25D66" w:rsidP="00A25D66">
      <w:pPr>
        <w:rPr>
          <w:b/>
          <w:bCs/>
          <w:noProof/>
        </w:rPr>
      </w:pPr>
    </w:p>
    <w:p w14:paraId="2ACB7C80" w14:textId="0F058D95" w:rsidR="00A25D66" w:rsidRDefault="00A25D66" w:rsidP="00A25D66">
      <w:pPr>
        <w:rPr>
          <w:b/>
          <w:bCs/>
          <w:noProof/>
        </w:rPr>
      </w:pPr>
    </w:p>
    <w:p w14:paraId="63154267" w14:textId="6381BAFF" w:rsidR="00A25D66" w:rsidRDefault="00A25D66" w:rsidP="00A25D66">
      <w:pPr>
        <w:rPr>
          <w:b/>
          <w:bCs/>
          <w:noProof/>
        </w:rPr>
      </w:pPr>
    </w:p>
    <w:p w14:paraId="02EFAEC5" w14:textId="77777777" w:rsidR="00A25D66" w:rsidRDefault="00A25D66" w:rsidP="00A25D66">
      <w:pPr>
        <w:rPr>
          <w:b/>
          <w:bCs/>
          <w:noProof/>
        </w:rPr>
      </w:pPr>
    </w:p>
    <w:p w14:paraId="4D70AF97" w14:textId="785DD7A1" w:rsidR="00A25D66" w:rsidRDefault="00A25D66" w:rsidP="00A25D66"/>
    <w:p w14:paraId="43263DDD" w14:textId="5511D3B2" w:rsidR="00A25D66" w:rsidRDefault="00A25D66" w:rsidP="00A25D66"/>
    <w:p w14:paraId="27F345EE" w14:textId="6F79FFBD" w:rsidR="00A25D66" w:rsidRDefault="00A25D66" w:rsidP="00A25D66"/>
    <w:p w14:paraId="6367C884" w14:textId="4E759F23" w:rsidR="00D24770" w:rsidRDefault="00D24770" w:rsidP="00D24770">
      <w:pPr>
        <w:pStyle w:val="Heading1"/>
      </w:pPr>
      <w:bookmarkStart w:id="1" w:name="_Toc134196531"/>
      <w:r>
        <w:lastRenderedPageBreak/>
        <w:t>Monitoring Tools</w:t>
      </w:r>
      <w:r w:rsidR="002A213D">
        <w:t xml:space="preserve"> and Procedures</w:t>
      </w:r>
      <w:bookmarkEnd w:id="1"/>
    </w:p>
    <w:p w14:paraId="042B571B" w14:textId="1918ACD9" w:rsidR="00524AC4" w:rsidRDefault="00524AC4" w:rsidP="00524AC4">
      <w:pPr>
        <w:rPr>
          <w:rFonts w:ascii="Times New Roman" w:hAnsi="Times New Roman" w:cs="Times New Roman"/>
          <w:sz w:val="24"/>
          <w:szCs w:val="24"/>
        </w:rPr>
      </w:pPr>
      <w:r w:rsidRPr="00524AC4">
        <w:rPr>
          <w:rFonts w:ascii="Times New Roman" w:hAnsi="Times New Roman" w:cs="Times New Roman"/>
          <w:sz w:val="24"/>
          <w:szCs w:val="24"/>
        </w:rPr>
        <w:t xml:space="preserve">All Monitoring </w:t>
      </w:r>
      <w:r w:rsidR="00220BC9">
        <w:rPr>
          <w:rFonts w:ascii="Times New Roman" w:hAnsi="Times New Roman" w:cs="Times New Roman"/>
          <w:sz w:val="24"/>
          <w:szCs w:val="24"/>
        </w:rPr>
        <w:t>tools will have a RED highlighted message</w:t>
      </w:r>
      <w:r w:rsidR="00822F2E">
        <w:rPr>
          <w:rFonts w:ascii="Times New Roman" w:hAnsi="Times New Roman" w:cs="Times New Roman"/>
          <w:sz w:val="24"/>
          <w:szCs w:val="24"/>
        </w:rPr>
        <w:t>/</w:t>
      </w:r>
      <w:r w:rsidR="00220BC9">
        <w:rPr>
          <w:rFonts w:ascii="Times New Roman" w:hAnsi="Times New Roman" w:cs="Times New Roman"/>
          <w:sz w:val="24"/>
          <w:szCs w:val="24"/>
        </w:rPr>
        <w:t xml:space="preserve">area in the map when an issue occurs. </w:t>
      </w:r>
      <w:r w:rsidR="00227648">
        <w:rPr>
          <w:rFonts w:ascii="Times New Roman" w:hAnsi="Times New Roman" w:cs="Times New Roman"/>
          <w:sz w:val="24"/>
          <w:szCs w:val="24"/>
        </w:rPr>
        <w:t xml:space="preserve">OPS </w:t>
      </w:r>
      <w:r w:rsidR="00822F2E">
        <w:rPr>
          <w:rFonts w:ascii="Times New Roman" w:hAnsi="Times New Roman" w:cs="Times New Roman"/>
          <w:sz w:val="24"/>
          <w:szCs w:val="24"/>
        </w:rPr>
        <w:t xml:space="preserve">will only invoke the escalation process when a RED alert is displayed in the monitoring map. </w:t>
      </w:r>
    </w:p>
    <w:p w14:paraId="57B6DF64" w14:textId="61F55A4F" w:rsidR="00822F2E" w:rsidRDefault="00822F2E" w:rsidP="00822F2E">
      <w:pPr>
        <w:spacing w:after="0" w:line="240" w:lineRule="auto"/>
        <w:rPr>
          <w:rFonts w:ascii="Times New Roman" w:hAnsi="Times New Roman" w:cs="Times New Roman"/>
          <w:b/>
          <w:bCs/>
          <w:sz w:val="24"/>
          <w:szCs w:val="24"/>
          <w:lang w:val="en-CA"/>
        </w:rPr>
      </w:pPr>
      <w:r>
        <w:rPr>
          <w:rFonts w:ascii="Times New Roman" w:hAnsi="Times New Roman" w:cs="Times New Roman"/>
          <w:sz w:val="24"/>
          <w:szCs w:val="24"/>
        </w:rPr>
        <w:t xml:space="preserve">NOTE: </w:t>
      </w:r>
      <w:r>
        <w:rPr>
          <w:rFonts w:ascii="Times New Roman" w:hAnsi="Times New Roman" w:cs="Times New Roman"/>
          <w:b/>
          <w:bCs/>
          <w:sz w:val="24"/>
          <w:szCs w:val="24"/>
          <w:lang w:val="en-CA"/>
        </w:rPr>
        <w:t>Ma</w:t>
      </w:r>
      <w:r w:rsidRPr="00822F2E">
        <w:rPr>
          <w:rFonts w:ascii="Times New Roman" w:hAnsi="Times New Roman" w:cs="Times New Roman"/>
          <w:b/>
          <w:bCs/>
          <w:sz w:val="24"/>
          <w:szCs w:val="24"/>
          <w:lang w:val="en-CA"/>
        </w:rPr>
        <w:t xml:space="preserve">nagement </w:t>
      </w:r>
      <w:r>
        <w:rPr>
          <w:rFonts w:ascii="Times New Roman" w:hAnsi="Times New Roman" w:cs="Times New Roman"/>
          <w:b/>
          <w:bCs/>
          <w:sz w:val="24"/>
          <w:szCs w:val="24"/>
          <w:lang w:val="en-CA"/>
        </w:rPr>
        <w:t xml:space="preserve">has agreed </w:t>
      </w:r>
      <w:r w:rsidRPr="00822F2E">
        <w:rPr>
          <w:rFonts w:ascii="Times New Roman" w:hAnsi="Times New Roman" w:cs="Times New Roman"/>
          <w:b/>
          <w:bCs/>
          <w:sz w:val="24"/>
          <w:szCs w:val="24"/>
          <w:lang w:val="en-CA"/>
        </w:rPr>
        <w:t xml:space="preserve">that </w:t>
      </w:r>
      <w:r w:rsidR="006207DF">
        <w:rPr>
          <w:rFonts w:ascii="Times New Roman" w:hAnsi="Times New Roman" w:cs="Times New Roman"/>
          <w:b/>
          <w:bCs/>
          <w:sz w:val="24"/>
          <w:szCs w:val="24"/>
          <w:lang w:val="en-CA"/>
        </w:rPr>
        <w:t>between the</w:t>
      </w:r>
      <w:r w:rsidRPr="00822F2E">
        <w:rPr>
          <w:rFonts w:ascii="Times New Roman" w:hAnsi="Times New Roman" w:cs="Times New Roman"/>
          <w:b/>
          <w:bCs/>
          <w:sz w:val="24"/>
          <w:szCs w:val="24"/>
          <w:lang w:val="en-CA"/>
        </w:rPr>
        <w:t xml:space="preserve"> hours </w:t>
      </w:r>
      <w:r>
        <w:rPr>
          <w:rFonts w:ascii="Times New Roman" w:hAnsi="Times New Roman" w:cs="Times New Roman"/>
          <w:b/>
          <w:bCs/>
          <w:sz w:val="24"/>
          <w:szCs w:val="24"/>
          <w:lang w:val="en-CA"/>
        </w:rPr>
        <w:t xml:space="preserve">7:00PM – 6:30AM, </w:t>
      </w:r>
      <w:r w:rsidR="00427C14">
        <w:rPr>
          <w:rFonts w:ascii="Times New Roman" w:hAnsi="Times New Roman" w:cs="Times New Roman"/>
          <w:b/>
          <w:bCs/>
          <w:sz w:val="24"/>
          <w:szCs w:val="24"/>
          <w:lang w:val="en-CA"/>
        </w:rPr>
        <w:t>OPS</w:t>
      </w:r>
      <w:r>
        <w:rPr>
          <w:rFonts w:ascii="Times New Roman" w:hAnsi="Times New Roman" w:cs="Times New Roman"/>
          <w:b/>
          <w:bCs/>
          <w:sz w:val="24"/>
          <w:szCs w:val="24"/>
          <w:lang w:val="en-CA"/>
        </w:rPr>
        <w:t xml:space="preserve"> </w:t>
      </w:r>
      <w:r w:rsidRPr="00822F2E">
        <w:rPr>
          <w:rFonts w:ascii="Times New Roman" w:hAnsi="Times New Roman" w:cs="Times New Roman"/>
          <w:b/>
          <w:bCs/>
          <w:sz w:val="24"/>
          <w:szCs w:val="24"/>
          <w:lang w:val="en-CA"/>
        </w:rPr>
        <w:t>could wait</w:t>
      </w:r>
    </w:p>
    <w:p w14:paraId="624B13EE" w14:textId="40711939" w:rsidR="00822F2E" w:rsidRDefault="00822F2E" w:rsidP="00822F2E">
      <w:pPr>
        <w:spacing w:after="0" w:line="240" w:lineRule="auto"/>
        <w:ind w:left="720"/>
        <w:rPr>
          <w:rFonts w:ascii="Times New Roman" w:hAnsi="Times New Roman" w:cs="Times New Roman"/>
          <w:sz w:val="24"/>
          <w:szCs w:val="24"/>
        </w:rPr>
      </w:pPr>
      <w:r w:rsidRPr="00822F2E">
        <w:rPr>
          <w:rFonts w:ascii="Times New Roman" w:hAnsi="Times New Roman" w:cs="Times New Roman"/>
          <w:b/>
          <w:bCs/>
          <w:sz w:val="24"/>
          <w:szCs w:val="24"/>
          <w:lang w:val="en-CA"/>
        </w:rPr>
        <w:t xml:space="preserve">up to 30 minutes to see if the alert disappears. If alert is on the map </w:t>
      </w:r>
      <w:r>
        <w:rPr>
          <w:rFonts w:ascii="Times New Roman" w:hAnsi="Times New Roman" w:cs="Times New Roman"/>
          <w:b/>
          <w:bCs/>
          <w:sz w:val="24"/>
          <w:szCs w:val="24"/>
          <w:lang w:val="en-CA"/>
        </w:rPr>
        <w:t>for</w:t>
      </w:r>
      <w:r w:rsidRPr="00822F2E">
        <w:rPr>
          <w:rFonts w:ascii="Times New Roman" w:hAnsi="Times New Roman" w:cs="Times New Roman"/>
          <w:b/>
          <w:bCs/>
          <w:sz w:val="24"/>
          <w:szCs w:val="24"/>
          <w:lang w:val="en-CA"/>
        </w:rPr>
        <w:t xml:space="preserve"> 30 minutes, start escalation process.</w:t>
      </w:r>
      <w:r>
        <w:rPr>
          <w:rFonts w:ascii="Times New Roman" w:hAnsi="Times New Roman" w:cs="Times New Roman"/>
          <w:sz w:val="24"/>
          <w:szCs w:val="24"/>
        </w:rPr>
        <w:t xml:space="preserve"> </w:t>
      </w:r>
    </w:p>
    <w:p w14:paraId="5D848950" w14:textId="46F3CE82" w:rsidR="00822F2E" w:rsidRPr="00524AC4" w:rsidRDefault="00822F2E" w:rsidP="00524AC4">
      <w:pPr>
        <w:rPr>
          <w:rFonts w:ascii="Times New Roman" w:hAnsi="Times New Roman" w:cs="Times New Roman"/>
          <w:sz w:val="24"/>
          <w:szCs w:val="24"/>
        </w:rPr>
      </w:pPr>
      <w:r>
        <w:rPr>
          <w:rFonts w:ascii="Times New Roman" w:hAnsi="Times New Roman" w:cs="Times New Roman"/>
          <w:sz w:val="24"/>
          <w:szCs w:val="24"/>
        </w:rPr>
        <w:tab/>
      </w:r>
    </w:p>
    <w:tbl>
      <w:tblPr>
        <w:tblW w:w="9349" w:type="dxa"/>
        <w:tblInd w:w="603" w:type="dxa"/>
        <w:tblCellMar>
          <w:left w:w="0" w:type="dxa"/>
          <w:right w:w="0" w:type="dxa"/>
        </w:tblCellMar>
        <w:tblLook w:val="04A0" w:firstRow="1" w:lastRow="0" w:firstColumn="1" w:lastColumn="0" w:noHBand="0" w:noVBand="1"/>
      </w:tblPr>
      <w:tblGrid>
        <w:gridCol w:w="1281"/>
        <w:gridCol w:w="1474"/>
        <w:gridCol w:w="1492"/>
        <w:gridCol w:w="1721"/>
        <w:gridCol w:w="1720"/>
        <w:gridCol w:w="1661"/>
      </w:tblGrid>
      <w:tr w:rsidR="00524AC4" w:rsidRPr="006231DA" w14:paraId="5CF1F8CE" w14:textId="77777777" w:rsidTr="00524AC4">
        <w:trPr>
          <w:trHeight w:val="612"/>
        </w:trPr>
        <w:tc>
          <w:tcPr>
            <w:tcW w:w="9349" w:type="dxa"/>
            <w:gridSpan w:val="6"/>
            <w:tcBorders>
              <w:top w:val="nil"/>
              <w:left w:val="single" w:sz="8" w:space="0" w:color="000000" w:themeColor="text1"/>
              <w:bottom w:val="single" w:sz="8" w:space="0" w:color="000000" w:themeColor="text1"/>
              <w:right w:val="single" w:sz="8" w:space="0" w:color="000000" w:themeColor="text1"/>
            </w:tcBorders>
            <w:shd w:val="clear" w:color="auto" w:fill="9BBB59" w:themeFill="accent3"/>
            <w:tcMar>
              <w:top w:w="15" w:type="dxa"/>
              <w:left w:w="107" w:type="dxa"/>
              <w:bottom w:w="15" w:type="dxa"/>
              <w:right w:w="107" w:type="dxa"/>
            </w:tcMar>
            <w:vAlign w:val="center"/>
            <w:hideMark/>
          </w:tcPr>
          <w:p w14:paraId="1B59BE9B" w14:textId="2A180673" w:rsidR="00524AC4" w:rsidRPr="006231DA" w:rsidRDefault="00A25D66" w:rsidP="00220BC9">
            <w:pPr>
              <w:jc w:val="center"/>
              <w:rPr>
                <w:color w:val="FFFFFF" w:themeColor="background1"/>
                <w:szCs w:val="28"/>
                <w:lang w:val="en-CA"/>
              </w:rPr>
            </w:pPr>
            <w:r>
              <w:rPr>
                <w:b/>
                <w:bCs/>
                <w:szCs w:val="28"/>
                <w:lang w:val="en-CA"/>
              </w:rPr>
              <w:t xml:space="preserve">Type of Alerts </w:t>
            </w:r>
            <w:r w:rsidR="00524AC4" w:rsidRPr="00AB03CB">
              <w:rPr>
                <w:b/>
                <w:bCs/>
                <w:szCs w:val="28"/>
                <w:lang w:val="en-CA"/>
              </w:rPr>
              <w:t>Response</w:t>
            </w:r>
            <w:r>
              <w:rPr>
                <w:b/>
                <w:bCs/>
                <w:szCs w:val="28"/>
                <w:lang w:val="en-CA"/>
              </w:rPr>
              <w:t xml:space="preserve"> – Color Code</w:t>
            </w:r>
          </w:p>
        </w:tc>
      </w:tr>
      <w:tr w:rsidR="00524AC4" w:rsidRPr="006231DA" w14:paraId="5F627139" w14:textId="77777777" w:rsidTr="00B640B4">
        <w:trPr>
          <w:trHeight w:val="469"/>
        </w:trPr>
        <w:tc>
          <w:tcPr>
            <w:tcW w:w="1281" w:type="dxa"/>
            <w:tcBorders>
              <w:top w:val="single" w:sz="8" w:space="0" w:color="000000" w:themeColor="text1"/>
              <w:left w:val="single" w:sz="8" w:space="0" w:color="000000"/>
              <w:bottom w:val="single" w:sz="8" w:space="0" w:color="000000"/>
              <w:right w:val="single" w:sz="8" w:space="0" w:color="000000"/>
            </w:tcBorders>
            <w:shd w:val="clear" w:color="auto" w:fill="DDD9C3" w:themeFill="background2" w:themeFillShade="E6"/>
            <w:tcMar>
              <w:top w:w="15" w:type="dxa"/>
              <w:left w:w="107" w:type="dxa"/>
              <w:bottom w:w="15" w:type="dxa"/>
              <w:right w:w="107" w:type="dxa"/>
            </w:tcMar>
            <w:vAlign w:val="center"/>
            <w:hideMark/>
          </w:tcPr>
          <w:p w14:paraId="1D2D115E" w14:textId="77777777" w:rsidR="00524AC4" w:rsidRPr="006231DA" w:rsidRDefault="00524AC4" w:rsidP="00220BC9">
            <w:pPr>
              <w:rPr>
                <w:lang w:val="en-CA"/>
              </w:rPr>
            </w:pPr>
            <w:r w:rsidRPr="006231DA">
              <w:rPr>
                <w:b/>
                <w:bCs/>
                <w:lang w:val="en-CA"/>
              </w:rPr>
              <w:t>Priority</w:t>
            </w:r>
          </w:p>
        </w:tc>
        <w:tc>
          <w:tcPr>
            <w:tcW w:w="1474" w:type="dxa"/>
            <w:tcBorders>
              <w:top w:val="single" w:sz="8" w:space="0" w:color="000000" w:themeColor="text1"/>
              <w:left w:val="single" w:sz="8" w:space="0" w:color="000000"/>
              <w:bottom w:val="single" w:sz="8" w:space="0" w:color="000000"/>
              <w:right w:val="single" w:sz="8" w:space="0" w:color="000000"/>
            </w:tcBorders>
            <w:shd w:val="clear" w:color="auto" w:fill="DDD9C3" w:themeFill="background2" w:themeFillShade="E6"/>
            <w:tcMar>
              <w:top w:w="15" w:type="dxa"/>
              <w:left w:w="107" w:type="dxa"/>
              <w:bottom w:w="15" w:type="dxa"/>
              <w:right w:w="107" w:type="dxa"/>
            </w:tcMar>
            <w:vAlign w:val="center"/>
            <w:hideMark/>
          </w:tcPr>
          <w:p w14:paraId="6500041C" w14:textId="0B370A5A" w:rsidR="00524AC4" w:rsidRPr="006231DA" w:rsidRDefault="00822F2E" w:rsidP="00220BC9">
            <w:pPr>
              <w:rPr>
                <w:lang w:val="en-CA"/>
              </w:rPr>
            </w:pPr>
            <w:r>
              <w:rPr>
                <w:b/>
                <w:bCs/>
                <w:lang w:val="en-CA"/>
              </w:rPr>
              <w:t>Expected Response time is:</w:t>
            </w:r>
          </w:p>
        </w:tc>
        <w:tc>
          <w:tcPr>
            <w:tcW w:w="1492" w:type="dxa"/>
            <w:tcBorders>
              <w:top w:val="single" w:sz="8" w:space="0" w:color="000000" w:themeColor="text1"/>
              <w:left w:val="single" w:sz="8" w:space="0" w:color="000000"/>
              <w:bottom w:val="single" w:sz="8" w:space="0" w:color="000000"/>
              <w:right w:val="single" w:sz="8" w:space="0" w:color="000000"/>
            </w:tcBorders>
            <w:shd w:val="clear" w:color="auto" w:fill="DDD9C3" w:themeFill="background2" w:themeFillShade="E6"/>
            <w:tcMar>
              <w:top w:w="15" w:type="dxa"/>
              <w:left w:w="107" w:type="dxa"/>
              <w:bottom w:w="15" w:type="dxa"/>
              <w:right w:w="107" w:type="dxa"/>
            </w:tcMar>
            <w:vAlign w:val="center"/>
            <w:hideMark/>
          </w:tcPr>
          <w:p w14:paraId="4CAA9285" w14:textId="5C9BC564" w:rsidR="00524AC4" w:rsidRPr="006231DA" w:rsidRDefault="00822F2E" w:rsidP="00220BC9">
            <w:pPr>
              <w:rPr>
                <w:lang w:val="en-CA"/>
              </w:rPr>
            </w:pPr>
            <w:r>
              <w:rPr>
                <w:b/>
                <w:bCs/>
                <w:lang w:val="en-CA"/>
              </w:rPr>
              <w:t>Expected Resolution time:</w:t>
            </w:r>
          </w:p>
        </w:tc>
        <w:tc>
          <w:tcPr>
            <w:tcW w:w="5102" w:type="dxa"/>
            <w:gridSpan w:val="3"/>
            <w:tcBorders>
              <w:top w:val="single" w:sz="8" w:space="0" w:color="000000" w:themeColor="text1"/>
              <w:left w:val="single" w:sz="8" w:space="0" w:color="000000"/>
              <w:bottom w:val="single" w:sz="8" w:space="0" w:color="000000"/>
              <w:right w:val="single" w:sz="8" w:space="0" w:color="000000"/>
            </w:tcBorders>
            <w:shd w:val="clear" w:color="auto" w:fill="DDD9C3" w:themeFill="background2" w:themeFillShade="E6"/>
            <w:tcMar>
              <w:top w:w="15" w:type="dxa"/>
              <w:left w:w="107" w:type="dxa"/>
              <w:bottom w:w="15" w:type="dxa"/>
              <w:right w:w="107" w:type="dxa"/>
            </w:tcMar>
            <w:vAlign w:val="center"/>
            <w:hideMark/>
          </w:tcPr>
          <w:p w14:paraId="09C9CB26" w14:textId="77777777" w:rsidR="00524AC4" w:rsidRDefault="00524AC4" w:rsidP="00220BC9">
            <w:pPr>
              <w:rPr>
                <w:b/>
                <w:bCs/>
                <w:lang w:val="en-CA"/>
              </w:rPr>
            </w:pPr>
            <w:r w:rsidRPr="006231DA">
              <w:rPr>
                <w:b/>
                <w:bCs/>
                <w:lang w:val="en-CA"/>
              </w:rPr>
              <w:t>Escalation Time</w:t>
            </w:r>
            <w:r w:rsidR="00822F2E">
              <w:rPr>
                <w:b/>
                <w:bCs/>
                <w:lang w:val="en-CA"/>
              </w:rPr>
              <w:t>:</w:t>
            </w:r>
          </w:p>
          <w:p w14:paraId="46C3C4D1" w14:textId="26A68EF1" w:rsidR="00822F2E" w:rsidRPr="006231DA" w:rsidRDefault="00822F2E" w:rsidP="00220BC9">
            <w:pPr>
              <w:rPr>
                <w:lang w:val="en-CA"/>
              </w:rPr>
            </w:pPr>
          </w:p>
        </w:tc>
      </w:tr>
      <w:tr w:rsidR="00524AC4" w:rsidRPr="006231DA" w14:paraId="5F3CCD09" w14:textId="77777777" w:rsidTr="00B640B4">
        <w:trPr>
          <w:trHeight w:val="1179"/>
        </w:trPr>
        <w:tc>
          <w:tcPr>
            <w:tcW w:w="1281" w:type="dxa"/>
            <w:tcBorders>
              <w:top w:val="single" w:sz="8" w:space="0" w:color="000000"/>
              <w:left w:val="single" w:sz="8" w:space="0" w:color="000000"/>
              <w:bottom w:val="single" w:sz="8" w:space="0" w:color="000000"/>
              <w:right w:val="single" w:sz="8" w:space="0" w:color="000000"/>
            </w:tcBorders>
            <w:shd w:val="clear" w:color="auto" w:fill="C00000"/>
            <w:tcMar>
              <w:top w:w="15" w:type="dxa"/>
              <w:left w:w="107" w:type="dxa"/>
              <w:bottom w:w="15" w:type="dxa"/>
              <w:right w:w="107" w:type="dxa"/>
            </w:tcMar>
            <w:vAlign w:val="center"/>
            <w:hideMark/>
          </w:tcPr>
          <w:p w14:paraId="05E32FAC" w14:textId="77777777" w:rsidR="00524AC4" w:rsidRPr="006231DA" w:rsidRDefault="00524AC4" w:rsidP="00220BC9">
            <w:pPr>
              <w:rPr>
                <w:lang w:val="en-CA"/>
              </w:rPr>
            </w:pPr>
            <w:r w:rsidRPr="006231DA">
              <w:rPr>
                <w:b/>
                <w:bCs/>
                <w:lang w:val="en-CA"/>
              </w:rPr>
              <w:t>Critical</w:t>
            </w:r>
          </w:p>
        </w:tc>
        <w:tc>
          <w:tcPr>
            <w:tcW w:w="14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hideMark/>
          </w:tcPr>
          <w:p w14:paraId="77A88A7C" w14:textId="77777777" w:rsidR="00524AC4" w:rsidRPr="006231DA" w:rsidRDefault="00524AC4" w:rsidP="00220BC9">
            <w:pPr>
              <w:rPr>
                <w:color w:val="808080" w:themeColor="background1" w:themeShade="80"/>
                <w:lang w:val="en-CA"/>
              </w:rPr>
            </w:pPr>
            <w:r w:rsidRPr="003127A5">
              <w:rPr>
                <w:lang w:val="en-CA"/>
              </w:rPr>
              <w:t>Within 30 minutes</w:t>
            </w:r>
          </w:p>
        </w:tc>
        <w:tc>
          <w:tcPr>
            <w:tcW w:w="14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hideMark/>
          </w:tcPr>
          <w:p w14:paraId="17D5AF4F" w14:textId="66DF3F8C" w:rsidR="00524AC4" w:rsidRPr="006231DA" w:rsidRDefault="00822F2E" w:rsidP="00220BC9">
            <w:pPr>
              <w:rPr>
                <w:color w:val="808080" w:themeColor="background1" w:themeShade="80"/>
                <w:lang w:val="en-CA"/>
              </w:rPr>
            </w:pPr>
            <w:r>
              <w:rPr>
                <w:lang w:val="en-CA"/>
              </w:rPr>
              <w:t>ASAP</w:t>
            </w:r>
          </w:p>
        </w:tc>
        <w:tc>
          <w:tcPr>
            <w:tcW w:w="17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hideMark/>
          </w:tcPr>
          <w:p w14:paraId="7BB331B4" w14:textId="77777777" w:rsidR="00524AC4" w:rsidRPr="003127A5" w:rsidRDefault="00524AC4" w:rsidP="00220BC9">
            <w:pPr>
              <w:rPr>
                <w:lang w:val="en-CA"/>
              </w:rPr>
            </w:pPr>
            <w:r w:rsidRPr="003127A5">
              <w:rPr>
                <w:lang w:val="en-CA"/>
              </w:rPr>
              <w:t>Immediate</w:t>
            </w:r>
          </w:p>
        </w:tc>
        <w:tc>
          <w:tcPr>
            <w:tcW w:w="17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486B596" w14:textId="53F67EBF" w:rsidR="00524AC4" w:rsidRPr="003127A5" w:rsidRDefault="00822F2E" w:rsidP="00220BC9">
            <w:pPr>
              <w:rPr>
                <w:lang w:val="en-CA"/>
              </w:rPr>
            </w:pPr>
            <w:r>
              <w:rPr>
                <w:lang w:val="en-CA"/>
              </w:rPr>
              <w:t>15</w:t>
            </w:r>
            <w:r w:rsidR="00524AC4" w:rsidRPr="003127A5">
              <w:rPr>
                <w:lang w:val="en-CA"/>
              </w:rPr>
              <w:t xml:space="preserve"> minutes</w:t>
            </w:r>
            <w:r>
              <w:rPr>
                <w:lang w:val="en-CA"/>
              </w:rPr>
              <w:t>: Call Secondary on call if no response.</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EF1043F" w14:textId="6117ABF6" w:rsidR="00524AC4" w:rsidRPr="003127A5" w:rsidRDefault="00524AC4" w:rsidP="00220BC9">
            <w:pPr>
              <w:rPr>
                <w:lang w:val="en-CA"/>
              </w:rPr>
            </w:pPr>
            <w:r w:rsidRPr="003127A5">
              <w:rPr>
                <w:lang w:val="en-CA"/>
              </w:rPr>
              <w:t>30 minutes</w:t>
            </w:r>
            <w:r w:rsidR="00822F2E">
              <w:rPr>
                <w:lang w:val="en-CA"/>
              </w:rPr>
              <w:t>: Call Manager if no response.</w:t>
            </w:r>
          </w:p>
        </w:tc>
      </w:tr>
      <w:tr w:rsidR="00524AC4" w:rsidRPr="006231DA" w14:paraId="16251ADD" w14:textId="77777777" w:rsidTr="00B640B4">
        <w:trPr>
          <w:trHeight w:val="1169"/>
        </w:trPr>
        <w:tc>
          <w:tcPr>
            <w:tcW w:w="1281" w:type="dxa"/>
            <w:tcBorders>
              <w:top w:val="single" w:sz="8" w:space="0" w:color="000000"/>
              <w:left w:val="single" w:sz="8" w:space="0" w:color="000000"/>
              <w:bottom w:val="single" w:sz="8" w:space="0" w:color="000000"/>
              <w:right w:val="single" w:sz="8" w:space="0" w:color="000000"/>
            </w:tcBorders>
            <w:shd w:val="clear" w:color="auto" w:fill="FFC000"/>
            <w:tcMar>
              <w:top w:w="15" w:type="dxa"/>
              <w:left w:w="107" w:type="dxa"/>
              <w:bottom w:w="15" w:type="dxa"/>
              <w:right w:w="107" w:type="dxa"/>
            </w:tcMar>
            <w:vAlign w:val="center"/>
            <w:hideMark/>
          </w:tcPr>
          <w:p w14:paraId="2AA4A008" w14:textId="1FDB6E02" w:rsidR="00524AC4" w:rsidRPr="006231DA" w:rsidRDefault="00524AC4" w:rsidP="00220BC9">
            <w:pPr>
              <w:rPr>
                <w:lang w:val="en-CA"/>
              </w:rPr>
            </w:pPr>
            <w:r>
              <w:rPr>
                <w:b/>
                <w:bCs/>
                <w:lang w:val="en-CA"/>
              </w:rPr>
              <w:t>Warning</w:t>
            </w:r>
          </w:p>
        </w:tc>
        <w:tc>
          <w:tcPr>
            <w:tcW w:w="14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hideMark/>
          </w:tcPr>
          <w:p w14:paraId="089C1BF7" w14:textId="41CAE937" w:rsidR="00524AC4" w:rsidRPr="003127A5" w:rsidRDefault="00524AC4" w:rsidP="00822F2E">
            <w:pPr>
              <w:rPr>
                <w:lang w:val="en-CA"/>
              </w:rPr>
            </w:pPr>
            <w:r w:rsidRPr="003127A5">
              <w:rPr>
                <w:lang w:val="en-CA"/>
              </w:rPr>
              <w:t xml:space="preserve">Within 1 business </w:t>
            </w:r>
            <w:r w:rsidR="00822F2E">
              <w:rPr>
                <w:lang w:val="en-CA"/>
              </w:rPr>
              <w:t>day</w:t>
            </w:r>
          </w:p>
        </w:tc>
        <w:tc>
          <w:tcPr>
            <w:tcW w:w="14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hideMark/>
          </w:tcPr>
          <w:p w14:paraId="67E98A07" w14:textId="4A62A6BB" w:rsidR="00524AC4" w:rsidRPr="003127A5" w:rsidRDefault="00822F2E" w:rsidP="00220BC9">
            <w:pPr>
              <w:rPr>
                <w:lang w:val="en-CA"/>
              </w:rPr>
            </w:pPr>
            <w:r>
              <w:rPr>
                <w:lang w:val="en-CA"/>
              </w:rPr>
              <w:t>Next business day</w:t>
            </w:r>
          </w:p>
        </w:tc>
        <w:tc>
          <w:tcPr>
            <w:tcW w:w="17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hideMark/>
          </w:tcPr>
          <w:p w14:paraId="05610A56" w14:textId="6ED44176" w:rsidR="00524AC4" w:rsidRPr="003127A5" w:rsidRDefault="00822F2E" w:rsidP="00B640B4">
            <w:pPr>
              <w:rPr>
                <w:lang w:val="en-CA"/>
              </w:rPr>
            </w:pPr>
            <w:r>
              <w:rPr>
                <w:lang w:val="en-CA"/>
              </w:rPr>
              <w:t>Email notification only</w:t>
            </w:r>
          </w:p>
        </w:tc>
        <w:tc>
          <w:tcPr>
            <w:tcW w:w="17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6D625E8" w14:textId="18A1A764" w:rsidR="00524AC4" w:rsidRPr="003127A5" w:rsidRDefault="00B640B4" w:rsidP="00220BC9">
            <w:pPr>
              <w:rPr>
                <w:lang w:val="en-CA"/>
              </w:rPr>
            </w:pPr>
            <w:r>
              <w:rPr>
                <w:lang w:val="en-CA"/>
              </w:rPr>
              <w:t>Email notification only</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0793CFB" w14:textId="0DB8D8AD" w:rsidR="00524AC4" w:rsidRPr="003127A5" w:rsidRDefault="00B640B4" w:rsidP="00220BC9">
            <w:pPr>
              <w:rPr>
                <w:lang w:val="en-CA"/>
              </w:rPr>
            </w:pPr>
            <w:r>
              <w:rPr>
                <w:lang w:val="en-CA"/>
              </w:rPr>
              <w:t>Email notification only</w:t>
            </w:r>
          </w:p>
        </w:tc>
      </w:tr>
      <w:tr w:rsidR="00B640B4" w:rsidRPr="006231DA" w14:paraId="2E002AB6" w14:textId="77777777" w:rsidTr="00B640B4">
        <w:trPr>
          <w:trHeight w:val="1169"/>
        </w:trPr>
        <w:tc>
          <w:tcPr>
            <w:tcW w:w="1281" w:type="dxa"/>
            <w:tcBorders>
              <w:top w:val="single" w:sz="8" w:space="0" w:color="000000"/>
              <w:left w:val="single" w:sz="8" w:space="0" w:color="000000"/>
              <w:bottom w:val="single" w:sz="8" w:space="0" w:color="000000"/>
              <w:right w:val="single" w:sz="8" w:space="0" w:color="000000"/>
            </w:tcBorders>
            <w:shd w:val="clear" w:color="auto" w:fill="548DD4" w:themeFill="text2" w:themeFillTint="99"/>
            <w:tcMar>
              <w:top w:w="15" w:type="dxa"/>
              <w:left w:w="107" w:type="dxa"/>
              <w:bottom w:w="15" w:type="dxa"/>
              <w:right w:w="107" w:type="dxa"/>
            </w:tcMar>
            <w:vAlign w:val="center"/>
            <w:hideMark/>
          </w:tcPr>
          <w:p w14:paraId="10BAFCAA" w14:textId="77777777" w:rsidR="00B640B4" w:rsidRPr="00524AC4" w:rsidRDefault="00B640B4" w:rsidP="00B640B4">
            <w:pPr>
              <w:rPr>
                <w:b/>
                <w:bCs/>
                <w:lang w:val="en-CA"/>
              </w:rPr>
            </w:pPr>
            <w:r>
              <w:rPr>
                <w:b/>
                <w:bCs/>
                <w:lang w:val="en-CA"/>
              </w:rPr>
              <w:t>Ignore</w:t>
            </w:r>
          </w:p>
        </w:tc>
        <w:tc>
          <w:tcPr>
            <w:tcW w:w="14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hideMark/>
          </w:tcPr>
          <w:p w14:paraId="707BAD18" w14:textId="4DA35669" w:rsidR="00B640B4" w:rsidRPr="003127A5" w:rsidRDefault="00B640B4" w:rsidP="00B640B4">
            <w:pPr>
              <w:rPr>
                <w:lang w:val="en-CA"/>
              </w:rPr>
            </w:pPr>
            <w:r w:rsidRPr="003127A5">
              <w:rPr>
                <w:lang w:val="en-CA"/>
              </w:rPr>
              <w:t xml:space="preserve">Within 1 business </w:t>
            </w:r>
            <w:r>
              <w:rPr>
                <w:lang w:val="en-CA"/>
              </w:rPr>
              <w:t>day</w:t>
            </w:r>
          </w:p>
        </w:tc>
        <w:tc>
          <w:tcPr>
            <w:tcW w:w="14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hideMark/>
          </w:tcPr>
          <w:p w14:paraId="53AC596B" w14:textId="674A0968" w:rsidR="00B640B4" w:rsidRPr="003127A5" w:rsidRDefault="00B640B4" w:rsidP="00B640B4">
            <w:pPr>
              <w:rPr>
                <w:lang w:val="en-CA"/>
              </w:rPr>
            </w:pPr>
            <w:r>
              <w:rPr>
                <w:lang w:val="en-CA"/>
              </w:rPr>
              <w:t>Next business day</w:t>
            </w:r>
          </w:p>
        </w:tc>
        <w:tc>
          <w:tcPr>
            <w:tcW w:w="17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hideMark/>
          </w:tcPr>
          <w:p w14:paraId="15EF46B3" w14:textId="789F0224" w:rsidR="00B640B4" w:rsidRPr="003127A5" w:rsidRDefault="00B640B4" w:rsidP="00B640B4">
            <w:pPr>
              <w:rPr>
                <w:lang w:val="en-CA"/>
              </w:rPr>
            </w:pPr>
            <w:r w:rsidRPr="009A56E4">
              <w:rPr>
                <w:lang w:val="en-CA"/>
              </w:rPr>
              <w:t>No Action required.</w:t>
            </w:r>
          </w:p>
        </w:tc>
        <w:tc>
          <w:tcPr>
            <w:tcW w:w="17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777F8ED" w14:textId="438F9979" w:rsidR="00B640B4" w:rsidRPr="003127A5" w:rsidRDefault="00B640B4" w:rsidP="00B640B4">
            <w:pPr>
              <w:rPr>
                <w:lang w:val="en-CA"/>
              </w:rPr>
            </w:pPr>
            <w:r w:rsidRPr="009A56E4">
              <w:rPr>
                <w:lang w:val="en-CA"/>
              </w:rPr>
              <w:t>No Action required.</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09562E7" w14:textId="436BAA6A" w:rsidR="00B640B4" w:rsidRPr="003127A5" w:rsidRDefault="00B640B4" w:rsidP="00B640B4">
            <w:pPr>
              <w:rPr>
                <w:lang w:val="en-CA"/>
              </w:rPr>
            </w:pPr>
            <w:r w:rsidRPr="009A56E4">
              <w:rPr>
                <w:lang w:val="en-CA"/>
              </w:rPr>
              <w:t>No Action required.</w:t>
            </w:r>
          </w:p>
        </w:tc>
      </w:tr>
      <w:tr w:rsidR="00524AC4" w:rsidRPr="006231DA" w14:paraId="2BFE288B" w14:textId="77777777" w:rsidTr="00B640B4">
        <w:trPr>
          <w:trHeight w:val="1202"/>
        </w:trPr>
        <w:tc>
          <w:tcPr>
            <w:tcW w:w="1281" w:type="dxa"/>
            <w:tcBorders>
              <w:top w:val="single" w:sz="8" w:space="0" w:color="000000"/>
              <w:left w:val="single" w:sz="8" w:space="0" w:color="000000"/>
              <w:bottom w:val="single" w:sz="8" w:space="0" w:color="000000"/>
              <w:right w:val="single" w:sz="8" w:space="0" w:color="000000"/>
            </w:tcBorders>
            <w:shd w:val="clear" w:color="auto" w:fill="70AD47"/>
            <w:tcMar>
              <w:top w:w="15" w:type="dxa"/>
              <w:left w:w="107" w:type="dxa"/>
              <w:bottom w:w="15" w:type="dxa"/>
              <w:right w:w="107" w:type="dxa"/>
            </w:tcMar>
            <w:vAlign w:val="center"/>
            <w:hideMark/>
          </w:tcPr>
          <w:p w14:paraId="28F51329" w14:textId="77777777" w:rsidR="00524AC4" w:rsidRPr="006231DA" w:rsidRDefault="00524AC4" w:rsidP="00220BC9">
            <w:pPr>
              <w:rPr>
                <w:lang w:val="en-CA"/>
              </w:rPr>
            </w:pPr>
            <w:r>
              <w:rPr>
                <w:b/>
                <w:bCs/>
                <w:lang w:val="en-CA"/>
              </w:rPr>
              <w:t>Normal</w:t>
            </w:r>
          </w:p>
        </w:tc>
        <w:tc>
          <w:tcPr>
            <w:tcW w:w="14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tcPr>
          <w:p w14:paraId="5CECE223" w14:textId="0BE5CC4E" w:rsidR="00524AC4" w:rsidRPr="003127A5" w:rsidRDefault="00B640B4" w:rsidP="00220BC9">
            <w:pPr>
              <w:rPr>
                <w:lang w:val="en-CA"/>
              </w:rPr>
            </w:pPr>
            <w:r>
              <w:rPr>
                <w:lang w:val="en-CA"/>
              </w:rPr>
              <w:t>No Action required.</w:t>
            </w:r>
          </w:p>
        </w:tc>
        <w:tc>
          <w:tcPr>
            <w:tcW w:w="14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tcPr>
          <w:p w14:paraId="06AC352E" w14:textId="3804424C" w:rsidR="00524AC4" w:rsidRPr="003127A5" w:rsidRDefault="00B640B4" w:rsidP="00220BC9">
            <w:pPr>
              <w:rPr>
                <w:lang w:val="en-CA"/>
              </w:rPr>
            </w:pPr>
            <w:r>
              <w:rPr>
                <w:lang w:val="en-CA"/>
              </w:rPr>
              <w:t>No Action required.</w:t>
            </w:r>
          </w:p>
        </w:tc>
        <w:tc>
          <w:tcPr>
            <w:tcW w:w="17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tcPr>
          <w:p w14:paraId="1780DEBC" w14:textId="5F3FF6D9" w:rsidR="00524AC4" w:rsidRPr="003127A5" w:rsidRDefault="00B640B4" w:rsidP="00B640B4">
            <w:pPr>
              <w:rPr>
                <w:lang w:val="en-CA"/>
              </w:rPr>
            </w:pPr>
            <w:r>
              <w:rPr>
                <w:lang w:val="en-CA"/>
              </w:rPr>
              <w:t>No Action required.</w:t>
            </w:r>
          </w:p>
        </w:tc>
        <w:tc>
          <w:tcPr>
            <w:tcW w:w="17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tcPr>
          <w:p w14:paraId="45ED8E8A" w14:textId="0ED2C0AE" w:rsidR="00524AC4" w:rsidRPr="003127A5" w:rsidRDefault="00B640B4" w:rsidP="00220BC9">
            <w:pPr>
              <w:rPr>
                <w:lang w:val="en-CA"/>
              </w:rPr>
            </w:pPr>
            <w:r>
              <w:rPr>
                <w:lang w:val="en-CA"/>
              </w:rPr>
              <w:t>No Action required.</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tcPr>
          <w:p w14:paraId="45821F78" w14:textId="74B928A7" w:rsidR="00524AC4" w:rsidRPr="003127A5" w:rsidRDefault="00B640B4" w:rsidP="00220BC9">
            <w:pPr>
              <w:rPr>
                <w:lang w:val="en-CA"/>
              </w:rPr>
            </w:pPr>
            <w:r>
              <w:rPr>
                <w:lang w:val="en-CA"/>
              </w:rPr>
              <w:t>No Action required.</w:t>
            </w:r>
          </w:p>
        </w:tc>
      </w:tr>
    </w:tbl>
    <w:p w14:paraId="2B97AA90" w14:textId="77777777" w:rsidR="0030039B" w:rsidRDefault="0030039B" w:rsidP="00524AC4"/>
    <w:tbl>
      <w:tblPr>
        <w:tblW w:w="9403" w:type="dxa"/>
        <w:tblInd w:w="603" w:type="dxa"/>
        <w:tblCellMar>
          <w:left w:w="0" w:type="dxa"/>
          <w:right w:w="0" w:type="dxa"/>
        </w:tblCellMar>
        <w:tblLook w:val="04A0" w:firstRow="1" w:lastRow="0" w:firstColumn="1" w:lastColumn="0" w:noHBand="0" w:noVBand="1"/>
      </w:tblPr>
      <w:tblGrid>
        <w:gridCol w:w="1115"/>
        <w:gridCol w:w="4662"/>
        <w:gridCol w:w="3626"/>
      </w:tblGrid>
      <w:tr w:rsidR="00524AC4" w:rsidRPr="006231DA" w14:paraId="73E5CC6F" w14:textId="77777777" w:rsidTr="00524AC4">
        <w:trPr>
          <w:trHeight w:val="702"/>
        </w:trPr>
        <w:tc>
          <w:tcPr>
            <w:tcW w:w="1115" w:type="dxa"/>
            <w:tcBorders>
              <w:top w:val="single" w:sz="8" w:space="0" w:color="000000"/>
              <w:left w:val="single" w:sz="8" w:space="0" w:color="000000"/>
              <w:bottom w:val="single" w:sz="8" w:space="0" w:color="000000"/>
              <w:right w:val="nil"/>
            </w:tcBorders>
            <w:shd w:val="clear" w:color="auto" w:fill="44546A"/>
            <w:tcMar>
              <w:top w:w="15" w:type="dxa"/>
              <w:left w:w="107" w:type="dxa"/>
              <w:bottom w:w="15" w:type="dxa"/>
              <w:right w:w="107" w:type="dxa"/>
            </w:tcMar>
            <w:vAlign w:val="center"/>
          </w:tcPr>
          <w:p w14:paraId="30B9616F" w14:textId="77777777" w:rsidR="00524AC4" w:rsidRPr="006231DA" w:rsidRDefault="00524AC4" w:rsidP="00220BC9">
            <w:pPr>
              <w:rPr>
                <w:b/>
                <w:bCs/>
                <w:color w:val="FFFFFF" w:themeColor="background1"/>
                <w:lang w:val="en-CA"/>
              </w:rPr>
            </w:pPr>
            <w:r>
              <w:rPr>
                <w:b/>
                <w:bCs/>
                <w:color w:val="FFFFFF" w:themeColor="background1"/>
                <w:lang w:val="en-CA"/>
              </w:rPr>
              <w:t>Business Hours</w:t>
            </w:r>
          </w:p>
        </w:tc>
        <w:tc>
          <w:tcPr>
            <w:tcW w:w="4662" w:type="dxa"/>
            <w:tcBorders>
              <w:top w:val="single" w:sz="8" w:space="0" w:color="000000"/>
              <w:left w:val="nil"/>
              <w:bottom w:val="single" w:sz="8" w:space="0" w:color="000000"/>
              <w:right w:val="single" w:sz="8" w:space="0" w:color="000000"/>
            </w:tcBorders>
            <w:shd w:val="clear" w:color="auto" w:fill="auto"/>
            <w:tcMar>
              <w:top w:w="15" w:type="dxa"/>
              <w:left w:w="107" w:type="dxa"/>
              <w:bottom w:w="15" w:type="dxa"/>
              <w:right w:w="107" w:type="dxa"/>
            </w:tcMar>
            <w:vAlign w:val="center"/>
          </w:tcPr>
          <w:p w14:paraId="52DBA0E3" w14:textId="77777777" w:rsidR="00524AC4" w:rsidRPr="00AB5827" w:rsidRDefault="00524AC4" w:rsidP="00220BC9">
            <w:pPr>
              <w:rPr>
                <w:lang w:val="en-CA"/>
              </w:rPr>
            </w:pPr>
            <w:r w:rsidRPr="00AB5827">
              <w:rPr>
                <w:lang w:val="en-CA"/>
              </w:rPr>
              <w:t>Monday through Friday, 6:30 a.m. to 7:00 p.m.</w:t>
            </w:r>
          </w:p>
          <w:p w14:paraId="4EB7FBD5" w14:textId="77777777" w:rsidR="00524AC4" w:rsidRPr="003127A5" w:rsidRDefault="00524AC4" w:rsidP="00220BC9">
            <w:pPr>
              <w:rPr>
                <w:lang w:val="en-CA"/>
              </w:rPr>
            </w:pPr>
            <w:r w:rsidRPr="00AB5827">
              <w:rPr>
                <w:lang w:val="en-CA"/>
              </w:rPr>
              <w:t>Saturday, 8:00 a.m. to 3:00 p.m.</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tcPr>
          <w:p w14:paraId="0344EC48" w14:textId="77777777" w:rsidR="00524AC4" w:rsidRPr="00937A21" w:rsidRDefault="00524AC4" w:rsidP="00220BC9">
            <w:pPr>
              <w:rPr>
                <w:lang w:val="en-CA"/>
              </w:rPr>
            </w:pPr>
            <w:r w:rsidRPr="00937A21">
              <w:rPr>
                <w:lang w:val="en-CA"/>
              </w:rPr>
              <w:t>P1 Incidents activate on-call procedures</w:t>
            </w:r>
          </w:p>
          <w:p w14:paraId="062927BA" w14:textId="77777777" w:rsidR="00524AC4" w:rsidRPr="003127A5" w:rsidRDefault="00524AC4" w:rsidP="00220BC9">
            <w:pPr>
              <w:rPr>
                <w:lang w:val="en-CA"/>
              </w:rPr>
            </w:pPr>
            <w:r w:rsidRPr="00937A21">
              <w:rPr>
                <w:lang w:val="en-CA"/>
              </w:rPr>
              <w:t>Response must be human (i.e., non-automated)</w:t>
            </w:r>
          </w:p>
        </w:tc>
      </w:tr>
    </w:tbl>
    <w:p w14:paraId="7555F36F" w14:textId="4324D39E" w:rsidR="00524AC4" w:rsidRDefault="00524AC4" w:rsidP="00524AC4"/>
    <w:p w14:paraId="76D7367A" w14:textId="77777777" w:rsidR="00524AC4" w:rsidRPr="00524AC4" w:rsidRDefault="00524AC4" w:rsidP="00524AC4"/>
    <w:p w14:paraId="6B1D3B38" w14:textId="01778798" w:rsidR="00E357CF" w:rsidRPr="00E357CF" w:rsidRDefault="00E357CF" w:rsidP="00E357CF">
      <w:pPr>
        <w:pStyle w:val="Heading2"/>
      </w:pPr>
      <w:bookmarkStart w:id="2" w:name="_Toc134196532"/>
      <w:r>
        <w:lastRenderedPageBreak/>
        <w:t>PRTG – BEST</w:t>
      </w:r>
      <w:bookmarkEnd w:id="2"/>
    </w:p>
    <w:p w14:paraId="14DFDA75" w14:textId="68568972" w:rsidR="00881FA5" w:rsidRDefault="003670B7" w:rsidP="003670B7">
      <w:pPr>
        <w:pStyle w:val="ListParagraph"/>
        <w:numPr>
          <w:ilvl w:val="0"/>
          <w:numId w:val="19"/>
        </w:numPr>
      </w:pPr>
      <w:r>
        <w:t>Logon to:</w:t>
      </w:r>
      <w:r w:rsidRPr="003670B7">
        <w:t xml:space="preserve"> </w:t>
      </w:r>
      <w:hyperlink r:id="rId8" w:history="1">
        <w:r w:rsidRPr="008F25D5">
          <w:rPr>
            <w:rStyle w:val="Hyperlink"/>
          </w:rPr>
          <w:t>https://vpn.best.lacoe.edu/best</w:t>
        </w:r>
      </w:hyperlink>
    </w:p>
    <w:p w14:paraId="5A2F9F8D" w14:textId="21E5E3AD" w:rsidR="00121CD2" w:rsidRDefault="00121CD2" w:rsidP="00121CD2">
      <w:pPr>
        <w:pStyle w:val="ListParagraph"/>
        <w:numPr>
          <w:ilvl w:val="0"/>
          <w:numId w:val="19"/>
        </w:numPr>
      </w:pPr>
      <w:r>
        <w:t xml:space="preserve">Enter your </w:t>
      </w:r>
      <w:r w:rsidR="001519F0">
        <w:t>Ivanti</w:t>
      </w:r>
      <w:r>
        <w:t xml:space="preserve"> secure username and password.</w:t>
      </w:r>
      <w:r w:rsidR="001519F0">
        <w:t xml:space="preserve"> ( Formerly known as Pulse Secure)</w:t>
      </w:r>
    </w:p>
    <w:p w14:paraId="13ADE90A" w14:textId="2E120CE9" w:rsidR="003670B7" w:rsidRDefault="001519F0" w:rsidP="00121CD2">
      <w:pPr>
        <w:ind w:left="720"/>
      </w:pPr>
      <w:r>
        <w:rPr>
          <w:noProof/>
        </w:rPr>
        <w:drawing>
          <wp:inline distT="0" distB="0" distL="0" distR="0" wp14:anchorId="05860CC8" wp14:editId="03EEA585">
            <wp:extent cx="5042079" cy="1926333"/>
            <wp:effectExtent l="19050" t="19050" r="25400" b="171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4E04526.tmp"/>
                    <pic:cNvPicPr/>
                  </pic:nvPicPr>
                  <pic:blipFill>
                    <a:blip r:embed="rId9">
                      <a:extLst>
                        <a:ext uri="{28A0092B-C50C-407E-A947-70E740481C1C}">
                          <a14:useLocalDpi xmlns:a14="http://schemas.microsoft.com/office/drawing/2010/main" val="0"/>
                        </a:ext>
                      </a:extLst>
                    </a:blip>
                    <a:stretch>
                      <a:fillRect/>
                    </a:stretch>
                  </pic:blipFill>
                  <pic:spPr>
                    <a:xfrm>
                      <a:off x="0" y="0"/>
                      <a:ext cx="5078089" cy="1940091"/>
                    </a:xfrm>
                    <a:prstGeom prst="rect">
                      <a:avLst/>
                    </a:prstGeom>
                    <a:ln>
                      <a:solidFill>
                        <a:schemeClr val="accent1"/>
                      </a:solidFill>
                    </a:ln>
                  </pic:spPr>
                </pic:pic>
              </a:graphicData>
            </a:graphic>
          </wp:inline>
        </w:drawing>
      </w:r>
    </w:p>
    <w:p w14:paraId="04070487" w14:textId="4C2E6B7E" w:rsidR="003670B7" w:rsidRDefault="003670B7" w:rsidP="003670B7">
      <w:pPr>
        <w:pStyle w:val="ListParagraph"/>
        <w:numPr>
          <w:ilvl w:val="0"/>
          <w:numId w:val="19"/>
        </w:numPr>
      </w:pPr>
      <w:r>
        <w:t xml:space="preserve">Start </w:t>
      </w:r>
      <w:r w:rsidR="001519F0">
        <w:t>Ivanti</w:t>
      </w:r>
      <w:r>
        <w:t xml:space="preserve"> Secure. (The client must be installed in your computer to work)</w:t>
      </w:r>
    </w:p>
    <w:p w14:paraId="522F99F3" w14:textId="5FEA62FC" w:rsidR="00E27BC0" w:rsidRDefault="001519F0" w:rsidP="003670B7">
      <w:pPr>
        <w:pStyle w:val="ListParagraph"/>
      </w:pPr>
      <w:r>
        <w:rPr>
          <w:noProof/>
        </w:rPr>
        <w:drawing>
          <wp:inline distT="0" distB="0" distL="0" distR="0" wp14:anchorId="3DE45668" wp14:editId="4996671F">
            <wp:extent cx="5048518" cy="4962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4E0DFE1.tmp"/>
                    <pic:cNvPicPr/>
                  </pic:nvPicPr>
                  <pic:blipFill>
                    <a:blip r:embed="rId10">
                      <a:extLst>
                        <a:ext uri="{28A0092B-C50C-407E-A947-70E740481C1C}">
                          <a14:useLocalDpi xmlns:a14="http://schemas.microsoft.com/office/drawing/2010/main" val="0"/>
                        </a:ext>
                      </a:extLst>
                    </a:blip>
                    <a:stretch>
                      <a:fillRect/>
                    </a:stretch>
                  </pic:blipFill>
                  <pic:spPr>
                    <a:xfrm>
                      <a:off x="0" y="0"/>
                      <a:ext cx="5095844" cy="500874"/>
                    </a:xfrm>
                    <a:prstGeom prst="rect">
                      <a:avLst/>
                    </a:prstGeom>
                  </pic:spPr>
                </pic:pic>
              </a:graphicData>
            </a:graphic>
          </wp:inline>
        </w:drawing>
      </w:r>
    </w:p>
    <w:p w14:paraId="44E2D80A" w14:textId="35A56A5E" w:rsidR="00E27BC0" w:rsidRDefault="00E27BC0" w:rsidP="003670B7">
      <w:pPr>
        <w:pStyle w:val="ListParagraph"/>
      </w:pPr>
      <w:r>
        <w:t>You may have either one of this sessions:</w:t>
      </w:r>
    </w:p>
    <w:p w14:paraId="2E3F8B68" w14:textId="5036CFE7" w:rsidR="00E27BC0" w:rsidRDefault="00E27BC0" w:rsidP="003670B7">
      <w:pPr>
        <w:pStyle w:val="ListParagraph"/>
      </w:pPr>
    </w:p>
    <w:p w14:paraId="2EEEEF59" w14:textId="74E16784" w:rsidR="00E27BC0" w:rsidRDefault="001519F0" w:rsidP="003670B7">
      <w:pPr>
        <w:pStyle w:val="ListParagraph"/>
      </w:pPr>
      <w:r>
        <w:rPr>
          <w:noProof/>
        </w:rPr>
        <w:drawing>
          <wp:inline distT="0" distB="0" distL="0" distR="0" wp14:anchorId="064D23B9" wp14:editId="39C53AA8">
            <wp:extent cx="1745087" cy="2360686"/>
            <wp:effectExtent l="0" t="0" r="762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4E03976.tmp"/>
                    <pic:cNvPicPr/>
                  </pic:nvPicPr>
                  <pic:blipFill>
                    <a:blip r:embed="rId11">
                      <a:extLst>
                        <a:ext uri="{28A0092B-C50C-407E-A947-70E740481C1C}">
                          <a14:useLocalDpi xmlns:a14="http://schemas.microsoft.com/office/drawing/2010/main" val="0"/>
                        </a:ext>
                      </a:extLst>
                    </a:blip>
                    <a:stretch>
                      <a:fillRect/>
                    </a:stretch>
                  </pic:blipFill>
                  <pic:spPr>
                    <a:xfrm>
                      <a:off x="0" y="0"/>
                      <a:ext cx="1772433" cy="2397678"/>
                    </a:xfrm>
                    <a:prstGeom prst="rect">
                      <a:avLst/>
                    </a:prstGeom>
                  </pic:spPr>
                </pic:pic>
              </a:graphicData>
            </a:graphic>
          </wp:inline>
        </w:drawing>
      </w:r>
    </w:p>
    <w:p w14:paraId="3B3E31B7" w14:textId="5B926167" w:rsidR="003670B7" w:rsidRDefault="003670B7" w:rsidP="001519F0">
      <w:pPr>
        <w:pStyle w:val="ListParagraph"/>
      </w:pPr>
      <w:r>
        <w:br/>
      </w:r>
      <w:r w:rsidR="00121CD2">
        <w:t xml:space="preserve">Make sure that </w:t>
      </w:r>
      <w:r w:rsidR="001519F0">
        <w:t>Ivanti</w:t>
      </w:r>
      <w:r w:rsidR="00121CD2">
        <w:t xml:space="preserve"> secure is connected. Check on your task bar that the </w:t>
      </w:r>
      <w:r w:rsidR="001519F0">
        <w:t>Ivanti</w:t>
      </w:r>
      <w:r w:rsidR="00121CD2">
        <w:t xml:space="preserve"> secure ICON has a </w:t>
      </w:r>
      <w:r w:rsidR="001519F0">
        <w:t xml:space="preserve">RED Key with a green </w:t>
      </w:r>
      <w:r w:rsidR="00121CD2">
        <w:t xml:space="preserve">mark on </w:t>
      </w:r>
      <w:r w:rsidR="001519F0">
        <w:t>the top right. L</w:t>
      </w:r>
      <w:r w:rsidR="00121CD2">
        <w:t xml:space="preserve">ike this: </w:t>
      </w:r>
    </w:p>
    <w:p w14:paraId="0ED00FC3" w14:textId="20B77512" w:rsidR="00121CD2" w:rsidRDefault="00121CD2" w:rsidP="00121CD2">
      <w:pPr>
        <w:pStyle w:val="ListParagraph"/>
        <w:rPr>
          <w:noProof/>
        </w:rPr>
      </w:pPr>
    </w:p>
    <w:p w14:paraId="3912F687" w14:textId="077B45E0" w:rsidR="001519F0" w:rsidRDefault="001519F0" w:rsidP="00121CD2">
      <w:pPr>
        <w:pStyle w:val="ListParagraph"/>
      </w:pPr>
      <w:r>
        <w:rPr>
          <w:noProof/>
        </w:rPr>
        <w:drawing>
          <wp:inline distT="0" distB="0" distL="0" distR="0" wp14:anchorId="68FB49F2" wp14:editId="5B87836D">
            <wp:extent cx="533474" cy="371527"/>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4E0F67E.tmp"/>
                    <pic:cNvPicPr/>
                  </pic:nvPicPr>
                  <pic:blipFill>
                    <a:blip r:embed="rId12">
                      <a:extLst>
                        <a:ext uri="{28A0092B-C50C-407E-A947-70E740481C1C}">
                          <a14:useLocalDpi xmlns:a14="http://schemas.microsoft.com/office/drawing/2010/main" val="0"/>
                        </a:ext>
                      </a:extLst>
                    </a:blip>
                    <a:stretch>
                      <a:fillRect/>
                    </a:stretch>
                  </pic:blipFill>
                  <pic:spPr>
                    <a:xfrm>
                      <a:off x="0" y="0"/>
                      <a:ext cx="533474" cy="371527"/>
                    </a:xfrm>
                    <a:prstGeom prst="rect">
                      <a:avLst/>
                    </a:prstGeom>
                  </pic:spPr>
                </pic:pic>
              </a:graphicData>
            </a:graphic>
          </wp:inline>
        </w:drawing>
      </w:r>
    </w:p>
    <w:p w14:paraId="1F3454CE" w14:textId="77777777" w:rsidR="001519F0" w:rsidRDefault="001519F0" w:rsidP="00121CD2">
      <w:pPr>
        <w:pStyle w:val="ListParagraph"/>
      </w:pPr>
    </w:p>
    <w:p w14:paraId="6921725F" w14:textId="0B77AC43" w:rsidR="003670B7" w:rsidRDefault="003670B7" w:rsidP="003670B7">
      <w:pPr>
        <w:pStyle w:val="ListParagraph"/>
      </w:pPr>
    </w:p>
    <w:p w14:paraId="380A8F76" w14:textId="6E592BD1" w:rsidR="003670B7" w:rsidRDefault="00121CD2" w:rsidP="003670B7">
      <w:pPr>
        <w:pStyle w:val="ListParagraph"/>
        <w:numPr>
          <w:ilvl w:val="0"/>
          <w:numId w:val="19"/>
        </w:numPr>
      </w:pPr>
      <w:r>
        <w:lastRenderedPageBreak/>
        <w:t>Launch the Production and Training PRTG Map from the main Web Bookmarks:</w:t>
      </w:r>
    </w:p>
    <w:p w14:paraId="6DF2DE9E" w14:textId="04B9BC2A" w:rsidR="00121CD2" w:rsidRDefault="00121CD2" w:rsidP="00121CD2">
      <w:pPr>
        <w:pStyle w:val="ListParagraph"/>
      </w:pPr>
      <w:r>
        <w:rPr>
          <w:noProof/>
        </w:rPr>
        <w:drawing>
          <wp:inline distT="0" distB="0" distL="0" distR="0" wp14:anchorId="64744F14" wp14:editId="629813A7">
            <wp:extent cx="4105848" cy="457264"/>
            <wp:effectExtent l="19050" t="19050" r="9525"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2452C2.tmp"/>
                    <pic:cNvPicPr/>
                  </pic:nvPicPr>
                  <pic:blipFill>
                    <a:blip r:embed="rId13">
                      <a:extLst>
                        <a:ext uri="{28A0092B-C50C-407E-A947-70E740481C1C}">
                          <a14:useLocalDpi xmlns:a14="http://schemas.microsoft.com/office/drawing/2010/main" val="0"/>
                        </a:ext>
                      </a:extLst>
                    </a:blip>
                    <a:stretch>
                      <a:fillRect/>
                    </a:stretch>
                  </pic:blipFill>
                  <pic:spPr>
                    <a:xfrm>
                      <a:off x="0" y="0"/>
                      <a:ext cx="4105848" cy="457264"/>
                    </a:xfrm>
                    <a:prstGeom prst="rect">
                      <a:avLst/>
                    </a:prstGeom>
                    <a:ln>
                      <a:solidFill>
                        <a:schemeClr val="accent1"/>
                      </a:solidFill>
                    </a:ln>
                  </pic:spPr>
                </pic:pic>
              </a:graphicData>
            </a:graphic>
          </wp:inline>
        </w:drawing>
      </w:r>
    </w:p>
    <w:p w14:paraId="7911610F" w14:textId="5839FEAF" w:rsidR="00121CD2" w:rsidRDefault="00121CD2" w:rsidP="00121CD2">
      <w:pPr>
        <w:pStyle w:val="ListParagraph"/>
      </w:pPr>
    </w:p>
    <w:p w14:paraId="4DFA98CE" w14:textId="77777777" w:rsidR="00121CD2" w:rsidRDefault="00121CD2" w:rsidP="00121CD2">
      <w:pPr>
        <w:pStyle w:val="ListParagraph"/>
      </w:pPr>
    </w:p>
    <w:p w14:paraId="333B1222" w14:textId="399F8517" w:rsidR="00121CD2" w:rsidRDefault="001B6EEF" w:rsidP="003670B7">
      <w:pPr>
        <w:pStyle w:val="ListParagraph"/>
        <w:numPr>
          <w:ilvl w:val="0"/>
          <w:numId w:val="19"/>
        </w:numPr>
      </w:pPr>
      <w:r>
        <w:t>The PRTG map will appear.</w:t>
      </w:r>
    </w:p>
    <w:p w14:paraId="37C193AE" w14:textId="5A420EE0" w:rsidR="001B6EEF" w:rsidRDefault="001B6EEF" w:rsidP="001B6EEF">
      <w:pPr>
        <w:pStyle w:val="ListParagraph"/>
      </w:pPr>
      <w:r>
        <w:rPr>
          <w:noProof/>
        </w:rPr>
        <w:drawing>
          <wp:inline distT="0" distB="0" distL="0" distR="0" wp14:anchorId="6B6F5521" wp14:editId="22166842">
            <wp:extent cx="5258908" cy="235358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9036FF.t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9628" cy="2362859"/>
                    </a:xfrm>
                    <a:prstGeom prst="rect">
                      <a:avLst/>
                    </a:prstGeom>
                  </pic:spPr>
                </pic:pic>
              </a:graphicData>
            </a:graphic>
          </wp:inline>
        </w:drawing>
      </w:r>
    </w:p>
    <w:p w14:paraId="334195D2" w14:textId="77777777" w:rsidR="00BE0D2D" w:rsidRDefault="00BE0D2D" w:rsidP="001B6EEF">
      <w:pPr>
        <w:pStyle w:val="ListParagraph"/>
      </w:pPr>
    </w:p>
    <w:p w14:paraId="07CEB82B" w14:textId="31D294D3" w:rsidR="00BE0D2D" w:rsidRDefault="00BE0D2D" w:rsidP="00BE0D2D">
      <w:pPr>
        <w:pStyle w:val="ListParagraph"/>
        <w:numPr>
          <w:ilvl w:val="0"/>
          <w:numId w:val="19"/>
        </w:numPr>
      </w:pPr>
      <w:r>
        <w:t>Any Red alert on this map needs to be escalated as follows:</w:t>
      </w:r>
    </w:p>
    <w:p w14:paraId="76A4384B" w14:textId="77777777" w:rsidR="006207DF" w:rsidRDefault="006207DF" w:rsidP="006207DF">
      <w:pPr>
        <w:pStyle w:val="ListParagraph"/>
      </w:pPr>
    </w:p>
    <w:p w14:paraId="086E1A5C" w14:textId="1EADE618" w:rsidR="006207DF" w:rsidRPr="006207DF" w:rsidRDefault="006207DF" w:rsidP="006207DF">
      <w:pPr>
        <w:pStyle w:val="ListParagraph"/>
        <w:spacing w:after="0" w:line="240" w:lineRule="auto"/>
        <w:rPr>
          <w:rFonts w:ascii="Times New Roman" w:hAnsi="Times New Roman" w:cs="Times New Roman"/>
          <w:sz w:val="24"/>
          <w:szCs w:val="24"/>
        </w:rPr>
      </w:pPr>
      <w:r w:rsidRPr="006207DF">
        <w:rPr>
          <w:rFonts w:ascii="Times New Roman" w:hAnsi="Times New Roman" w:cs="Times New Roman"/>
          <w:sz w:val="24"/>
          <w:szCs w:val="24"/>
        </w:rPr>
        <w:t xml:space="preserve">NOTE: </w:t>
      </w:r>
      <w:r w:rsidRPr="006207DF">
        <w:rPr>
          <w:rFonts w:ascii="Times New Roman" w:hAnsi="Times New Roman" w:cs="Times New Roman"/>
          <w:b/>
          <w:bCs/>
          <w:sz w:val="24"/>
          <w:szCs w:val="24"/>
          <w:lang w:val="en-CA"/>
        </w:rPr>
        <w:t>Management has agreed that between the hours 7:00PM – 6:30AM, OPS could wait</w:t>
      </w:r>
      <w:r>
        <w:rPr>
          <w:rFonts w:ascii="Times New Roman" w:hAnsi="Times New Roman" w:cs="Times New Roman"/>
          <w:b/>
          <w:bCs/>
          <w:sz w:val="24"/>
          <w:szCs w:val="24"/>
          <w:lang w:val="en-CA"/>
        </w:rPr>
        <w:t xml:space="preserve"> </w:t>
      </w:r>
      <w:r w:rsidRPr="006207DF">
        <w:rPr>
          <w:rFonts w:ascii="Times New Roman" w:hAnsi="Times New Roman" w:cs="Times New Roman"/>
          <w:b/>
          <w:bCs/>
          <w:sz w:val="24"/>
          <w:szCs w:val="24"/>
          <w:lang w:val="en-CA"/>
        </w:rPr>
        <w:t>up to 30 minutes to see if the alert disappears. If alert is on the map for 30 minutes, start escalation process.</w:t>
      </w:r>
      <w:r w:rsidRPr="006207DF">
        <w:rPr>
          <w:rFonts w:ascii="Times New Roman" w:hAnsi="Times New Roman" w:cs="Times New Roman"/>
          <w:sz w:val="24"/>
          <w:szCs w:val="24"/>
        </w:rPr>
        <w:t xml:space="preserve"> </w:t>
      </w:r>
    </w:p>
    <w:p w14:paraId="41485B04" w14:textId="77777777" w:rsidR="006207DF" w:rsidRDefault="006207DF" w:rsidP="006207DF">
      <w:pPr>
        <w:pStyle w:val="ListParagraph"/>
      </w:pPr>
    </w:p>
    <w:p w14:paraId="2653DD73" w14:textId="24D8F858" w:rsidR="00904DBE" w:rsidRDefault="00904DBE" w:rsidP="00307BF2">
      <w:pPr>
        <w:pStyle w:val="ListParagraph"/>
        <w:numPr>
          <w:ilvl w:val="1"/>
          <w:numId w:val="19"/>
        </w:numPr>
      </w:pPr>
      <w:r>
        <w:t xml:space="preserve">Check the section on the map labeled: “BEST Scheduled Maintenance” </w:t>
      </w:r>
    </w:p>
    <w:p w14:paraId="32BC0D21" w14:textId="6DE0587B" w:rsidR="00307BF2" w:rsidRDefault="00307BF2" w:rsidP="00307BF2">
      <w:pPr>
        <w:pStyle w:val="ListParagraph"/>
        <w:numPr>
          <w:ilvl w:val="1"/>
          <w:numId w:val="19"/>
        </w:numPr>
      </w:pPr>
      <w:r>
        <w:t>If the red alerts fall on a s</w:t>
      </w:r>
      <w:r w:rsidRPr="00307BF2">
        <w:t>cheduled Maintenance</w:t>
      </w:r>
      <w:r>
        <w:t xml:space="preserve"> window you can ignore the alerts. If any alerts are present during these set times, the ERP team should be monitoring PRTG for any issues and will handle them as needed.</w:t>
      </w:r>
    </w:p>
    <w:p w14:paraId="6D63EAC1" w14:textId="0B32F89E" w:rsidR="00307BF2" w:rsidRDefault="00307BF2" w:rsidP="00307BF2">
      <w:pPr>
        <w:pStyle w:val="ListParagraph"/>
        <w:numPr>
          <w:ilvl w:val="1"/>
          <w:numId w:val="19"/>
        </w:numPr>
      </w:pPr>
      <w:r>
        <w:t>For any other alerts outside maintenance windows follow the next steps:</w:t>
      </w:r>
    </w:p>
    <w:p w14:paraId="4B7FE922" w14:textId="7FA59C74" w:rsidR="00307BF2" w:rsidRPr="00307BF2" w:rsidRDefault="00BE0D2D" w:rsidP="00307BF2">
      <w:pPr>
        <w:pStyle w:val="ListParagraph"/>
        <w:numPr>
          <w:ilvl w:val="1"/>
          <w:numId w:val="19"/>
        </w:numPr>
      </w:pPr>
      <w:r>
        <w:t>During normal business hours</w:t>
      </w:r>
      <w:r w:rsidR="00307BF2">
        <w:t xml:space="preserve"> 7:00AM – 5:00PM Monday - Friday</w:t>
      </w:r>
      <w:r>
        <w:t>, the Help Desk is responsible for all escalations. OPS will call the Help Desk to inquire if they are aware of the issue as redundancy. The Help Desk must initiate a REMEDY ticket</w:t>
      </w:r>
      <w:r w:rsidR="00307BF2">
        <w:t xml:space="preserve"> and do any follow ups</w:t>
      </w:r>
      <w:r>
        <w:t xml:space="preserve">. </w:t>
      </w:r>
      <w:r w:rsidR="00307BF2">
        <w:t xml:space="preserve">If needed, OPS team will send an email to </w:t>
      </w:r>
      <w:hyperlink r:id="rId15" w:history="1">
        <w:r w:rsidR="00307BF2" w:rsidRPr="008F25D5">
          <w:rPr>
            <w:rStyle w:val="Hyperlink"/>
          </w:rPr>
          <w:t>TISplatform-erp@lacoe.edu</w:t>
        </w:r>
      </w:hyperlink>
      <w:r w:rsidR="00307BF2">
        <w:t xml:space="preserve"> with a short description of the alerts.</w:t>
      </w:r>
    </w:p>
    <w:p w14:paraId="1E9F2E8A" w14:textId="77777777" w:rsidR="00307BF2" w:rsidRDefault="00307BF2" w:rsidP="00307BF2">
      <w:pPr>
        <w:pStyle w:val="ListParagraph"/>
        <w:numPr>
          <w:ilvl w:val="1"/>
          <w:numId w:val="19"/>
        </w:numPr>
      </w:pPr>
      <w:r>
        <w:t>For a</w:t>
      </w:r>
      <w:r w:rsidR="00BE0D2D">
        <w:t>fter hours</w:t>
      </w:r>
      <w:r>
        <w:t>:</w:t>
      </w:r>
      <w:r w:rsidR="00BE0D2D">
        <w:t xml:space="preserve"> 5:00PM – 7:00AM, OPS will be responsible to start the escalation process</w:t>
      </w:r>
      <w:r>
        <w:t>.</w:t>
      </w:r>
    </w:p>
    <w:p w14:paraId="513E88BF" w14:textId="6643250A" w:rsidR="00BE0D2D" w:rsidRDefault="00BE0D2D" w:rsidP="00307BF2">
      <w:pPr>
        <w:pStyle w:val="ListParagraph"/>
        <w:numPr>
          <w:ilvl w:val="1"/>
          <w:numId w:val="19"/>
        </w:numPr>
      </w:pPr>
      <w:r>
        <w:t xml:space="preserve"> </w:t>
      </w:r>
      <w:r w:rsidR="00307BF2">
        <w:t xml:space="preserve">OPS team will send an email to </w:t>
      </w:r>
      <w:hyperlink r:id="rId16" w:history="1">
        <w:r w:rsidR="00307BF2" w:rsidRPr="008F25D5">
          <w:rPr>
            <w:rStyle w:val="Hyperlink"/>
          </w:rPr>
          <w:t>TISplatform-erp@lacoe.edu</w:t>
        </w:r>
      </w:hyperlink>
      <w:r w:rsidR="00307BF2">
        <w:t xml:space="preserve"> with a short description of the alerts</w:t>
      </w:r>
      <w:r w:rsidR="006207DF">
        <w:t xml:space="preserve"> and start a calling procedure</w:t>
      </w:r>
      <w:r w:rsidR="00307BF2">
        <w:t>.</w:t>
      </w:r>
    </w:p>
    <w:p w14:paraId="0CAC48CE" w14:textId="5582F645" w:rsidR="00307BF2" w:rsidRDefault="002135AB" w:rsidP="00307BF2">
      <w:pPr>
        <w:pStyle w:val="ListParagraph"/>
        <w:numPr>
          <w:ilvl w:val="1"/>
          <w:numId w:val="19"/>
        </w:numPr>
      </w:pPr>
      <w:r>
        <w:t xml:space="preserve">For any Server alerts. Call the primary on-call person for Infrastructure. </w:t>
      </w:r>
    </w:p>
    <w:p w14:paraId="1C2E90EE" w14:textId="7FB8F517" w:rsidR="002135AB" w:rsidRDefault="002135AB" w:rsidP="00307BF2">
      <w:pPr>
        <w:pStyle w:val="ListParagraph"/>
        <w:numPr>
          <w:ilvl w:val="1"/>
          <w:numId w:val="19"/>
        </w:numPr>
      </w:pPr>
      <w:r>
        <w:lastRenderedPageBreak/>
        <w:t>For any Database Alerts, Call the primary on-call person for Oracle.</w:t>
      </w:r>
    </w:p>
    <w:p w14:paraId="759F762D" w14:textId="20D227A0" w:rsidR="002135AB" w:rsidRDefault="002135AB" w:rsidP="002135AB">
      <w:pPr>
        <w:ind w:left="2160"/>
      </w:pPr>
      <w:r>
        <w:rPr>
          <w:noProof/>
        </w:rPr>
        <w:drawing>
          <wp:inline distT="0" distB="0" distL="0" distR="0" wp14:anchorId="3946E0EB" wp14:editId="5DDE3D78">
            <wp:extent cx="4439270" cy="2257740"/>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245524.tmp"/>
                    <pic:cNvPicPr/>
                  </pic:nvPicPr>
                  <pic:blipFill>
                    <a:blip r:embed="rId17">
                      <a:extLst>
                        <a:ext uri="{28A0092B-C50C-407E-A947-70E740481C1C}">
                          <a14:useLocalDpi xmlns:a14="http://schemas.microsoft.com/office/drawing/2010/main" val="0"/>
                        </a:ext>
                      </a:extLst>
                    </a:blip>
                    <a:stretch>
                      <a:fillRect/>
                    </a:stretch>
                  </pic:blipFill>
                  <pic:spPr>
                    <a:xfrm>
                      <a:off x="0" y="0"/>
                      <a:ext cx="4439270" cy="2257740"/>
                    </a:xfrm>
                    <a:prstGeom prst="rect">
                      <a:avLst/>
                    </a:prstGeom>
                  </pic:spPr>
                </pic:pic>
              </a:graphicData>
            </a:graphic>
          </wp:inline>
        </w:drawing>
      </w:r>
    </w:p>
    <w:p w14:paraId="135787A5" w14:textId="436CCB86" w:rsidR="00AD701B" w:rsidRDefault="00AD701B" w:rsidP="002135AB">
      <w:pPr>
        <w:pStyle w:val="ListParagraph"/>
        <w:numPr>
          <w:ilvl w:val="1"/>
          <w:numId w:val="19"/>
        </w:numPr>
      </w:pPr>
      <w:r>
        <w:t xml:space="preserve">OPS receives every Friday an email with the primary and secondary ERP on call personnel and we use that email to update our announcements screen. </w:t>
      </w:r>
    </w:p>
    <w:p w14:paraId="2281A3D5" w14:textId="5989B7A8" w:rsidR="002135AB" w:rsidRDefault="002135AB" w:rsidP="002135AB">
      <w:pPr>
        <w:pStyle w:val="ListParagraph"/>
        <w:numPr>
          <w:ilvl w:val="1"/>
          <w:numId w:val="19"/>
        </w:numPr>
      </w:pPr>
      <w:r>
        <w:t xml:space="preserve">Call primary support on call if the alert remains for 30 minutes in PRTG. </w:t>
      </w:r>
    </w:p>
    <w:p w14:paraId="0B95AA40" w14:textId="42B12FC0" w:rsidR="002135AB" w:rsidRDefault="002135AB" w:rsidP="002135AB">
      <w:pPr>
        <w:pStyle w:val="ListParagraph"/>
        <w:numPr>
          <w:ilvl w:val="1"/>
          <w:numId w:val="19"/>
        </w:numPr>
      </w:pPr>
      <w:r>
        <w:t xml:space="preserve">If the on call person does not answer, leave a message and allow 5 minutes for a call back. After no response in 5 minutes, call the secondary person. Escalate to the manager of that area if the primary or secondary support person is not reached with 10 minutes.   </w:t>
      </w:r>
    </w:p>
    <w:p w14:paraId="07B11D24" w14:textId="77777777" w:rsidR="002135AB" w:rsidRDefault="002135AB" w:rsidP="002135AB">
      <w:pPr>
        <w:pStyle w:val="ListParagraph"/>
        <w:numPr>
          <w:ilvl w:val="1"/>
          <w:numId w:val="19"/>
        </w:numPr>
      </w:pPr>
      <w:r>
        <w:t xml:space="preserve">When a support person is reached, inform them that a follow up call will be placed within 30 minutes to obtain an assessment of the situation.  </w:t>
      </w:r>
    </w:p>
    <w:p w14:paraId="30B790EC" w14:textId="4476AA59" w:rsidR="002135AB" w:rsidRDefault="002135AB" w:rsidP="002135AB">
      <w:pPr>
        <w:pStyle w:val="ListParagraph"/>
        <w:numPr>
          <w:ilvl w:val="1"/>
          <w:numId w:val="19"/>
        </w:numPr>
      </w:pPr>
      <w:r>
        <w:t xml:space="preserve">Inform the OPS Supervisor or Senior Operator.  </w:t>
      </w:r>
    </w:p>
    <w:p w14:paraId="0D3F72F9" w14:textId="77777777" w:rsidR="002135AB" w:rsidRDefault="002135AB" w:rsidP="002135AB">
      <w:pPr>
        <w:pStyle w:val="ListParagraph"/>
        <w:numPr>
          <w:ilvl w:val="1"/>
          <w:numId w:val="19"/>
        </w:numPr>
      </w:pPr>
      <w:r>
        <w:t xml:space="preserve">Follow up within 30 minutes after initially reaching support personnel. </w:t>
      </w:r>
    </w:p>
    <w:p w14:paraId="562A67A3" w14:textId="168A5800" w:rsidR="002135AB" w:rsidRDefault="002135AB" w:rsidP="001F3A3B">
      <w:pPr>
        <w:pStyle w:val="ListParagraph"/>
        <w:numPr>
          <w:ilvl w:val="1"/>
          <w:numId w:val="19"/>
        </w:numPr>
      </w:pPr>
      <w:r>
        <w:t>If the support person determines that the problem resolution will take more than one hour to be resolved, call the ERP Server Support Manager (ESSM). Be prepared to provide times and estimates. The ESSM will provide direction on other calls to be made as necessary. If the ESSM is not available, contact the Director of Operations. The ERP team will be responsible for opening a Remedy ticket and all further escalations</w:t>
      </w:r>
    </w:p>
    <w:p w14:paraId="4DDBD8E5" w14:textId="44354578" w:rsidR="001B6EEF" w:rsidRDefault="00BE0D2D" w:rsidP="00307BF2">
      <w:pPr>
        <w:pStyle w:val="ListParagraph"/>
        <w:numPr>
          <w:ilvl w:val="1"/>
          <w:numId w:val="19"/>
        </w:numPr>
      </w:pPr>
      <w:r>
        <w:t xml:space="preserve">The </w:t>
      </w:r>
      <w:r w:rsidR="002135AB">
        <w:t>ESSM or ERP team</w:t>
      </w:r>
      <w:r>
        <w:t xml:space="preserve"> will ensure that all escalations</w:t>
      </w:r>
      <w:r w:rsidR="002135AB">
        <w:t xml:space="preserve">, </w:t>
      </w:r>
      <w:r>
        <w:t>follow ups and updat</w:t>
      </w:r>
      <w:r w:rsidR="002135AB">
        <w:t>es are done in a timely manner.</w:t>
      </w:r>
    </w:p>
    <w:p w14:paraId="25842E36" w14:textId="61F2A76A" w:rsidR="003670B7" w:rsidRDefault="003670B7" w:rsidP="00D24770"/>
    <w:p w14:paraId="350D76A2" w14:textId="26EF45CE" w:rsidR="00741BB4" w:rsidRDefault="00741BB4">
      <w:r>
        <w:br w:type="page"/>
      </w:r>
    </w:p>
    <w:p w14:paraId="7AB1E3BB" w14:textId="44DE6DA3" w:rsidR="00E357CF" w:rsidRDefault="00E357CF" w:rsidP="00E357CF">
      <w:pPr>
        <w:pStyle w:val="Heading2"/>
      </w:pPr>
      <w:bookmarkStart w:id="3" w:name="_Toc134196533"/>
      <w:r>
        <w:lastRenderedPageBreak/>
        <w:t xml:space="preserve">PRTG </w:t>
      </w:r>
      <w:r w:rsidR="003670B7">
        <w:t>–</w:t>
      </w:r>
      <w:r>
        <w:t xml:space="preserve"> ECS</w:t>
      </w:r>
      <w:bookmarkEnd w:id="3"/>
    </w:p>
    <w:p w14:paraId="2833292D" w14:textId="7B2BFBB6" w:rsidR="0006490D" w:rsidRDefault="003670B7" w:rsidP="0006490D">
      <w:pPr>
        <w:pStyle w:val="ListParagraph"/>
        <w:numPr>
          <w:ilvl w:val="0"/>
          <w:numId w:val="20"/>
        </w:numPr>
      </w:pPr>
      <w:r>
        <w:t>Logon to the ECS PRTG site</w:t>
      </w:r>
      <w:r w:rsidR="0006490D">
        <w:t>:</w:t>
      </w:r>
    </w:p>
    <w:p w14:paraId="44973E25" w14:textId="547760DE" w:rsidR="003670B7" w:rsidRDefault="006207DF" w:rsidP="0006490D">
      <w:pPr>
        <w:ind w:left="720"/>
      </w:pPr>
      <w:hyperlink r:id="rId18" w:history="1">
        <w:r w:rsidRPr="008F25D5">
          <w:rPr>
            <w:rStyle w:val="Hyperlink"/>
          </w:rPr>
          <w:t>https://prtg-main.internal.lacoe.edu/index.htm</w:t>
        </w:r>
      </w:hyperlink>
    </w:p>
    <w:p w14:paraId="4F61CB00" w14:textId="6DAAA686" w:rsidR="006207DF" w:rsidRDefault="006207DF" w:rsidP="0006490D">
      <w:pPr>
        <w:ind w:left="720"/>
      </w:pPr>
      <w:r>
        <w:rPr>
          <w:noProof/>
        </w:rPr>
        <w:drawing>
          <wp:inline distT="0" distB="0" distL="0" distR="0" wp14:anchorId="46C34A61" wp14:editId="62350703">
            <wp:extent cx="2425148" cy="2200271"/>
            <wp:effectExtent l="19050" t="19050" r="1333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24BB1B.tmp"/>
                    <pic:cNvPicPr/>
                  </pic:nvPicPr>
                  <pic:blipFill>
                    <a:blip r:embed="rId19">
                      <a:extLst>
                        <a:ext uri="{28A0092B-C50C-407E-A947-70E740481C1C}">
                          <a14:useLocalDpi xmlns:a14="http://schemas.microsoft.com/office/drawing/2010/main" val="0"/>
                        </a:ext>
                      </a:extLst>
                    </a:blip>
                    <a:stretch>
                      <a:fillRect/>
                    </a:stretch>
                  </pic:blipFill>
                  <pic:spPr>
                    <a:xfrm>
                      <a:off x="0" y="0"/>
                      <a:ext cx="2434484" cy="2208741"/>
                    </a:xfrm>
                    <a:prstGeom prst="rect">
                      <a:avLst/>
                    </a:prstGeom>
                    <a:ln>
                      <a:solidFill>
                        <a:schemeClr val="accent1"/>
                      </a:solidFill>
                    </a:ln>
                  </pic:spPr>
                </pic:pic>
              </a:graphicData>
            </a:graphic>
          </wp:inline>
        </w:drawing>
      </w:r>
    </w:p>
    <w:p w14:paraId="5B58EAB9" w14:textId="7AAD61DE" w:rsidR="006207DF" w:rsidRDefault="0006490D" w:rsidP="0006490D">
      <w:pPr>
        <w:pStyle w:val="ListParagraph"/>
        <w:numPr>
          <w:ilvl w:val="0"/>
          <w:numId w:val="20"/>
        </w:numPr>
      </w:pPr>
      <w:r>
        <w:t xml:space="preserve">Use the </w:t>
      </w:r>
      <w:proofErr w:type="spellStart"/>
      <w:r>
        <w:t>UserID</w:t>
      </w:r>
      <w:proofErr w:type="spellEnd"/>
      <w:r>
        <w:t xml:space="preserve"> and password provided by ECS and located in our check off sheets.</w:t>
      </w:r>
    </w:p>
    <w:p w14:paraId="68906C58" w14:textId="421B45B2" w:rsidR="0006490D" w:rsidRDefault="0006490D" w:rsidP="0006490D">
      <w:pPr>
        <w:pStyle w:val="ListParagraph"/>
      </w:pPr>
      <w:r>
        <w:rPr>
          <w:noProof/>
        </w:rPr>
        <w:drawing>
          <wp:inline distT="0" distB="0" distL="0" distR="0" wp14:anchorId="68E0202E" wp14:editId="6DC538A7">
            <wp:extent cx="4785995" cy="25361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85995" cy="2536190"/>
                    </a:xfrm>
                    <a:prstGeom prst="rect">
                      <a:avLst/>
                    </a:prstGeom>
                    <a:noFill/>
                  </pic:spPr>
                </pic:pic>
              </a:graphicData>
            </a:graphic>
          </wp:inline>
        </w:drawing>
      </w:r>
    </w:p>
    <w:p w14:paraId="3075097A" w14:textId="77777777" w:rsidR="0006490D" w:rsidRDefault="0006490D" w:rsidP="0006490D">
      <w:pPr>
        <w:pStyle w:val="ListParagraph"/>
        <w:numPr>
          <w:ilvl w:val="0"/>
          <w:numId w:val="20"/>
        </w:numPr>
      </w:pPr>
      <w:r>
        <w:t>Any Red alert on this map needs to be escalated as follows:</w:t>
      </w:r>
    </w:p>
    <w:p w14:paraId="14F95FE5" w14:textId="77777777" w:rsidR="0006490D" w:rsidRDefault="0006490D" w:rsidP="0006490D">
      <w:pPr>
        <w:pStyle w:val="ListParagraph"/>
      </w:pPr>
    </w:p>
    <w:p w14:paraId="3DE08E1D" w14:textId="77777777" w:rsidR="0006490D" w:rsidRPr="006207DF" w:rsidRDefault="0006490D" w:rsidP="0006490D">
      <w:pPr>
        <w:pStyle w:val="ListParagraph"/>
        <w:spacing w:after="0" w:line="240" w:lineRule="auto"/>
        <w:rPr>
          <w:rFonts w:ascii="Times New Roman" w:hAnsi="Times New Roman" w:cs="Times New Roman"/>
          <w:sz w:val="24"/>
          <w:szCs w:val="24"/>
        </w:rPr>
      </w:pPr>
      <w:r w:rsidRPr="006207DF">
        <w:rPr>
          <w:rFonts w:ascii="Times New Roman" w:hAnsi="Times New Roman" w:cs="Times New Roman"/>
          <w:sz w:val="24"/>
          <w:szCs w:val="24"/>
        </w:rPr>
        <w:t xml:space="preserve">NOTE: </w:t>
      </w:r>
      <w:r w:rsidRPr="006207DF">
        <w:rPr>
          <w:rFonts w:ascii="Times New Roman" w:hAnsi="Times New Roman" w:cs="Times New Roman"/>
          <w:b/>
          <w:bCs/>
          <w:sz w:val="24"/>
          <w:szCs w:val="24"/>
          <w:lang w:val="en-CA"/>
        </w:rPr>
        <w:t>Management has agreed that between the hours 7:00PM – 6:30AM, OPS could wait</w:t>
      </w:r>
      <w:r>
        <w:rPr>
          <w:rFonts w:ascii="Times New Roman" w:hAnsi="Times New Roman" w:cs="Times New Roman"/>
          <w:b/>
          <w:bCs/>
          <w:sz w:val="24"/>
          <w:szCs w:val="24"/>
          <w:lang w:val="en-CA"/>
        </w:rPr>
        <w:t xml:space="preserve"> </w:t>
      </w:r>
      <w:r w:rsidRPr="006207DF">
        <w:rPr>
          <w:rFonts w:ascii="Times New Roman" w:hAnsi="Times New Roman" w:cs="Times New Roman"/>
          <w:b/>
          <w:bCs/>
          <w:sz w:val="24"/>
          <w:szCs w:val="24"/>
          <w:lang w:val="en-CA"/>
        </w:rPr>
        <w:t>up to 30 minutes to see if the alert disappears. If alert is on the map for 30 minutes, start escalation process.</w:t>
      </w:r>
      <w:r w:rsidRPr="006207DF">
        <w:rPr>
          <w:rFonts w:ascii="Times New Roman" w:hAnsi="Times New Roman" w:cs="Times New Roman"/>
          <w:sz w:val="24"/>
          <w:szCs w:val="24"/>
        </w:rPr>
        <w:t xml:space="preserve"> </w:t>
      </w:r>
    </w:p>
    <w:p w14:paraId="6AB8B1AB" w14:textId="77777777" w:rsidR="0006490D" w:rsidRDefault="0006490D" w:rsidP="0006490D">
      <w:pPr>
        <w:pStyle w:val="ListParagraph"/>
      </w:pPr>
    </w:p>
    <w:p w14:paraId="7D6F9C44" w14:textId="7D5744D6" w:rsidR="0006490D" w:rsidRPr="00307BF2" w:rsidRDefault="0006490D" w:rsidP="0006490D">
      <w:pPr>
        <w:pStyle w:val="ListParagraph"/>
        <w:numPr>
          <w:ilvl w:val="1"/>
          <w:numId w:val="20"/>
        </w:numPr>
      </w:pPr>
      <w:r>
        <w:t>During normal business hours 7:00AM – 5:00PM Monday - Friday, the Help Desk is responsible for all escalations. OPS will call the Help Desk to inquire if they are aware of the issue as redundancy. The Help Desk must initiate a REMEDY ticket and do any follow ups.</w:t>
      </w:r>
    </w:p>
    <w:p w14:paraId="3DCAC53B" w14:textId="77777777" w:rsidR="0006490D" w:rsidRDefault="0006490D" w:rsidP="0006490D">
      <w:pPr>
        <w:pStyle w:val="ListParagraph"/>
        <w:numPr>
          <w:ilvl w:val="1"/>
          <w:numId w:val="20"/>
        </w:numPr>
      </w:pPr>
      <w:r>
        <w:lastRenderedPageBreak/>
        <w:t>For after hours: 5:00PM – 7:00AM, OPS will be responsible to start the escalation process.</w:t>
      </w:r>
    </w:p>
    <w:p w14:paraId="26FD2AE6" w14:textId="673FF750" w:rsidR="0006490D" w:rsidRDefault="0006490D" w:rsidP="0006490D">
      <w:pPr>
        <w:pStyle w:val="ListParagraph"/>
        <w:numPr>
          <w:ilvl w:val="1"/>
          <w:numId w:val="20"/>
        </w:numPr>
      </w:pPr>
      <w:r>
        <w:t xml:space="preserve"> OPS team will send an email to ECS Team: </w:t>
      </w:r>
      <w:hyperlink r:id="rId21" w:history="1">
        <w:r w:rsidRPr="008F25D5">
          <w:rPr>
            <w:rStyle w:val="Hyperlink"/>
          </w:rPr>
          <w:t>TSEnterpriseComputingServices@lacoe.edu</w:t>
        </w:r>
      </w:hyperlink>
      <w:r>
        <w:t xml:space="preserve">  with a short description of the alerts and start a calling procedure.</w:t>
      </w:r>
    </w:p>
    <w:p w14:paraId="427B18B8" w14:textId="05A04448" w:rsidR="0006490D" w:rsidRDefault="0006490D" w:rsidP="0006490D">
      <w:pPr>
        <w:pStyle w:val="ListParagraph"/>
        <w:numPr>
          <w:ilvl w:val="1"/>
          <w:numId w:val="20"/>
        </w:numPr>
      </w:pPr>
      <w:r>
        <w:t xml:space="preserve">OPS receives every Friday an email with the primary and secondary ECS on call personnel and we use that email to update our announcements screen. </w:t>
      </w:r>
    </w:p>
    <w:p w14:paraId="07702D01" w14:textId="77777777" w:rsidR="0006490D" w:rsidRDefault="0006490D" w:rsidP="0006490D">
      <w:pPr>
        <w:pStyle w:val="ListParagraph"/>
        <w:numPr>
          <w:ilvl w:val="1"/>
          <w:numId w:val="20"/>
        </w:numPr>
      </w:pPr>
      <w:r>
        <w:t xml:space="preserve">Call primary support on call if the alert remains for 30 minutes in PRTG. </w:t>
      </w:r>
    </w:p>
    <w:p w14:paraId="757B30E3" w14:textId="77777777" w:rsidR="0006490D" w:rsidRDefault="0006490D" w:rsidP="0006490D">
      <w:pPr>
        <w:pStyle w:val="ListParagraph"/>
        <w:numPr>
          <w:ilvl w:val="1"/>
          <w:numId w:val="20"/>
        </w:numPr>
      </w:pPr>
      <w:r>
        <w:t xml:space="preserve">If the on call person does not answer, leave a message and allow 5 minutes for a call back. After no response in 5 minutes, call the secondary person. Escalate to the manager of that area if the primary or secondary support person is not reached with 10 minutes.   </w:t>
      </w:r>
    </w:p>
    <w:p w14:paraId="120F7725" w14:textId="77777777" w:rsidR="0006490D" w:rsidRDefault="0006490D" w:rsidP="0006490D">
      <w:pPr>
        <w:pStyle w:val="ListParagraph"/>
        <w:numPr>
          <w:ilvl w:val="1"/>
          <w:numId w:val="20"/>
        </w:numPr>
      </w:pPr>
      <w:r>
        <w:t xml:space="preserve">When a support person is reached, inform them that a follow up call will be placed within 30 minutes to obtain an assessment of the situation.  </w:t>
      </w:r>
    </w:p>
    <w:p w14:paraId="765A7186" w14:textId="77777777" w:rsidR="0006490D" w:rsidRDefault="0006490D" w:rsidP="0006490D">
      <w:pPr>
        <w:pStyle w:val="ListParagraph"/>
        <w:numPr>
          <w:ilvl w:val="1"/>
          <w:numId w:val="20"/>
        </w:numPr>
      </w:pPr>
      <w:r>
        <w:t xml:space="preserve">Inform the OPS Supervisor or Senior Operator.  </w:t>
      </w:r>
    </w:p>
    <w:p w14:paraId="06C20C88" w14:textId="77777777" w:rsidR="0006490D" w:rsidRDefault="0006490D" w:rsidP="0006490D">
      <w:pPr>
        <w:pStyle w:val="ListParagraph"/>
        <w:numPr>
          <w:ilvl w:val="1"/>
          <w:numId w:val="20"/>
        </w:numPr>
      </w:pPr>
      <w:r>
        <w:t xml:space="preserve">Follow up within 30 minutes after initially reaching support personnel. </w:t>
      </w:r>
    </w:p>
    <w:p w14:paraId="5D6771C8" w14:textId="20838C62" w:rsidR="0006490D" w:rsidRDefault="0006490D" w:rsidP="0006490D">
      <w:pPr>
        <w:pStyle w:val="ListParagraph"/>
        <w:numPr>
          <w:ilvl w:val="1"/>
          <w:numId w:val="20"/>
        </w:numPr>
      </w:pPr>
      <w:r>
        <w:t>If the support person determines that the problem resolution will take more than one hour to be resolved, call the ECS Server Support Manager (ESSM). Be prepared to provide times and estimates. The ESSM will provide direction on other calls to be made as necessary. If the ESSM is not available, contact the Director of Operations. The ECS team will be responsible for opening a Remedy ticket and all further escalations</w:t>
      </w:r>
    </w:p>
    <w:p w14:paraId="6484DE38" w14:textId="4A96088F" w:rsidR="0006490D" w:rsidRDefault="0006490D" w:rsidP="0006490D">
      <w:pPr>
        <w:pStyle w:val="ListParagraph"/>
        <w:numPr>
          <w:ilvl w:val="1"/>
          <w:numId w:val="20"/>
        </w:numPr>
      </w:pPr>
      <w:r>
        <w:t>The ESSM or ECS team will ensure that all escalations, follow ups and updates are done in a timely manner.</w:t>
      </w:r>
    </w:p>
    <w:p w14:paraId="11569837" w14:textId="290E621F" w:rsidR="0006490D" w:rsidRDefault="0006490D" w:rsidP="00D24770"/>
    <w:p w14:paraId="27D7149B" w14:textId="77777777" w:rsidR="0006490D" w:rsidRDefault="0006490D" w:rsidP="00D24770"/>
    <w:p w14:paraId="551E4C11" w14:textId="1082DBDA" w:rsidR="0006490D" w:rsidRDefault="0006490D" w:rsidP="00D24770"/>
    <w:p w14:paraId="0738EBBA" w14:textId="049B7BA8" w:rsidR="00741BB4" w:rsidRDefault="00741BB4">
      <w:r>
        <w:br w:type="page"/>
      </w:r>
    </w:p>
    <w:p w14:paraId="547ECBCB" w14:textId="6F13E604" w:rsidR="00D24770" w:rsidRDefault="00E357CF" w:rsidP="00E357CF">
      <w:pPr>
        <w:pStyle w:val="Heading2"/>
      </w:pPr>
      <w:bookmarkStart w:id="4" w:name="_Toc134196534"/>
      <w:r>
        <w:lastRenderedPageBreak/>
        <w:t>SEV1 – Network</w:t>
      </w:r>
      <w:bookmarkEnd w:id="4"/>
    </w:p>
    <w:p w14:paraId="4BFDC8AA" w14:textId="5FE12E3D" w:rsidR="00A04103" w:rsidRDefault="00A04103" w:rsidP="00A04103">
      <w:pPr>
        <w:pStyle w:val="ListParagraph"/>
        <w:numPr>
          <w:ilvl w:val="0"/>
          <w:numId w:val="21"/>
        </w:numPr>
      </w:pPr>
      <w:r>
        <w:t xml:space="preserve">Logon to </w:t>
      </w:r>
      <w:r w:rsidR="00264118">
        <w:t xml:space="preserve">Network PRTG map for Districts using </w:t>
      </w:r>
      <w:r>
        <w:t>site:</w:t>
      </w:r>
      <w:r w:rsidR="00264118">
        <w:t xml:space="preserve"> </w:t>
      </w:r>
    </w:p>
    <w:p w14:paraId="5CB7BA84" w14:textId="771AE14A" w:rsidR="00264118" w:rsidRDefault="00264118" w:rsidP="00264118">
      <w:pPr>
        <w:pStyle w:val="ListParagraph"/>
      </w:pPr>
      <w:r>
        <w:t>Map: Network Services Dashboard 1</w:t>
      </w:r>
    </w:p>
    <w:p w14:paraId="08A6560B" w14:textId="6FB87A68" w:rsidR="00264118" w:rsidRDefault="00264118" w:rsidP="00264118">
      <w:pPr>
        <w:pStyle w:val="ListParagraph"/>
      </w:pPr>
      <w:hyperlink r:id="rId22" w:history="1">
        <w:r w:rsidRPr="007A4EBA">
          <w:rPr>
            <w:rStyle w:val="Hyperlink"/>
          </w:rPr>
          <w:t>https://prtg-main.internal.lacoe.edu/map.htm?id=4948&amp;tabid=1</w:t>
        </w:r>
      </w:hyperlink>
    </w:p>
    <w:p w14:paraId="18F56DAE" w14:textId="1ED0A9D8" w:rsidR="00264118" w:rsidRDefault="00264118" w:rsidP="00264118">
      <w:pPr>
        <w:pStyle w:val="ListParagraph"/>
      </w:pPr>
    </w:p>
    <w:p w14:paraId="46109704" w14:textId="0D70C496" w:rsidR="00264118" w:rsidRDefault="00264118" w:rsidP="00264118">
      <w:pPr>
        <w:pStyle w:val="ListParagraph"/>
      </w:pPr>
      <w:r>
        <w:rPr>
          <w:noProof/>
        </w:rPr>
        <w:drawing>
          <wp:inline distT="0" distB="0" distL="0" distR="0" wp14:anchorId="3A3274A0" wp14:editId="0782056A">
            <wp:extent cx="3767070" cy="2103281"/>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4E0A658.tmp"/>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75791" cy="2108150"/>
                    </a:xfrm>
                    <a:prstGeom prst="rect">
                      <a:avLst/>
                    </a:prstGeom>
                  </pic:spPr>
                </pic:pic>
              </a:graphicData>
            </a:graphic>
          </wp:inline>
        </w:drawing>
      </w:r>
    </w:p>
    <w:p w14:paraId="2200C35A" w14:textId="7F2D23F0" w:rsidR="00264118" w:rsidRDefault="00264118" w:rsidP="00264118">
      <w:pPr>
        <w:pStyle w:val="ListParagraph"/>
      </w:pPr>
    </w:p>
    <w:p w14:paraId="359EA50E" w14:textId="77777777" w:rsidR="00264118" w:rsidRDefault="00264118" w:rsidP="00264118">
      <w:pPr>
        <w:pStyle w:val="ListParagraph"/>
      </w:pPr>
    </w:p>
    <w:p w14:paraId="16E9224C" w14:textId="320B1074" w:rsidR="00264118" w:rsidRDefault="00264118" w:rsidP="00264118">
      <w:pPr>
        <w:pStyle w:val="ListParagraph"/>
        <w:numPr>
          <w:ilvl w:val="0"/>
          <w:numId w:val="21"/>
        </w:numPr>
      </w:pPr>
      <w:r>
        <w:t xml:space="preserve">Logon to Network PRTG map for Ed Center Buildings using site: </w:t>
      </w:r>
    </w:p>
    <w:p w14:paraId="08D577FB" w14:textId="488263C6" w:rsidR="00264118" w:rsidRDefault="00264118" w:rsidP="00264118">
      <w:pPr>
        <w:pStyle w:val="ListParagraph"/>
      </w:pPr>
      <w:r>
        <w:t>Map: Network Services Dashboard 2</w:t>
      </w:r>
    </w:p>
    <w:p w14:paraId="4D3A811D" w14:textId="7A511DA8" w:rsidR="00264118" w:rsidRDefault="00264118" w:rsidP="00264118">
      <w:pPr>
        <w:pStyle w:val="ListParagraph"/>
      </w:pPr>
      <w:hyperlink r:id="rId24" w:history="1">
        <w:r w:rsidRPr="007A4EBA">
          <w:rPr>
            <w:rStyle w:val="Hyperlink"/>
          </w:rPr>
          <w:t>https://prtg-main.internal.lacoe.edu/map.htm?id=8211&amp;tabid=1</w:t>
        </w:r>
      </w:hyperlink>
    </w:p>
    <w:p w14:paraId="35473F8F" w14:textId="24A4E59C" w:rsidR="00264118" w:rsidRDefault="00264118" w:rsidP="00264118">
      <w:pPr>
        <w:pStyle w:val="ListParagraph"/>
      </w:pPr>
    </w:p>
    <w:p w14:paraId="650964D7" w14:textId="27FFD34F" w:rsidR="00264118" w:rsidRDefault="00264118" w:rsidP="00264118">
      <w:pPr>
        <w:pStyle w:val="ListParagraph"/>
      </w:pPr>
      <w:r>
        <w:rPr>
          <w:noProof/>
        </w:rPr>
        <w:drawing>
          <wp:inline distT="0" distB="0" distL="0" distR="0" wp14:anchorId="1C5A4987" wp14:editId="62B65259">
            <wp:extent cx="3702785" cy="2086377"/>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E0E2C.tmp"/>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27404" cy="2100249"/>
                    </a:xfrm>
                    <a:prstGeom prst="rect">
                      <a:avLst/>
                    </a:prstGeom>
                  </pic:spPr>
                </pic:pic>
              </a:graphicData>
            </a:graphic>
          </wp:inline>
        </w:drawing>
      </w:r>
    </w:p>
    <w:p w14:paraId="026F745D" w14:textId="77777777" w:rsidR="00264118" w:rsidRDefault="00264118" w:rsidP="00264118">
      <w:pPr>
        <w:pStyle w:val="ListParagraph"/>
      </w:pPr>
    </w:p>
    <w:p w14:paraId="2CB6DBA7" w14:textId="77777777" w:rsidR="00A04103" w:rsidRDefault="00A04103" w:rsidP="00A04103">
      <w:pPr>
        <w:pStyle w:val="ListParagraph"/>
      </w:pPr>
    </w:p>
    <w:p w14:paraId="702E8829" w14:textId="46145190" w:rsidR="00A04103" w:rsidRDefault="00A04103" w:rsidP="00A04103">
      <w:pPr>
        <w:pStyle w:val="ListParagraph"/>
      </w:pPr>
    </w:p>
    <w:p w14:paraId="75AC3B7E" w14:textId="4D2CF6B6" w:rsidR="00A04103" w:rsidRDefault="00A04103" w:rsidP="00A04103">
      <w:pPr>
        <w:pStyle w:val="ListParagraph"/>
      </w:pPr>
    </w:p>
    <w:p w14:paraId="510174E4" w14:textId="77777777" w:rsidR="00A04103" w:rsidRDefault="00A04103" w:rsidP="00A04103">
      <w:pPr>
        <w:pStyle w:val="ListParagraph"/>
      </w:pPr>
    </w:p>
    <w:p w14:paraId="02933930" w14:textId="77777777" w:rsidR="00A04103" w:rsidRDefault="00A04103" w:rsidP="00A04103">
      <w:pPr>
        <w:pStyle w:val="ListParagraph"/>
      </w:pPr>
    </w:p>
    <w:p w14:paraId="59FE90BD" w14:textId="77777777" w:rsidR="00A04103" w:rsidRDefault="00A04103" w:rsidP="00A04103">
      <w:pPr>
        <w:pStyle w:val="ListParagraph"/>
      </w:pPr>
    </w:p>
    <w:p w14:paraId="7AD34D95" w14:textId="74667DF4" w:rsidR="00A04103" w:rsidRDefault="00A04103" w:rsidP="00A04103">
      <w:pPr>
        <w:pStyle w:val="ListParagraph"/>
        <w:numPr>
          <w:ilvl w:val="0"/>
          <w:numId w:val="21"/>
        </w:numPr>
      </w:pPr>
      <w:r>
        <w:lastRenderedPageBreak/>
        <w:t xml:space="preserve">Any Red alert on </w:t>
      </w:r>
      <w:r w:rsidR="00264118">
        <w:t xml:space="preserve">any of </w:t>
      </w:r>
      <w:r>
        <w:t>th</w:t>
      </w:r>
      <w:r w:rsidR="00264118">
        <w:t>e</w:t>
      </w:r>
      <w:r>
        <w:t>s</w:t>
      </w:r>
      <w:r w:rsidR="00264118">
        <w:t>e two</w:t>
      </w:r>
      <w:r>
        <w:t xml:space="preserve"> map needs to be escalated as follows:</w:t>
      </w:r>
    </w:p>
    <w:p w14:paraId="17544F35" w14:textId="77777777" w:rsidR="00A04103" w:rsidRDefault="00A04103" w:rsidP="00A04103">
      <w:pPr>
        <w:pStyle w:val="ListParagraph"/>
      </w:pPr>
    </w:p>
    <w:p w14:paraId="186F6452" w14:textId="77777777" w:rsidR="00A04103" w:rsidRPr="006207DF" w:rsidRDefault="00A04103" w:rsidP="00A04103">
      <w:pPr>
        <w:pStyle w:val="ListParagraph"/>
        <w:spacing w:after="0" w:line="240" w:lineRule="auto"/>
        <w:rPr>
          <w:rFonts w:ascii="Times New Roman" w:hAnsi="Times New Roman" w:cs="Times New Roman"/>
          <w:sz w:val="24"/>
          <w:szCs w:val="24"/>
        </w:rPr>
      </w:pPr>
      <w:r w:rsidRPr="006207DF">
        <w:rPr>
          <w:rFonts w:ascii="Times New Roman" w:hAnsi="Times New Roman" w:cs="Times New Roman"/>
          <w:sz w:val="24"/>
          <w:szCs w:val="24"/>
        </w:rPr>
        <w:t xml:space="preserve">NOTE: </w:t>
      </w:r>
      <w:r w:rsidRPr="006207DF">
        <w:rPr>
          <w:rFonts w:ascii="Times New Roman" w:hAnsi="Times New Roman" w:cs="Times New Roman"/>
          <w:b/>
          <w:bCs/>
          <w:sz w:val="24"/>
          <w:szCs w:val="24"/>
          <w:lang w:val="en-CA"/>
        </w:rPr>
        <w:t>Management has agreed that between the hours 7:00PM – 6:30AM, OPS could wait</w:t>
      </w:r>
      <w:r>
        <w:rPr>
          <w:rFonts w:ascii="Times New Roman" w:hAnsi="Times New Roman" w:cs="Times New Roman"/>
          <w:b/>
          <w:bCs/>
          <w:sz w:val="24"/>
          <w:szCs w:val="24"/>
          <w:lang w:val="en-CA"/>
        </w:rPr>
        <w:t xml:space="preserve"> </w:t>
      </w:r>
      <w:r w:rsidRPr="006207DF">
        <w:rPr>
          <w:rFonts w:ascii="Times New Roman" w:hAnsi="Times New Roman" w:cs="Times New Roman"/>
          <w:b/>
          <w:bCs/>
          <w:sz w:val="24"/>
          <w:szCs w:val="24"/>
          <w:lang w:val="en-CA"/>
        </w:rPr>
        <w:t>up to 30 minutes to see if the alert disappears. If alert is on the map for 30 minutes, start escalation process.</w:t>
      </w:r>
      <w:r w:rsidRPr="006207DF">
        <w:rPr>
          <w:rFonts w:ascii="Times New Roman" w:hAnsi="Times New Roman" w:cs="Times New Roman"/>
          <w:sz w:val="24"/>
          <w:szCs w:val="24"/>
        </w:rPr>
        <w:t xml:space="preserve"> </w:t>
      </w:r>
    </w:p>
    <w:p w14:paraId="04685CE2" w14:textId="77777777" w:rsidR="00A04103" w:rsidRDefault="00A04103" w:rsidP="00A04103">
      <w:pPr>
        <w:pStyle w:val="ListParagraph"/>
      </w:pPr>
    </w:p>
    <w:p w14:paraId="32BFFB55" w14:textId="5E1A8037" w:rsidR="00A04103" w:rsidRDefault="00A04103" w:rsidP="00A04103">
      <w:pPr>
        <w:pStyle w:val="ListParagraph"/>
        <w:numPr>
          <w:ilvl w:val="1"/>
          <w:numId w:val="21"/>
        </w:numPr>
      </w:pPr>
      <w:r>
        <w:t xml:space="preserve">During normal business hours 7:00AM – 5:00PM Monday - Friday, the Help Desk is responsible for all escalations. OPS will call the Help Desk to inquire if they are aware of the issue as redundancy. </w:t>
      </w:r>
      <w:r w:rsidR="00264118">
        <w:t>If they are not aware or not available, go to step 3.C below. Make sure that t</w:t>
      </w:r>
      <w:r>
        <w:t>he Help Desk must initiate a REMEDY ticket and do any follow ups.</w:t>
      </w:r>
    </w:p>
    <w:p w14:paraId="4CAD7F15" w14:textId="77777777" w:rsidR="00264118" w:rsidRPr="00307BF2" w:rsidRDefault="00264118" w:rsidP="00264118">
      <w:pPr>
        <w:pStyle w:val="ListParagraph"/>
        <w:ind w:left="1440"/>
      </w:pPr>
    </w:p>
    <w:p w14:paraId="0A19AC52" w14:textId="7BDF1800" w:rsidR="00A04103" w:rsidRDefault="00A04103" w:rsidP="00A04103">
      <w:pPr>
        <w:pStyle w:val="ListParagraph"/>
        <w:numPr>
          <w:ilvl w:val="1"/>
          <w:numId w:val="21"/>
        </w:numPr>
      </w:pPr>
      <w:r>
        <w:t>For after hours: 5:00PM – 7:00AM, OPS will be responsible to start the escalation process.</w:t>
      </w:r>
    </w:p>
    <w:p w14:paraId="6931C743" w14:textId="77777777" w:rsidR="00264118" w:rsidRDefault="00264118" w:rsidP="00264118">
      <w:pPr>
        <w:pStyle w:val="ListParagraph"/>
      </w:pPr>
    </w:p>
    <w:p w14:paraId="76D2B689" w14:textId="58997ECF" w:rsidR="00264118" w:rsidRDefault="00264118" w:rsidP="00264118">
      <w:pPr>
        <w:pStyle w:val="ListParagraph"/>
        <w:numPr>
          <w:ilvl w:val="1"/>
          <w:numId w:val="21"/>
        </w:numPr>
      </w:pPr>
      <w:r>
        <w:t xml:space="preserve">Send an email to the </w:t>
      </w:r>
      <w:hyperlink r:id="rId26" w:history="1">
        <w:r w:rsidRPr="007A4EBA">
          <w:rPr>
            <w:rStyle w:val="Hyperlink"/>
          </w:rPr>
          <w:t>Helpdesk@lacoe.edu</w:t>
        </w:r>
      </w:hyperlink>
      <w:r>
        <w:t xml:space="preserve">  queue to generate an automated ticket. </w:t>
      </w:r>
    </w:p>
    <w:p w14:paraId="38A8A4CC" w14:textId="77777777" w:rsidR="00264118" w:rsidRDefault="00264118" w:rsidP="00264118">
      <w:pPr>
        <w:pStyle w:val="ListParagraph"/>
        <w:ind w:left="1440"/>
      </w:pPr>
    </w:p>
    <w:p w14:paraId="15F4815C" w14:textId="7D6EBE12" w:rsidR="00A04103" w:rsidRDefault="00A04103" w:rsidP="00120D65">
      <w:pPr>
        <w:pStyle w:val="ListParagraph"/>
        <w:numPr>
          <w:ilvl w:val="1"/>
          <w:numId w:val="21"/>
        </w:numPr>
      </w:pPr>
      <w:r>
        <w:t xml:space="preserve"> OPS team will send an email to </w:t>
      </w:r>
      <w:r w:rsidR="00120D65">
        <w:t xml:space="preserve">the Network </w:t>
      </w:r>
      <w:r>
        <w:t>Team:</w:t>
      </w:r>
      <w:r w:rsidR="00120D65">
        <w:t xml:space="preserve"> </w:t>
      </w:r>
      <w:r>
        <w:t xml:space="preserve"> </w:t>
      </w:r>
      <w:hyperlink r:id="rId27" w:history="1">
        <w:r w:rsidR="00120D65" w:rsidRPr="008F25D5">
          <w:rPr>
            <w:rStyle w:val="Hyperlink"/>
          </w:rPr>
          <w:t>CircuitNotification@lacoe.edu</w:t>
        </w:r>
      </w:hyperlink>
      <w:r w:rsidR="00120D65">
        <w:t xml:space="preserve"> </w:t>
      </w:r>
      <w:r>
        <w:t xml:space="preserve"> with the following format:</w:t>
      </w:r>
    </w:p>
    <w:p w14:paraId="5075D7FB" w14:textId="77777777" w:rsidR="00264118" w:rsidRDefault="00264118" w:rsidP="00264118">
      <w:pPr>
        <w:pStyle w:val="ListParagraph"/>
      </w:pPr>
    </w:p>
    <w:p w14:paraId="1C7EBFCA" w14:textId="7A2BBBEB" w:rsidR="00264118" w:rsidRDefault="00264118" w:rsidP="00120D65">
      <w:pPr>
        <w:pStyle w:val="ListParagraph"/>
        <w:numPr>
          <w:ilvl w:val="1"/>
          <w:numId w:val="21"/>
        </w:numPr>
      </w:pPr>
      <w:r>
        <w:t>Make sure that in the subject line you include the ticket number so the support can update it as needed.</w:t>
      </w:r>
    </w:p>
    <w:p w14:paraId="650FFA55" w14:textId="6D916572" w:rsidR="00A04103" w:rsidRDefault="00A04103" w:rsidP="00A04103">
      <w:pPr>
        <w:ind w:left="1440"/>
      </w:pPr>
      <w:r>
        <w:rPr>
          <w:noProof/>
        </w:rPr>
        <w:drawing>
          <wp:inline distT="0" distB="0" distL="0" distR="0" wp14:anchorId="55C738A4" wp14:editId="65EAB528">
            <wp:extent cx="3931544" cy="3193960"/>
            <wp:effectExtent l="19050" t="19050" r="12065" b="260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24A51.tmp"/>
                    <pic:cNvPicPr/>
                  </pic:nvPicPr>
                  <pic:blipFill>
                    <a:blip r:embed="rId28">
                      <a:extLst>
                        <a:ext uri="{28A0092B-C50C-407E-A947-70E740481C1C}">
                          <a14:useLocalDpi xmlns:a14="http://schemas.microsoft.com/office/drawing/2010/main" val="0"/>
                        </a:ext>
                      </a:extLst>
                    </a:blip>
                    <a:stretch>
                      <a:fillRect/>
                    </a:stretch>
                  </pic:blipFill>
                  <pic:spPr>
                    <a:xfrm>
                      <a:off x="0" y="0"/>
                      <a:ext cx="3947321" cy="3206777"/>
                    </a:xfrm>
                    <a:prstGeom prst="rect">
                      <a:avLst/>
                    </a:prstGeom>
                    <a:ln>
                      <a:solidFill>
                        <a:schemeClr val="accent1"/>
                      </a:solidFill>
                    </a:ln>
                  </pic:spPr>
                </pic:pic>
              </a:graphicData>
            </a:graphic>
          </wp:inline>
        </w:drawing>
      </w:r>
    </w:p>
    <w:p w14:paraId="60136968" w14:textId="3BC1DB40" w:rsidR="00A04103" w:rsidRDefault="00A04103" w:rsidP="00A04103">
      <w:pPr>
        <w:pStyle w:val="ListParagraph"/>
        <w:numPr>
          <w:ilvl w:val="1"/>
          <w:numId w:val="21"/>
        </w:numPr>
      </w:pPr>
      <w:r>
        <w:t xml:space="preserve">OPS receives every Friday an email with the primary and secondary </w:t>
      </w:r>
      <w:r w:rsidR="00120D65">
        <w:t>Network Support</w:t>
      </w:r>
      <w:r>
        <w:t xml:space="preserve"> on call personnel and we use that email to update our announcements screen. </w:t>
      </w:r>
    </w:p>
    <w:p w14:paraId="1704FC92" w14:textId="4480B178" w:rsidR="0032438E" w:rsidRDefault="0032438E" w:rsidP="00A04103">
      <w:pPr>
        <w:pStyle w:val="ListParagraph"/>
        <w:numPr>
          <w:ilvl w:val="1"/>
          <w:numId w:val="21"/>
        </w:numPr>
      </w:pPr>
      <w:r>
        <w:lastRenderedPageBreak/>
        <w:t>Check for any emails from the network team to verify if the RED alert is caused by a planned outage. ( Pending Network team to include OPS on their notifications)</w:t>
      </w:r>
    </w:p>
    <w:p w14:paraId="3FAC6D93" w14:textId="4CDD2C8F" w:rsidR="0032438E" w:rsidRDefault="0032438E" w:rsidP="00A04103">
      <w:pPr>
        <w:pStyle w:val="ListParagraph"/>
        <w:numPr>
          <w:ilvl w:val="1"/>
          <w:numId w:val="21"/>
        </w:numPr>
      </w:pPr>
      <w:r>
        <w:t xml:space="preserve">If escalation is needed follow steps 3.h – 3.n, otherwise you are done. </w:t>
      </w:r>
    </w:p>
    <w:p w14:paraId="63BFA374" w14:textId="77777777" w:rsidR="00A04103" w:rsidRDefault="00A04103" w:rsidP="00A04103">
      <w:pPr>
        <w:pStyle w:val="ListParagraph"/>
        <w:numPr>
          <w:ilvl w:val="1"/>
          <w:numId w:val="21"/>
        </w:numPr>
      </w:pPr>
      <w:r>
        <w:t xml:space="preserve">Call primary support on call if the alert remains for 30 minutes in PRTG. </w:t>
      </w:r>
    </w:p>
    <w:p w14:paraId="49EE8FD4" w14:textId="77777777" w:rsidR="00A04103" w:rsidRDefault="00A04103" w:rsidP="00A04103">
      <w:pPr>
        <w:pStyle w:val="ListParagraph"/>
        <w:numPr>
          <w:ilvl w:val="1"/>
          <w:numId w:val="21"/>
        </w:numPr>
      </w:pPr>
      <w:r>
        <w:t xml:space="preserve">If the on call person does not answer, leave a message and allow 5 minutes for a call back. After no response in 5 minutes, call the secondary person. Escalate to the manager of that area if the primary or secondary support person is not reached with 10 minutes.   </w:t>
      </w:r>
    </w:p>
    <w:p w14:paraId="60108710" w14:textId="77777777" w:rsidR="00A04103" w:rsidRDefault="00A04103" w:rsidP="00A04103">
      <w:pPr>
        <w:pStyle w:val="ListParagraph"/>
        <w:numPr>
          <w:ilvl w:val="1"/>
          <w:numId w:val="21"/>
        </w:numPr>
      </w:pPr>
      <w:r>
        <w:t xml:space="preserve">When a support person is reached, inform them that a follow up call will be placed within 30 minutes to obtain an assessment of the situation.  </w:t>
      </w:r>
    </w:p>
    <w:p w14:paraId="751A62DA" w14:textId="77777777" w:rsidR="00A04103" w:rsidRDefault="00A04103" w:rsidP="00A04103">
      <w:pPr>
        <w:pStyle w:val="ListParagraph"/>
        <w:numPr>
          <w:ilvl w:val="1"/>
          <w:numId w:val="21"/>
        </w:numPr>
      </w:pPr>
      <w:r>
        <w:t xml:space="preserve">Inform the OPS Supervisor or Senior Operator.  </w:t>
      </w:r>
    </w:p>
    <w:p w14:paraId="104F3092" w14:textId="77777777" w:rsidR="00A04103" w:rsidRDefault="00A04103" w:rsidP="00A04103">
      <w:pPr>
        <w:pStyle w:val="ListParagraph"/>
        <w:numPr>
          <w:ilvl w:val="1"/>
          <w:numId w:val="21"/>
        </w:numPr>
      </w:pPr>
      <w:r>
        <w:t xml:space="preserve">Follow up within 30 minutes after initially reaching support personnel. </w:t>
      </w:r>
    </w:p>
    <w:p w14:paraId="49070FC1" w14:textId="5F069DE4" w:rsidR="00A04103" w:rsidRDefault="00A04103" w:rsidP="00A04103">
      <w:pPr>
        <w:pStyle w:val="ListParagraph"/>
        <w:numPr>
          <w:ilvl w:val="1"/>
          <w:numId w:val="21"/>
        </w:numPr>
      </w:pPr>
      <w:r>
        <w:t xml:space="preserve">If the support person determines that the problem resolution will take more than one hour to be resolved, call the </w:t>
      </w:r>
      <w:r w:rsidR="00120D65">
        <w:t>Network</w:t>
      </w:r>
      <w:r>
        <w:t xml:space="preserve"> Manager</w:t>
      </w:r>
      <w:r w:rsidR="00120D65">
        <w:t>.</w:t>
      </w:r>
      <w:r>
        <w:t xml:space="preserve">  Be prepared to provide times and estimates. The </w:t>
      </w:r>
      <w:r w:rsidR="00120D65">
        <w:t xml:space="preserve">Network Manager </w:t>
      </w:r>
      <w:r>
        <w:t xml:space="preserve">will provide direction on other calls to be made as necessary. If the </w:t>
      </w:r>
      <w:r w:rsidR="00120D65">
        <w:t xml:space="preserve">Network Manager </w:t>
      </w:r>
      <w:r>
        <w:t xml:space="preserve">is not available, contact the </w:t>
      </w:r>
      <w:r w:rsidR="00120D65">
        <w:t xml:space="preserve">Network </w:t>
      </w:r>
      <w:r>
        <w:t xml:space="preserve">Director. The </w:t>
      </w:r>
      <w:r w:rsidR="00120D65">
        <w:t>Network</w:t>
      </w:r>
      <w:r>
        <w:t xml:space="preserve"> team will be responsible for opening a Remedy ticket and all further escalations</w:t>
      </w:r>
    </w:p>
    <w:p w14:paraId="4C159F68" w14:textId="5423ED1D" w:rsidR="001F3A3B" w:rsidRDefault="00A04103" w:rsidP="00D24770">
      <w:pPr>
        <w:pStyle w:val="ListParagraph"/>
        <w:numPr>
          <w:ilvl w:val="1"/>
          <w:numId w:val="21"/>
        </w:numPr>
      </w:pPr>
      <w:r>
        <w:t xml:space="preserve">The </w:t>
      </w:r>
      <w:r w:rsidR="00120D65">
        <w:t xml:space="preserve">Network Manager </w:t>
      </w:r>
      <w:r>
        <w:t xml:space="preserve">or </w:t>
      </w:r>
      <w:r w:rsidR="00120D65">
        <w:t>Network support</w:t>
      </w:r>
      <w:r>
        <w:t xml:space="preserve"> team will ensure that all escalations, follow ups and updates are done in a timely manner.</w:t>
      </w:r>
    </w:p>
    <w:p w14:paraId="2160A818" w14:textId="06DA41E8" w:rsidR="00CC685D" w:rsidRDefault="00CC685D">
      <w:r>
        <w:br w:type="page"/>
      </w:r>
    </w:p>
    <w:p w14:paraId="558AA9DD" w14:textId="7C58DF42" w:rsidR="00CC685D" w:rsidRDefault="00CC685D" w:rsidP="00CC685D">
      <w:pPr>
        <w:pStyle w:val="Heading2"/>
      </w:pPr>
      <w:r>
        <w:lastRenderedPageBreak/>
        <w:t>Contact Information</w:t>
      </w:r>
    </w:p>
    <w:p w14:paraId="542F9E82" w14:textId="2765FF7E" w:rsidR="00CC685D" w:rsidRDefault="00CC685D" w:rsidP="00CC685D">
      <w:r>
        <w:tab/>
        <w:t xml:space="preserve">Each supporting area provides us with an email every Friday afternoon with their call-back support staff. Please check your emails and also look at the monitors in the data center with the current information on who is on call. </w:t>
      </w:r>
    </w:p>
    <w:p w14:paraId="0F073F12" w14:textId="1219CDEF" w:rsidR="00CC685D" w:rsidRDefault="00CC685D" w:rsidP="00CC685D">
      <w:r>
        <w:t xml:space="preserve">We are working on a common place where the On-Call support will be allocated. This is a work in progress but eventually it will be used for all escalations. </w:t>
      </w:r>
    </w:p>
    <w:p w14:paraId="02FE07B8" w14:textId="65E2C249" w:rsidR="00CC685D" w:rsidRDefault="00CC685D" w:rsidP="00CC685D">
      <w:r>
        <w:t>Please logon to this share document in share point:</w:t>
      </w:r>
    </w:p>
    <w:p w14:paraId="474446D5" w14:textId="2D975316" w:rsidR="00B90BD7" w:rsidRDefault="00B90BD7" w:rsidP="00CC685D">
      <w:r>
        <w:t xml:space="preserve">CLICK -&gt;  </w:t>
      </w:r>
      <w:hyperlink r:id="rId29" w:history="1">
        <w:r w:rsidRPr="00B90BD7">
          <w:rPr>
            <w:rStyle w:val="Hyperlink"/>
          </w:rPr>
          <w:t>HERE</w:t>
        </w:r>
      </w:hyperlink>
    </w:p>
    <w:sectPr w:rsidR="00B90BD7" w:rsidSect="00A04E48">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D14CC" w14:textId="77777777" w:rsidR="009F015A" w:rsidRDefault="009F015A" w:rsidP="0053517A">
      <w:pPr>
        <w:spacing w:after="0" w:line="240" w:lineRule="auto"/>
      </w:pPr>
      <w:r>
        <w:separator/>
      </w:r>
    </w:p>
  </w:endnote>
  <w:endnote w:type="continuationSeparator" w:id="0">
    <w:p w14:paraId="56BBE3B2" w14:textId="77777777" w:rsidR="009F015A" w:rsidRDefault="009F015A" w:rsidP="00535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BAC2E" w14:textId="77777777" w:rsidR="0007719A" w:rsidRDefault="000771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C3A94" w14:textId="77777777" w:rsidR="0007719A" w:rsidRDefault="000771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AD571" w14:textId="77777777" w:rsidR="0007719A" w:rsidRDefault="000771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B7DB0" w14:textId="77777777" w:rsidR="009F015A" w:rsidRDefault="009F015A" w:rsidP="0053517A">
      <w:pPr>
        <w:spacing w:after="0" w:line="240" w:lineRule="auto"/>
      </w:pPr>
      <w:r>
        <w:separator/>
      </w:r>
    </w:p>
  </w:footnote>
  <w:footnote w:type="continuationSeparator" w:id="0">
    <w:p w14:paraId="47F98851" w14:textId="77777777" w:rsidR="009F015A" w:rsidRDefault="009F015A" w:rsidP="00535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A30D9" w14:textId="77777777" w:rsidR="0007719A" w:rsidRDefault="000771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4"/>
      <w:gridCol w:w="3188"/>
      <w:gridCol w:w="3078"/>
    </w:tblGrid>
    <w:tr w:rsidR="0007719A" w:rsidRPr="0053517A" w14:paraId="4935D83D" w14:textId="77777777" w:rsidTr="00220BC9">
      <w:tc>
        <w:tcPr>
          <w:tcW w:w="3192" w:type="dxa"/>
        </w:tcPr>
        <w:p w14:paraId="6BC7BC2C" w14:textId="77777777" w:rsidR="0007719A" w:rsidRPr="0053517A" w:rsidRDefault="0007719A" w:rsidP="00220BC9">
          <w:pPr>
            <w:pStyle w:val="Header"/>
            <w:rPr>
              <w:sz w:val="16"/>
              <w:szCs w:val="16"/>
            </w:rPr>
          </w:pPr>
        </w:p>
        <w:p w14:paraId="688ADA98" w14:textId="77777777" w:rsidR="0007719A" w:rsidRPr="0053517A" w:rsidRDefault="0007719A" w:rsidP="00220BC9">
          <w:pPr>
            <w:pStyle w:val="Header"/>
            <w:rPr>
              <w:b/>
              <w:i/>
              <w:sz w:val="16"/>
              <w:szCs w:val="16"/>
            </w:rPr>
          </w:pPr>
          <w:r w:rsidRPr="0053517A">
            <w:rPr>
              <w:b/>
              <w:i/>
              <w:sz w:val="16"/>
              <w:szCs w:val="16"/>
            </w:rPr>
            <w:t>Technology Services</w:t>
          </w:r>
        </w:p>
        <w:p w14:paraId="31F0E7BD" w14:textId="77777777" w:rsidR="0007719A" w:rsidRPr="0053517A" w:rsidRDefault="0007719A" w:rsidP="00220BC9">
          <w:pPr>
            <w:pStyle w:val="Header"/>
            <w:rPr>
              <w:sz w:val="16"/>
              <w:szCs w:val="16"/>
            </w:rPr>
          </w:pPr>
          <w:r w:rsidRPr="0053517A">
            <w:rPr>
              <w:b/>
              <w:sz w:val="16"/>
              <w:szCs w:val="16"/>
            </w:rPr>
            <w:t>Computer Operations</w:t>
          </w:r>
        </w:p>
      </w:tc>
      <w:tc>
        <w:tcPr>
          <w:tcW w:w="3192" w:type="dxa"/>
        </w:tcPr>
        <w:p w14:paraId="01F7146E" w14:textId="77777777" w:rsidR="0007719A" w:rsidRPr="0053517A" w:rsidRDefault="0007719A" w:rsidP="00220BC9">
          <w:pPr>
            <w:pStyle w:val="Header"/>
            <w:jc w:val="center"/>
            <w:rPr>
              <w:sz w:val="16"/>
              <w:szCs w:val="16"/>
            </w:rPr>
          </w:pPr>
          <w:r w:rsidRPr="0053517A">
            <w:rPr>
              <w:noProof/>
              <w:sz w:val="16"/>
              <w:szCs w:val="16"/>
            </w:rPr>
            <w:drawing>
              <wp:inline distT="0" distB="0" distL="0" distR="0" wp14:anchorId="238265CF" wp14:editId="5C887C08">
                <wp:extent cx="1800225" cy="571500"/>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800225" cy="571500"/>
                        </a:xfrm>
                        <a:prstGeom prst="rect">
                          <a:avLst/>
                        </a:prstGeom>
                        <a:noFill/>
                        <a:ln w="9525">
                          <a:noFill/>
                          <a:miter lim="800000"/>
                          <a:headEnd/>
                          <a:tailEnd/>
                        </a:ln>
                      </pic:spPr>
                    </pic:pic>
                  </a:graphicData>
                </a:graphic>
              </wp:inline>
            </w:drawing>
          </w:r>
        </w:p>
      </w:tc>
      <w:tc>
        <w:tcPr>
          <w:tcW w:w="3192" w:type="dxa"/>
        </w:tcPr>
        <w:p w14:paraId="7ED78078" w14:textId="77777777" w:rsidR="0007719A" w:rsidRPr="0053517A" w:rsidRDefault="0007719A" w:rsidP="00220BC9">
          <w:pPr>
            <w:pStyle w:val="Header"/>
            <w:jc w:val="right"/>
            <w:rPr>
              <w:sz w:val="16"/>
              <w:szCs w:val="16"/>
            </w:rPr>
          </w:pPr>
        </w:p>
        <w:p w14:paraId="2C688ADC" w14:textId="77777777" w:rsidR="0007719A" w:rsidRPr="0053517A" w:rsidRDefault="0007719A" w:rsidP="00220BC9">
          <w:pPr>
            <w:pStyle w:val="Header"/>
            <w:jc w:val="right"/>
            <w:rPr>
              <w:sz w:val="16"/>
              <w:szCs w:val="16"/>
            </w:rPr>
          </w:pPr>
        </w:p>
        <w:p w14:paraId="41A3EFDD" w14:textId="2225BA42" w:rsidR="0007719A" w:rsidRPr="0053517A" w:rsidRDefault="001519F0" w:rsidP="00220BC9">
          <w:pPr>
            <w:pStyle w:val="Header"/>
            <w:jc w:val="right"/>
            <w:rPr>
              <w:sz w:val="16"/>
              <w:szCs w:val="16"/>
            </w:rPr>
          </w:pPr>
          <w:fldSimple w:instr=" NUMPAGES   \* MERGEFORMAT ">
            <w:r w:rsidRPr="001519F0">
              <w:rPr>
                <w:noProof/>
                <w:sz w:val="16"/>
                <w:szCs w:val="16"/>
              </w:rPr>
              <w:t>11</w:t>
            </w:r>
          </w:fldSimple>
          <w:r w:rsidR="0007719A" w:rsidRPr="0053517A">
            <w:rPr>
              <w:sz w:val="16"/>
              <w:szCs w:val="16"/>
            </w:rPr>
            <w:t xml:space="preserve"> Pages</w:t>
          </w:r>
        </w:p>
      </w:tc>
    </w:tr>
  </w:tbl>
  <w:p w14:paraId="31B565AA" w14:textId="6505E465" w:rsidR="0007719A" w:rsidRDefault="000771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E18C" w14:textId="77777777" w:rsidR="0007719A" w:rsidRDefault="000771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3C96"/>
    <w:multiLevelType w:val="hybridMultilevel"/>
    <w:tmpl w:val="3C1A1E9C"/>
    <w:lvl w:ilvl="0" w:tplc="72CEE644">
      <w:start w:val="3"/>
      <w:numFmt w:val="lowerLetter"/>
      <w:lvlText w:val="%1."/>
      <w:lvlJc w:val="left"/>
      <w:pPr>
        <w:tabs>
          <w:tab w:val="num" w:pos="1080"/>
        </w:tabs>
        <w:ind w:left="1080" w:hanging="360"/>
      </w:pPr>
    </w:lvl>
    <w:lvl w:ilvl="1" w:tplc="BFD60214">
      <w:start w:val="3"/>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 w15:restartNumberingAfterBreak="0">
    <w:nsid w:val="05345CFE"/>
    <w:multiLevelType w:val="hybridMultilevel"/>
    <w:tmpl w:val="A1F4AE60"/>
    <w:lvl w:ilvl="0" w:tplc="D3F879DE">
      <w:start w:val="1"/>
      <w:numFmt w:val="bullet"/>
      <w:lvlText w:val=""/>
      <w:lvlJc w:val="left"/>
      <w:pPr>
        <w:tabs>
          <w:tab w:val="num" w:pos="1440"/>
        </w:tabs>
        <w:ind w:left="1440" w:hanging="360"/>
      </w:pPr>
      <w:rPr>
        <w:rFonts w:ascii="Symbol" w:hAnsi="Symbol" w:hint="default"/>
        <w:color w:val="auto"/>
      </w:rPr>
    </w:lvl>
    <w:lvl w:ilvl="1" w:tplc="0409000F">
      <w:start w:val="1"/>
      <w:numFmt w:val="decimal"/>
      <w:lvlText w:val="%2."/>
      <w:lvlJc w:val="left"/>
      <w:pPr>
        <w:tabs>
          <w:tab w:val="num" w:pos="2160"/>
        </w:tabs>
        <w:ind w:left="2160" w:hanging="360"/>
      </w:pPr>
      <w:rPr>
        <w:color w:val="auto"/>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B967CAE"/>
    <w:multiLevelType w:val="hybridMultilevel"/>
    <w:tmpl w:val="111E22C2"/>
    <w:lvl w:ilvl="0" w:tplc="95DE13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056D28"/>
    <w:multiLevelType w:val="multilevel"/>
    <w:tmpl w:val="D3A880D8"/>
    <w:lvl w:ilvl="0">
      <w:start w:val="1"/>
      <w:numFmt w:val="decimal"/>
      <w:lvlText w:val="%1."/>
      <w:lvlJc w:val="left"/>
      <w:pPr>
        <w:ind w:left="45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8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22710287"/>
    <w:multiLevelType w:val="hybridMultilevel"/>
    <w:tmpl w:val="003684B4"/>
    <w:lvl w:ilvl="0" w:tplc="71148C7C">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4FD3677"/>
    <w:multiLevelType w:val="multilevel"/>
    <w:tmpl w:val="D3A880D8"/>
    <w:lvl w:ilvl="0">
      <w:start w:val="1"/>
      <w:numFmt w:val="decimal"/>
      <w:lvlText w:val="%1."/>
      <w:lvlJc w:val="left"/>
      <w:pPr>
        <w:ind w:left="45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8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6" w15:restartNumberingAfterBreak="0">
    <w:nsid w:val="2F575F7E"/>
    <w:multiLevelType w:val="hybridMultilevel"/>
    <w:tmpl w:val="2D80E0D8"/>
    <w:lvl w:ilvl="0" w:tplc="8CB80D7A">
      <w:start w:val="1"/>
      <w:numFmt w:val="lowerLetter"/>
      <w:lvlText w:val="%1."/>
      <w:lvlJc w:val="left"/>
      <w:pPr>
        <w:tabs>
          <w:tab w:val="num" w:pos="1080"/>
        </w:tabs>
        <w:ind w:left="1080" w:hanging="360"/>
      </w:pPr>
    </w:lvl>
    <w:lvl w:ilvl="1" w:tplc="C542F692">
      <w:start w:val="1"/>
      <w:numFmt w:val="bullet"/>
      <w:lvlText w:val=""/>
      <w:lvlJc w:val="left"/>
      <w:pPr>
        <w:tabs>
          <w:tab w:val="num" w:pos="1440"/>
        </w:tabs>
        <w:ind w:left="1440" w:hanging="360"/>
      </w:pPr>
      <w:rPr>
        <w:rFonts w:ascii="Symbol" w:hAnsi="Symbol" w:hint="default"/>
        <w:color w:val="auto"/>
        <w:sz w:val="24"/>
        <w:szCs w:val="24"/>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32B87F47"/>
    <w:multiLevelType w:val="hybridMultilevel"/>
    <w:tmpl w:val="316AFD82"/>
    <w:lvl w:ilvl="0" w:tplc="C652EDC6">
      <w:start w:val="1"/>
      <w:numFmt w:val="lowerLetter"/>
      <w:lvlText w:val="%1."/>
      <w:lvlJc w:val="left"/>
      <w:pPr>
        <w:tabs>
          <w:tab w:val="num" w:pos="780"/>
        </w:tabs>
        <w:ind w:left="780" w:hanging="360"/>
      </w:pPr>
    </w:lvl>
    <w:lvl w:ilvl="1" w:tplc="0409000F">
      <w:start w:val="1"/>
      <w:numFmt w:val="decimal"/>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3414249A"/>
    <w:multiLevelType w:val="hybridMultilevel"/>
    <w:tmpl w:val="647E989E"/>
    <w:lvl w:ilvl="0" w:tplc="D57A321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4356DD2"/>
    <w:multiLevelType w:val="hybridMultilevel"/>
    <w:tmpl w:val="229075B6"/>
    <w:lvl w:ilvl="0" w:tplc="D3F879DE">
      <w:start w:val="1"/>
      <w:numFmt w:val="bullet"/>
      <w:lvlText w:val=""/>
      <w:lvlJc w:val="left"/>
      <w:pPr>
        <w:tabs>
          <w:tab w:val="num" w:pos="1440"/>
        </w:tabs>
        <w:ind w:left="1440" w:hanging="360"/>
      </w:pPr>
      <w:rPr>
        <w:rFonts w:ascii="Symbol" w:hAnsi="Symbol" w:hint="default"/>
        <w:color w:val="auto"/>
      </w:rPr>
    </w:lvl>
    <w:lvl w:ilvl="1" w:tplc="8B98B376">
      <w:start w:val="2"/>
      <w:numFmt w:val="lowerLetter"/>
      <w:lvlText w:val="%2."/>
      <w:lvlJc w:val="left"/>
      <w:pPr>
        <w:tabs>
          <w:tab w:val="num" w:pos="2160"/>
        </w:tabs>
        <w:ind w:left="2160" w:hanging="360"/>
      </w:pPr>
      <w:rPr>
        <w:color w:val="auto"/>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46E8079C"/>
    <w:multiLevelType w:val="hybridMultilevel"/>
    <w:tmpl w:val="398C1F3C"/>
    <w:lvl w:ilvl="0" w:tplc="D3F879DE">
      <w:start w:val="1"/>
      <w:numFmt w:val="bullet"/>
      <w:lvlText w:val=""/>
      <w:lvlJc w:val="left"/>
      <w:pPr>
        <w:tabs>
          <w:tab w:val="num" w:pos="840"/>
        </w:tabs>
        <w:ind w:left="840" w:hanging="360"/>
      </w:pPr>
      <w:rPr>
        <w:rFonts w:ascii="Symbol" w:hAnsi="Symbol" w:hint="default"/>
        <w:color w:val="auto"/>
      </w:rPr>
    </w:lvl>
    <w:lvl w:ilvl="1" w:tplc="04090003">
      <w:start w:val="1"/>
      <w:numFmt w:val="bullet"/>
      <w:lvlText w:val="o"/>
      <w:lvlJc w:val="left"/>
      <w:pPr>
        <w:tabs>
          <w:tab w:val="num" w:pos="1560"/>
        </w:tabs>
        <w:ind w:left="1560" w:hanging="360"/>
      </w:pPr>
      <w:rPr>
        <w:rFonts w:ascii="Courier New" w:hAnsi="Courier New" w:cs="Courier New" w:hint="default"/>
      </w:rPr>
    </w:lvl>
    <w:lvl w:ilvl="2" w:tplc="04090005">
      <w:start w:val="1"/>
      <w:numFmt w:val="bullet"/>
      <w:lvlText w:val=""/>
      <w:lvlJc w:val="left"/>
      <w:pPr>
        <w:tabs>
          <w:tab w:val="num" w:pos="2280"/>
        </w:tabs>
        <w:ind w:left="2280" w:hanging="360"/>
      </w:pPr>
      <w:rPr>
        <w:rFonts w:ascii="Wingdings" w:hAnsi="Wingdings" w:hint="default"/>
      </w:rPr>
    </w:lvl>
    <w:lvl w:ilvl="3" w:tplc="04090001">
      <w:start w:val="1"/>
      <w:numFmt w:val="bullet"/>
      <w:lvlText w:val=""/>
      <w:lvlJc w:val="left"/>
      <w:pPr>
        <w:tabs>
          <w:tab w:val="num" w:pos="3000"/>
        </w:tabs>
        <w:ind w:left="3000" w:hanging="360"/>
      </w:pPr>
      <w:rPr>
        <w:rFonts w:ascii="Symbol" w:hAnsi="Symbol" w:hint="default"/>
      </w:rPr>
    </w:lvl>
    <w:lvl w:ilvl="4" w:tplc="04090003">
      <w:start w:val="1"/>
      <w:numFmt w:val="bullet"/>
      <w:lvlText w:val="o"/>
      <w:lvlJc w:val="left"/>
      <w:pPr>
        <w:tabs>
          <w:tab w:val="num" w:pos="3720"/>
        </w:tabs>
        <w:ind w:left="3720" w:hanging="360"/>
      </w:pPr>
      <w:rPr>
        <w:rFonts w:ascii="Courier New" w:hAnsi="Courier New" w:cs="Courier New" w:hint="default"/>
      </w:rPr>
    </w:lvl>
    <w:lvl w:ilvl="5" w:tplc="04090005">
      <w:start w:val="1"/>
      <w:numFmt w:val="bullet"/>
      <w:lvlText w:val=""/>
      <w:lvlJc w:val="left"/>
      <w:pPr>
        <w:tabs>
          <w:tab w:val="num" w:pos="4440"/>
        </w:tabs>
        <w:ind w:left="4440" w:hanging="360"/>
      </w:pPr>
      <w:rPr>
        <w:rFonts w:ascii="Wingdings" w:hAnsi="Wingdings" w:hint="default"/>
      </w:rPr>
    </w:lvl>
    <w:lvl w:ilvl="6" w:tplc="04090001">
      <w:start w:val="1"/>
      <w:numFmt w:val="bullet"/>
      <w:lvlText w:val=""/>
      <w:lvlJc w:val="left"/>
      <w:pPr>
        <w:tabs>
          <w:tab w:val="num" w:pos="5160"/>
        </w:tabs>
        <w:ind w:left="5160" w:hanging="360"/>
      </w:pPr>
      <w:rPr>
        <w:rFonts w:ascii="Symbol" w:hAnsi="Symbol" w:hint="default"/>
      </w:rPr>
    </w:lvl>
    <w:lvl w:ilvl="7" w:tplc="04090003">
      <w:start w:val="1"/>
      <w:numFmt w:val="bullet"/>
      <w:lvlText w:val="o"/>
      <w:lvlJc w:val="left"/>
      <w:pPr>
        <w:tabs>
          <w:tab w:val="num" w:pos="5880"/>
        </w:tabs>
        <w:ind w:left="5880" w:hanging="360"/>
      </w:pPr>
      <w:rPr>
        <w:rFonts w:ascii="Courier New" w:hAnsi="Courier New" w:cs="Courier New" w:hint="default"/>
      </w:rPr>
    </w:lvl>
    <w:lvl w:ilvl="8" w:tplc="04090005">
      <w:start w:val="1"/>
      <w:numFmt w:val="bullet"/>
      <w:lvlText w:val=""/>
      <w:lvlJc w:val="left"/>
      <w:pPr>
        <w:tabs>
          <w:tab w:val="num" w:pos="6600"/>
        </w:tabs>
        <w:ind w:left="6600" w:hanging="360"/>
      </w:pPr>
      <w:rPr>
        <w:rFonts w:ascii="Wingdings" w:hAnsi="Wingdings" w:hint="default"/>
      </w:rPr>
    </w:lvl>
  </w:abstractNum>
  <w:abstractNum w:abstractNumId="11" w15:restartNumberingAfterBreak="0">
    <w:nsid w:val="494103D8"/>
    <w:multiLevelType w:val="hybridMultilevel"/>
    <w:tmpl w:val="111E22C2"/>
    <w:lvl w:ilvl="0" w:tplc="95DE13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6F4808"/>
    <w:multiLevelType w:val="hybridMultilevel"/>
    <w:tmpl w:val="363AA462"/>
    <w:lvl w:ilvl="0" w:tplc="D3F879DE">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4AA55BE4"/>
    <w:multiLevelType w:val="hybridMultilevel"/>
    <w:tmpl w:val="F8C2D162"/>
    <w:lvl w:ilvl="0" w:tplc="4742FF86">
      <w:start w:val="1"/>
      <w:numFmt w:val="lowerLetter"/>
      <w:lvlText w:val="%1."/>
      <w:lvlJc w:val="left"/>
      <w:pPr>
        <w:tabs>
          <w:tab w:val="num" w:pos="1080"/>
        </w:tabs>
        <w:ind w:left="1080" w:hanging="360"/>
      </w:pPr>
      <w:rPr>
        <w:sz w:val="24"/>
        <w:szCs w:val="24"/>
      </w:rPr>
    </w:lvl>
    <w:lvl w:ilvl="1" w:tplc="1FBCD90E">
      <w:start w:val="6"/>
      <w:numFmt w:val="decimal"/>
      <w:lvlText w:val="%2."/>
      <w:lvlJc w:val="left"/>
      <w:pPr>
        <w:tabs>
          <w:tab w:val="num" w:pos="1440"/>
        </w:tabs>
        <w:ind w:left="1440" w:hanging="360"/>
      </w:pPr>
      <w:rPr>
        <w:rFonts w:ascii="Times New Roman" w:hAnsi="Times New Roman" w:cs="Times New Roman" w:hint="default"/>
        <w:b/>
        <w:i w:val="0"/>
        <w:sz w:val="28"/>
        <w:szCs w:val="28"/>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508B363B"/>
    <w:multiLevelType w:val="hybridMultilevel"/>
    <w:tmpl w:val="9F7CD55E"/>
    <w:lvl w:ilvl="0" w:tplc="0A105C8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15:restartNumberingAfterBreak="0">
    <w:nsid w:val="547E2CE1"/>
    <w:multiLevelType w:val="hybridMultilevel"/>
    <w:tmpl w:val="BC70B6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465E3F"/>
    <w:multiLevelType w:val="hybridMultilevel"/>
    <w:tmpl w:val="974A72BC"/>
    <w:lvl w:ilvl="0" w:tplc="04544308">
      <w:start w:val="1"/>
      <w:numFmt w:val="bullet"/>
      <w:lvlText w:val=""/>
      <w:lvlJc w:val="left"/>
      <w:pPr>
        <w:ind w:left="360" w:hanging="360"/>
      </w:pPr>
      <w:rPr>
        <w:rFonts w:ascii="Symbol" w:hAnsi="Symbol" w:hint="default"/>
        <w:color w:val="991F3D"/>
      </w:rPr>
    </w:lvl>
    <w:lvl w:ilvl="1" w:tplc="0C0C0003">
      <w:start w:val="1"/>
      <w:numFmt w:val="bullet"/>
      <w:lvlText w:val="o"/>
      <w:lvlJc w:val="left"/>
      <w:pPr>
        <w:ind w:left="1680" w:hanging="360"/>
      </w:pPr>
      <w:rPr>
        <w:rFonts w:ascii="Courier New" w:hAnsi="Courier New" w:cs="Courier New" w:hint="default"/>
      </w:rPr>
    </w:lvl>
    <w:lvl w:ilvl="2" w:tplc="0C0C0005" w:tentative="1">
      <w:start w:val="1"/>
      <w:numFmt w:val="bullet"/>
      <w:lvlText w:val=""/>
      <w:lvlJc w:val="left"/>
      <w:pPr>
        <w:ind w:left="2400" w:hanging="360"/>
      </w:pPr>
      <w:rPr>
        <w:rFonts w:ascii="Wingdings" w:hAnsi="Wingdings" w:hint="default"/>
      </w:rPr>
    </w:lvl>
    <w:lvl w:ilvl="3" w:tplc="0C0C0001" w:tentative="1">
      <w:start w:val="1"/>
      <w:numFmt w:val="bullet"/>
      <w:lvlText w:val=""/>
      <w:lvlJc w:val="left"/>
      <w:pPr>
        <w:ind w:left="3120" w:hanging="360"/>
      </w:pPr>
      <w:rPr>
        <w:rFonts w:ascii="Symbol" w:hAnsi="Symbol" w:hint="default"/>
      </w:rPr>
    </w:lvl>
    <w:lvl w:ilvl="4" w:tplc="0C0C0003" w:tentative="1">
      <w:start w:val="1"/>
      <w:numFmt w:val="bullet"/>
      <w:lvlText w:val="o"/>
      <w:lvlJc w:val="left"/>
      <w:pPr>
        <w:ind w:left="3840" w:hanging="360"/>
      </w:pPr>
      <w:rPr>
        <w:rFonts w:ascii="Courier New" w:hAnsi="Courier New" w:cs="Courier New" w:hint="default"/>
      </w:rPr>
    </w:lvl>
    <w:lvl w:ilvl="5" w:tplc="0C0C0005" w:tentative="1">
      <w:start w:val="1"/>
      <w:numFmt w:val="bullet"/>
      <w:lvlText w:val=""/>
      <w:lvlJc w:val="left"/>
      <w:pPr>
        <w:ind w:left="4560" w:hanging="360"/>
      </w:pPr>
      <w:rPr>
        <w:rFonts w:ascii="Wingdings" w:hAnsi="Wingdings" w:hint="default"/>
      </w:rPr>
    </w:lvl>
    <w:lvl w:ilvl="6" w:tplc="0C0C0001" w:tentative="1">
      <w:start w:val="1"/>
      <w:numFmt w:val="bullet"/>
      <w:lvlText w:val=""/>
      <w:lvlJc w:val="left"/>
      <w:pPr>
        <w:ind w:left="5280" w:hanging="360"/>
      </w:pPr>
      <w:rPr>
        <w:rFonts w:ascii="Symbol" w:hAnsi="Symbol" w:hint="default"/>
      </w:rPr>
    </w:lvl>
    <w:lvl w:ilvl="7" w:tplc="0C0C0003" w:tentative="1">
      <w:start w:val="1"/>
      <w:numFmt w:val="bullet"/>
      <w:lvlText w:val="o"/>
      <w:lvlJc w:val="left"/>
      <w:pPr>
        <w:ind w:left="6000" w:hanging="360"/>
      </w:pPr>
      <w:rPr>
        <w:rFonts w:ascii="Courier New" w:hAnsi="Courier New" w:cs="Courier New" w:hint="default"/>
      </w:rPr>
    </w:lvl>
    <w:lvl w:ilvl="8" w:tplc="0C0C0005" w:tentative="1">
      <w:start w:val="1"/>
      <w:numFmt w:val="bullet"/>
      <w:lvlText w:val=""/>
      <w:lvlJc w:val="left"/>
      <w:pPr>
        <w:ind w:left="6720" w:hanging="360"/>
      </w:pPr>
      <w:rPr>
        <w:rFonts w:ascii="Wingdings" w:hAnsi="Wingdings" w:hint="default"/>
      </w:rPr>
    </w:lvl>
  </w:abstractNum>
  <w:abstractNum w:abstractNumId="17" w15:restartNumberingAfterBreak="0">
    <w:nsid w:val="58657683"/>
    <w:multiLevelType w:val="hybridMultilevel"/>
    <w:tmpl w:val="148EF42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8" w15:restartNumberingAfterBreak="0">
    <w:nsid w:val="5A8D0AC2"/>
    <w:multiLevelType w:val="hybridMultilevel"/>
    <w:tmpl w:val="D180D964"/>
    <w:lvl w:ilvl="0" w:tplc="11F2ADD0">
      <w:start w:val="1"/>
      <w:numFmt w:val="lowerLetter"/>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5C65673B"/>
    <w:multiLevelType w:val="hybridMultilevel"/>
    <w:tmpl w:val="18221006"/>
    <w:lvl w:ilvl="0" w:tplc="D3F879DE">
      <w:start w:val="1"/>
      <w:numFmt w:val="bullet"/>
      <w:lvlText w:val=""/>
      <w:lvlJc w:val="left"/>
      <w:pPr>
        <w:tabs>
          <w:tab w:val="num" w:pos="1500"/>
        </w:tabs>
        <w:ind w:left="1500" w:hanging="360"/>
      </w:pPr>
      <w:rPr>
        <w:rFonts w:ascii="Symbol" w:hAnsi="Symbol" w:hint="default"/>
        <w:color w:val="auto"/>
      </w:rPr>
    </w:lvl>
    <w:lvl w:ilvl="1" w:tplc="04090003">
      <w:start w:val="1"/>
      <w:numFmt w:val="bullet"/>
      <w:lvlText w:val="o"/>
      <w:lvlJc w:val="left"/>
      <w:pPr>
        <w:tabs>
          <w:tab w:val="num" w:pos="2220"/>
        </w:tabs>
        <w:ind w:left="2220" w:hanging="360"/>
      </w:pPr>
      <w:rPr>
        <w:rFonts w:ascii="Courier New" w:hAnsi="Courier New" w:cs="Courier New" w:hint="default"/>
      </w:rPr>
    </w:lvl>
    <w:lvl w:ilvl="2" w:tplc="04090005">
      <w:start w:val="1"/>
      <w:numFmt w:val="bullet"/>
      <w:lvlText w:val=""/>
      <w:lvlJc w:val="left"/>
      <w:pPr>
        <w:tabs>
          <w:tab w:val="num" w:pos="2940"/>
        </w:tabs>
        <w:ind w:left="29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4380"/>
        </w:tabs>
        <w:ind w:left="4380" w:hanging="360"/>
      </w:pPr>
      <w:rPr>
        <w:rFonts w:ascii="Courier New" w:hAnsi="Courier New" w:cs="Courier New" w:hint="default"/>
      </w:rPr>
    </w:lvl>
    <w:lvl w:ilvl="5" w:tplc="04090005">
      <w:start w:val="1"/>
      <w:numFmt w:val="bullet"/>
      <w:lvlText w:val=""/>
      <w:lvlJc w:val="left"/>
      <w:pPr>
        <w:tabs>
          <w:tab w:val="num" w:pos="5100"/>
        </w:tabs>
        <w:ind w:left="5100" w:hanging="360"/>
      </w:pPr>
      <w:rPr>
        <w:rFonts w:ascii="Wingdings" w:hAnsi="Wingdings" w:hint="default"/>
      </w:rPr>
    </w:lvl>
    <w:lvl w:ilvl="6" w:tplc="04090001">
      <w:start w:val="1"/>
      <w:numFmt w:val="bullet"/>
      <w:lvlText w:val=""/>
      <w:lvlJc w:val="left"/>
      <w:pPr>
        <w:tabs>
          <w:tab w:val="num" w:pos="5820"/>
        </w:tabs>
        <w:ind w:left="5820" w:hanging="360"/>
      </w:pPr>
      <w:rPr>
        <w:rFonts w:ascii="Symbol" w:hAnsi="Symbol" w:hint="default"/>
      </w:rPr>
    </w:lvl>
    <w:lvl w:ilvl="7" w:tplc="04090003">
      <w:start w:val="1"/>
      <w:numFmt w:val="bullet"/>
      <w:lvlText w:val="o"/>
      <w:lvlJc w:val="left"/>
      <w:pPr>
        <w:tabs>
          <w:tab w:val="num" w:pos="6540"/>
        </w:tabs>
        <w:ind w:left="6540" w:hanging="360"/>
      </w:pPr>
      <w:rPr>
        <w:rFonts w:ascii="Courier New" w:hAnsi="Courier New" w:cs="Courier New" w:hint="default"/>
      </w:rPr>
    </w:lvl>
    <w:lvl w:ilvl="8" w:tplc="04090005">
      <w:start w:val="1"/>
      <w:numFmt w:val="bullet"/>
      <w:lvlText w:val=""/>
      <w:lvlJc w:val="left"/>
      <w:pPr>
        <w:tabs>
          <w:tab w:val="num" w:pos="7260"/>
        </w:tabs>
        <w:ind w:left="7260" w:hanging="360"/>
      </w:pPr>
      <w:rPr>
        <w:rFonts w:ascii="Wingdings" w:hAnsi="Wingdings" w:hint="default"/>
      </w:rPr>
    </w:lvl>
  </w:abstractNum>
  <w:abstractNum w:abstractNumId="20" w15:restartNumberingAfterBreak="0">
    <w:nsid w:val="5C771CE0"/>
    <w:multiLevelType w:val="hybridMultilevel"/>
    <w:tmpl w:val="06E874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2D01C32"/>
    <w:multiLevelType w:val="hybridMultilevel"/>
    <w:tmpl w:val="9C2232B0"/>
    <w:lvl w:ilvl="0" w:tplc="F746D026">
      <w:start w:val="1"/>
      <w:numFmt w:val="decimal"/>
      <w:lvlText w:val="%1."/>
      <w:lvlJc w:val="left"/>
      <w:pPr>
        <w:tabs>
          <w:tab w:val="num" w:pos="450"/>
        </w:tabs>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15:restartNumberingAfterBreak="0">
    <w:nsid w:val="694E2665"/>
    <w:multiLevelType w:val="hybridMultilevel"/>
    <w:tmpl w:val="76D08B02"/>
    <w:lvl w:ilvl="0" w:tplc="04090001">
      <w:start w:val="1"/>
      <w:numFmt w:val="bullet"/>
      <w:lvlText w:val=""/>
      <w:lvlJc w:val="left"/>
      <w:pPr>
        <w:tabs>
          <w:tab w:val="num" w:pos="1080"/>
        </w:tabs>
        <w:ind w:left="1080" w:hanging="360"/>
      </w:pPr>
      <w:rPr>
        <w:rFonts w:ascii="Symbol" w:hAnsi="Symbol" w:hint="default"/>
      </w:rPr>
    </w:lvl>
    <w:lvl w:ilvl="1" w:tplc="BFD60214">
      <w:start w:val="3"/>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3" w15:restartNumberingAfterBreak="0">
    <w:nsid w:val="6B5C7528"/>
    <w:multiLevelType w:val="hybridMultilevel"/>
    <w:tmpl w:val="7D244E86"/>
    <w:lvl w:ilvl="0" w:tplc="C652EDC6">
      <w:start w:val="1"/>
      <w:numFmt w:val="lowerLetter"/>
      <w:lvlText w:val="%1."/>
      <w:lvlJc w:val="left"/>
      <w:pPr>
        <w:tabs>
          <w:tab w:val="num" w:pos="1080"/>
        </w:tabs>
        <w:ind w:left="1080" w:hanging="360"/>
      </w:pPr>
    </w:lvl>
    <w:lvl w:ilvl="1" w:tplc="04090019">
      <w:start w:val="1"/>
      <w:numFmt w:val="lowerLetter"/>
      <w:lvlText w:val="%2."/>
      <w:lvlJc w:val="left"/>
      <w:pPr>
        <w:tabs>
          <w:tab w:val="num" w:pos="1740"/>
        </w:tabs>
        <w:ind w:left="1740" w:hanging="360"/>
      </w:pPr>
    </w:lvl>
    <w:lvl w:ilvl="2" w:tplc="0409001B">
      <w:start w:val="1"/>
      <w:numFmt w:val="lowerRoman"/>
      <w:lvlText w:val="%3."/>
      <w:lvlJc w:val="right"/>
      <w:pPr>
        <w:tabs>
          <w:tab w:val="num" w:pos="2460"/>
        </w:tabs>
        <w:ind w:left="2460" w:hanging="180"/>
      </w:pPr>
    </w:lvl>
    <w:lvl w:ilvl="3" w:tplc="0409000F">
      <w:start w:val="1"/>
      <w:numFmt w:val="decimal"/>
      <w:lvlText w:val="%4."/>
      <w:lvlJc w:val="left"/>
      <w:pPr>
        <w:tabs>
          <w:tab w:val="num" w:pos="3180"/>
        </w:tabs>
        <w:ind w:left="3180" w:hanging="360"/>
      </w:pPr>
    </w:lvl>
    <w:lvl w:ilvl="4" w:tplc="04090019">
      <w:start w:val="1"/>
      <w:numFmt w:val="lowerLetter"/>
      <w:lvlText w:val="%5."/>
      <w:lvlJc w:val="left"/>
      <w:pPr>
        <w:tabs>
          <w:tab w:val="num" w:pos="3900"/>
        </w:tabs>
        <w:ind w:left="3900" w:hanging="360"/>
      </w:pPr>
    </w:lvl>
    <w:lvl w:ilvl="5" w:tplc="0409001B">
      <w:start w:val="1"/>
      <w:numFmt w:val="lowerRoman"/>
      <w:lvlText w:val="%6."/>
      <w:lvlJc w:val="right"/>
      <w:pPr>
        <w:tabs>
          <w:tab w:val="num" w:pos="4620"/>
        </w:tabs>
        <w:ind w:left="4620" w:hanging="180"/>
      </w:pPr>
    </w:lvl>
    <w:lvl w:ilvl="6" w:tplc="0409000F">
      <w:start w:val="1"/>
      <w:numFmt w:val="decimal"/>
      <w:lvlText w:val="%7."/>
      <w:lvlJc w:val="left"/>
      <w:pPr>
        <w:tabs>
          <w:tab w:val="num" w:pos="5340"/>
        </w:tabs>
        <w:ind w:left="5340" w:hanging="360"/>
      </w:pPr>
    </w:lvl>
    <w:lvl w:ilvl="7" w:tplc="04090019">
      <w:start w:val="1"/>
      <w:numFmt w:val="lowerLetter"/>
      <w:lvlText w:val="%8."/>
      <w:lvlJc w:val="left"/>
      <w:pPr>
        <w:tabs>
          <w:tab w:val="num" w:pos="6060"/>
        </w:tabs>
        <w:ind w:left="6060" w:hanging="360"/>
      </w:pPr>
    </w:lvl>
    <w:lvl w:ilvl="8" w:tplc="0409001B">
      <w:start w:val="1"/>
      <w:numFmt w:val="lowerRoman"/>
      <w:lvlText w:val="%9."/>
      <w:lvlJc w:val="right"/>
      <w:pPr>
        <w:tabs>
          <w:tab w:val="num" w:pos="6780"/>
        </w:tabs>
        <w:ind w:left="6780" w:hanging="180"/>
      </w:pPr>
    </w:lvl>
  </w:abstractNum>
  <w:abstractNum w:abstractNumId="24" w15:restartNumberingAfterBreak="0">
    <w:nsid w:val="6EDA7B21"/>
    <w:multiLevelType w:val="hybridMultilevel"/>
    <w:tmpl w:val="E548A128"/>
    <w:lvl w:ilvl="0" w:tplc="D3F879D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2184103"/>
    <w:multiLevelType w:val="hybridMultilevel"/>
    <w:tmpl w:val="9C028D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C8E16C3"/>
    <w:multiLevelType w:val="hybridMultilevel"/>
    <w:tmpl w:val="D5AA5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0F396C"/>
    <w:multiLevelType w:val="hybridMultilevel"/>
    <w:tmpl w:val="AE86DA6A"/>
    <w:lvl w:ilvl="0" w:tplc="26D4E916">
      <w:start w:val="1"/>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27181598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23160299">
    <w:abstractNumId w:val="24"/>
  </w:num>
  <w:num w:numId="3" w16cid:durableId="671951414">
    <w:abstractNumId w:val="1"/>
    <w:lvlOverride w:ilvl="0"/>
    <w:lvlOverride w:ilvl="1">
      <w:startOverride w:val="1"/>
    </w:lvlOverride>
    <w:lvlOverride w:ilvl="2"/>
    <w:lvlOverride w:ilvl="3"/>
    <w:lvlOverride w:ilvl="4"/>
    <w:lvlOverride w:ilvl="5"/>
    <w:lvlOverride w:ilvl="6"/>
    <w:lvlOverride w:ilvl="7"/>
    <w:lvlOverride w:ilvl="8"/>
  </w:num>
  <w:num w:numId="4" w16cid:durableId="215899350">
    <w:abstractNumId w:val="0"/>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1788956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3597327">
    <w:abstractNumId w:val="9"/>
    <w:lvlOverride w:ilvl="0"/>
    <w:lvlOverride w:ilvl="1">
      <w:startOverride w:val="2"/>
    </w:lvlOverride>
    <w:lvlOverride w:ilvl="2"/>
    <w:lvlOverride w:ilvl="3"/>
    <w:lvlOverride w:ilvl="4"/>
    <w:lvlOverride w:ilvl="5"/>
    <w:lvlOverride w:ilvl="6"/>
    <w:lvlOverride w:ilvl="7"/>
    <w:lvlOverride w:ilvl="8"/>
  </w:num>
  <w:num w:numId="7" w16cid:durableId="1235160980">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54427588">
    <w:abstractNumId w:val="12"/>
  </w:num>
  <w:num w:numId="9" w16cid:durableId="12087632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13408198">
    <w:abstractNumId w:val="10"/>
  </w:num>
  <w:num w:numId="11" w16cid:durableId="13593107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80717377">
    <w:abstractNumId w:val="13"/>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9403958">
    <w:abstractNumId w:val="19"/>
  </w:num>
  <w:num w:numId="14" w16cid:durableId="1596135503">
    <w:abstractNumId w:val="0"/>
  </w:num>
  <w:num w:numId="15" w16cid:durableId="1226184733">
    <w:abstractNumId w:val="22"/>
  </w:num>
  <w:num w:numId="16" w16cid:durableId="1340504884">
    <w:abstractNumId w:val="1"/>
  </w:num>
  <w:num w:numId="17" w16cid:durableId="1504665384">
    <w:abstractNumId w:val="25"/>
  </w:num>
  <w:num w:numId="18" w16cid:durableId="250505375">
    <w:abstractNumId w:val="20"/>
  </w:num>
  <w:num w:numId="19" w16cid:durableId="1699354365">
    <w:abstractNumId w:val="15"/>
  </w:num>
  <w:num w:numId="20" w16cid:durableId="1298872017">
    <w:abstractNumId w:val="11"/>
  </w:num>
  <w:num w:numId="21" w16cid:durableId="157885067">
    <w:abstractNumId w:val="2"/>
  </w:num>
  <w:num w:numId="22" w16cid:durableId="1034421702">
    <w:abstractNumId w:val="16"/>
  </w:num>
  <w:num w:numId="23" w16cid:durableId="1699159176">
    <w:abstractNumId w:val="5"/>
  </w:num>
  <w:num w:numId="24" w16cid:durableId="1395545504">
    <w:abstractNumId w:val="5"/>
    <w:lvlOverride w:ilvl="0">
      <w:startOverride w:val="3"/>
    </w:lvlOverride>
  </w:num>
  <w:num w:numId="25" w16cid:durableId="1969385617">
    <w:abstractNumId w:val="26"/>
  </w:num>
  <w:num w:numId="26" w16cid:durableId="1826164503">
    <w:abstractNumId w:val="14"/>
  </w:num>
  <w:num w:numId="27" w16cid:durableId="2018119569">
    <w:abstractNumId w:val="27"/>
  </w:num>
  <w:num w:numId="28" w16cid:durableId="1057511558">
    <w:abstractNumId w:val="4"/>
  </w:num>
  <w:num w:numId="29" w16cid:durableId="1285429591">
    <w:abstractNumId w:val="8"/>
  </w:num>
  <w:num w:numId="30" w16cid:durableId="744037597">
    <w:abstractNumId w:val="21"/>
  </w:num>
  <w:num w:numId="31" w16cid:durableId="1496527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B12"/>
    <w:rsid w:val="00033BED"/>
    <w:rsid w:val="0006490D"/>
    <w:rsid w:val="0007719A"/>
    <w:rsid w:val="00095043"/>
    <w:rsid w:val="000E4F66"/>
    <w:rsid w:val="001016B9"/>
    <w:rsid w:val="00120D65"/>
    <w:rsid w:val="00121CD2"/>
    <w:rsid w:val="001519F0"/>
    <w:rsid w:val="001B6EEF"/>
    <w:rsid w:val="001D10DE"/>
    <w:rsid w:val="001F3A3B"/>
    <w:rsid w:val="002135AB"/>
    <w:rsid w:val="00220BC9"/>
    <w:rsid w:val="00227648"/>
    <w:rsid w:val="00245155"/>
    <w:rsid w:val="00264118"/>
    <w:rsid w:val="0027221A"/>
    <w:rsid w:val="002A213D"/>
    <w:rsid w:val="002A3F9E"/>
    <w:rsid w:val="0030039B"/>
    <w:rsid w:val="00307BF2"/>
    <w:rsid w:val="0032438E"/>
    <w:rsid w:val="003670B7"/>
    <w:rsid w:val="003959E9"/>
    <w:rsid w:val="00427C14"/>
    <w:rsid w:val="00482586"/>
    <w:rsid w:val="004A292F"/>
    <w:rsid w:val="004B1F1D"/>
    <w:rsid w:val="00524AC4"/>
    <w:rsid w:val="0053517A"/>
    <w:rsid w:val="00554D17"/>
    <w:rsid w:val="005561EE"/>
    <w:rsid w:val="00561BEE"/>
    <w:rsid w:val="00591728"/>
    <w:rsid w:val="00597CB5"/>
    <w:rsid w:val="00600099"/>
    <w:rsid w:val="00601211"/>
    <w:rsid w:val="006057C3"/>
    <w:rsid w:val="006207DF"/>
    <w:rsid w:val="00662EF4"/>
    <w:rsid w:val="006733DE"/>
    <w:rsid w:val="00682E8E"/>
    <w:rsid w:val="0069302C"/>
    <w:rsid w:val="006A7924"/>
    <w:rsid w:val="00707A45"/>
    <w:rsid w:val="007259FE"/>
    <w:rsid w:val="00741BB4"/>
    <w:rsid w:val="00773DA1"/>
    <w:rsid w:val="007929D1"/>
    <w:rsid w:val="007B1B99"/>
    <w:rsid w:val="007B1C36"/>
    <w:rsid w:val="007D2299"/>
    <w:rsid w:val="00800841"/>
    <w:rsid w:val="00812DA7"/>
    <w:rsid w:val="00820D1A"/>
    <w:rsid w:val="00822F2E"/>
    <w:rsid w:val="00860EEB"/>
    <w:rsid w:val="00881FA5"/>
    <w:rsid w:val="008D0381"/>
    <w:rsid w:val="008E7778"/>
    <w:rsid w:val="008F1FF9"/>
    <w:rsid w:val="00904DBE"/>
    <w:rsid w:val="00917279"/>
    <w:rsid w:val="00940280"/>
    <w:rsid w:val="009663A2"/>
    <w:rsid w:val="0099097B"/>
    <w:rsid w:val="00996561"/>
    <w:rsid w:val="009E67FB"/>
    <w:rsid w:val="009F015A"/>
    <w:rsid w:val="00A04103"/>
    <w:rsid w:val="00A04E48"/>
    <w:rsid w:val="00A25D66"/>
    <w:rsid w:val="00A376F3"/>
    <w:rsid w:val="00A55816"/>
    <w:rsid w:val="00A6300D"/>
    <w:rsid w:val="00AB74D6"/>
    <w:rsid w:val="00AD701B"/>
    <w:rsid w:val="00B16D87"/>
    <w:rsid w:val="00B24B51"/>
    <w:rsid w:val="00B425B6"/>
    <w:rsid w:val="00B536E1"/>
    <w:rsid w:val="00B640B4"/>
    <w:rsid w:val="00B85AFB"/>
    <w:rsid w:val="00B90047"/>
    <w:rsid w:val="00B90BD7"/>
    <w:rsid w:val="00BB6ABB"/>
    <w:rsid w:val="00BD12E5"/>
    <w:rsid w:val="00BE0D2D"/>
    <w:rsid w:val="00BF4F13"/>
    <w:rsid w:val="00C42A72"/>
    <w:rsid w:val="00C83454"/>
    <w:rsid w:val="00C860E7"/>
    <w:rsid w:val="00C90F6D"/>
    <w:rsid w:val="00CC685D"/>
    <w:rsid w:val="00D20779"/>
    <w:rsid w:val="00D24770"/>
    <w:rsid w:val="00D42A50"/>
    <w:rsid w:val="00D61F94"/>
    <w:rsid w:val="00E13663"/>
    <w:rsid w:val="00E20B12"/>
    <w:rsid w:val="00E27BC0"/>
    <w:rsid w:val="00E357CF"/>
    <w:rsid w:val="00E532F3"/>
    <w:rsid w:val="00E71C05"/>
    <w:rsid w:val="00E80FD8"/>
    <w:rsid w:val="00E816F1"/>
    <w:rsid w:val="00F14FF3"/>
    <w:rsid w:val="00F45019"/>
    <w:rsid w:val="00FD2A70"/>
    <w:rsid w:val="00FE1E89"/>
    <w:rsid w:val="00FF5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6A95EA"/>
  <w15:docId w15:val="{EC922674-856D-48C5-A914-618DDDE36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17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53517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E20B12"/>
    <w:pPr>
      <w:keepNext/>
      <w:spacing w:after="0" w:line="240" w:lineRule="auto"/>
      <w:outlineLvl w:val="2"/>
    </w:pPr>
    <w:rPr>
      <w:rFonts w:ascii="Times New Roman" w:eastAsia="Times New Roman" w:hAnsi="Times New Roman" w:cs="Times New Roman"/>
      <w:b/>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35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51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517A"/>
    <w:rPr>
      <w:rFonts w:ascii="Tahoma" w:hAnsi="Tahoma" w:cs="Tahoma"/>
      <w:sz w:val="16"/>
      <w:szCs w:val="16"/>
    </w:rPr>
  </w:style>
  <w:style w:type="paragraph" w:styleId="Header">
    <w:name w:val="header"/>
    <w:basedOn w:val="Normal"/>
    <w:link w:val="HeaderChar"/>
    <w:uiPriority w:val="99"/>
    <w:unhideWhenUsed/>
    <w:qFormat/>
    <w:rsid w:val="005351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17A"/>
  </w:style>
  <w:style w:type="paragraph" w:styleId="Footer">
    <w:name w:val="footer"/>
    <w:basedOn w:val="Normal"/>
    <w:link w:val="FooterChar"/>
    <w:uiPriority w:val="99"/>
    <w:unhideWhenUsed/>
    <w:rsid w:val="005351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17A"/>
  </w:style>
  <w:style w:type="character" w:customStyle="1" w:styleId="Heading1Char">
    <w:name w:val="Heading 1 Char"/>
    <w:basedOn w:val="DefaultParagraphFont"/>
    <w:link w:val="Heading1"/>
    <w:uiPriority w:val="9"/>
    <w:rsid w:val="0053517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53517A"/>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53517A"/>
    <w:pPr>
      <w:outlineLvl w:val="9"/>
    </w:pPr>
  </w:style>
  <w:style w:type="paragraph" w:styleId="TOC1">
    <w:name w:val="toc 1"/>
    <w:basedOn w:val="Normal"/>
    <w:next w:val="Normal"/>
    <w:autoRedefine/>
    <w:uiPriority w:val="39"/>
    <w:unhideWhenUsed/>
    <w:qFormat/>
    <w:rsid w:val="0053517A"/>
    <w:pPr>
      <w:spacing w:after="100"/>
    </w:pPr>
  </w:style>
  <w:style w:type="paragraph" w:styleId="TOC2">
    <w:name w:val="toc 2"/>
    <w:basedOn w:val="Normal"/>
    <w:next w:val="Normal"/>
    <w:autoRedefine/>
    <w:uiPriority w:val="39"/>
    <w:unhideWhenUsed/>
    <w:qFormat/>
    <w:rsid w:val="0053517A"/>
    <w:pPr>
      <w:spacing w:after="100"/>
      <w:ind w:left="220"/>
    </w:pPr>
  </w:style>
  <w:style w:type="character" w:styleId="Hyperlink">
    <w:name w:val="Hyperlink"/>
    <w:basedOn w:val="DefaultParagraphFont"/>
    <w:uiPriority w:val="99"/>
    <w:unhideWhenUsed/>
    <w:rsid w:val="0053517A"/>
    <w:rPr>
      <w:color w:val="0000FF" w:themeColor="hyperlink"/>
      <w:u w:val="single"/>
    </w:rPr>
  </w:style>
  <w:style w:type="paragraph" w:styleId="TOC3">
    <w:name w:val="toc 3"/>
    <w:basedOn w:val="Normal"/>
    <w:next w:val="Normal"/>
    <w:autoRedefine/>
    <w:uiPriority w:val="39"/>
    <w:semiHidden/>
    <w:unhideWhenUsed/>
    <w:qFormat/>
    <w:rsid w:val="0053517A"/>
    <w:pPr>
      <w:spacing w:after="100"/>
      <w:ind w:left="440"/>
    </w:pPr>
  </w:style>
  <w:style w:type="character" w:customStyle="1" w:styleId="Heading3Char">
    <w:name w:val="Heading 3 Char"/>
    <w:basedOn w:val="DefaultParagraphFont"/>
    <w:link w:val="Heading3"/>
    <w:semiHidden/>
    <w:rsid w:val="00E20B12"/>
    <w:rPr>
      <w:rFonts w:ascii="Times New Roman" w:eastAsia="Times New Roman" w:hAnsi="Times New Roman" w:cs="Times New Roman"/>
      <w:b/>
      <w:sz w:val="40"/>
      <w:szCs w:val="40"/>
    </w:rPr>
  </w:style>
  <w:style w:type="paragraph" w:styleId="Title">
    <w:name w:val="Title"/>
    <w:basedOn w:val="Normal"/>
    <w:link w:val="TitleChar"/>
    <w:qFormat/>
    <w:rsid w:val="00E20B12"/>
    <w:pPr>
      <w:spacing w:after="0" w:line="240" w:lineRule="auto"/>
      <w:jc w:val="center"/>
    </w:pPr>
    <w:rPr>
      <w:rFonts w:ascii="Times New Roman" w:eastAsia="Times New Roman" w:hAnsi="Times New Roman" w:cs="Times New Roman"/>
      <w:b/>
      <w:bCs/>
      <w:sz w:val="28"/>
      <w:szCs w:val="24"/>
    </w:rPr>
  </w:style>
  <w:style w:type="character" w:customStyle="1" w:styleId="TitleChar">
    <w:name w:val="Title Char"/>
    <w:basedOn w:val="DefaultParagraphFont"/>
    <w:link w:val="Title"/>
    <w:rsid w:val="00E20B12"/>
    <w:rPr>
      <w:rFonts w:ascii="Times New Roman" w:eastAsia="Times New Roman" w:hAnsi="Times New Roman" w:cs="Times New Roman"/>
      <w:b/>
      <w:bCs/>
      <w:sz w:val="28"/>
      <w:szCs w:val="24"/>
    </w:rPr>
  </w:style>
  <w:style w:type="paragraph" w:styleId="BodyText3">
    <w:name w:val="Body Text 3"/>
    <w:basedOn w:val="Normal"/>
    <w:link w:val="BodyText3Char"/>
    <w:semiHidden/>
    <w:unhideWhenUsed/>
    <w:rsid w:val="00E20B12"/>
    <w:pPr>
      <w:spacing w:after="0" w:line="240" w:lineRule="auto"/>
    </w:pPr>
    <w:rPr>
      <w:rFonts w:ascii="Times New Roman" w:eastAsia="Times New Roman" w:hAnsi="Times New Roman" w:cs="Times New Roman"/>
      <w:b/>
      <w:bCs/>
      <w:sz w:val="24"/>
      <w:szCs w:val="24"/>
    </w:rPr>
  </w:style>
  <w:style w:type="character" w:customStyle="1" w:styleId="BodyText3Char">
    <w:name w:val="Body Text 3 Char"/>
    <w:basedOn w:val="DefaultParagraphFont"/>
    <w:link w:val="BodyText3"/>
    <w:semiHidden/>
    <w:rsid w:val="00E20B12"/>
    <w:rPr>
      <w:rFonts w:ascii="Times New Roman" w:eastAsia="Times New Roman" w:hAnsi="Times New Roman" w:cs="Times New Roman"/>
      <w:b/>
      <w:bCs/>
      <w:sz w:val="24"/>
      <w:szCs w:val="24"/>
    </w:rPr>
  </w:style>
  <w:style w:type="paragraph" w:styleId="NoSpacing">
    <w:name w:val="No Spacing"/>
    <w:link w:val="NoSpacingChar"/>
    <w:uiPriority w:val="1"/>
    <w:qFormat/>
    <w:rsid w:val="00D24770"/>
    <w:pPr>
      <w:spacing w:after="0" w:line="240" w:lineRule="auto"/>
    </w:pPr>
  </w:style>
  <w:style w:type="character" w:customStyle="1" w:styleId="NoSpacingChar">
    <w:name w:val="No Spacing Char"/>
    <w:basedOn w:val="DefaultParagraphFont"/>
    <w:link w:val="NoSpacing"/>
    <w:uiPriority w:val="1"/>
    <w:rsid w:val="00D24770"/>
  </w:style>
  <w:style w:type="paragraph" w:styleId="ListParagraph">
    <w:name w:val="List Paragraph"/>
    <w:basedOn w:val="Normal"/>
    <w:uiPriority w:val="34"/>
    <w:qFormat/>
    <w:rsid w:val="001D10DE"/>
    <w:pPr>
      <w:ind w:left="720"/>
      <w:contextualSpacing/>
    </w:pPr>
  </w:style>
  <w:style w:type="table" w:styleId="ListTable3-Accent1">
    <w:name w:val="List Table 3 Accent 1"/>
    <w:basedOn w:val="TableNormal"/>
    <w:uiPriority w:val="48"/>
    <w:rsid w:val="00095043"/>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styleId="FollowedHyperlink">
    <w:name w:val="FollowedHyperlink"/>
    <w:basedOn w:val="DefaultParagraphFont"/>
    <w:uiPriority w:val="99"/>
    <w:semiHidden/>
    <w:unhideWhenUsed/>
    <w:rsid w:val="006207DF"/>
    <w:rPr>
      <w:color w:val="800080" w:themeColor="followedHyperlink"/>
      <w:u w:val="single"/>
    </w:rPr>
  </w:style>
  <w:style w:type="paragraph" w:styleId="BodyText">
    <w:name w:val="Body Text"/>
    <w:basedOn w:val="Normal"/>
    <w:link w:val="BodyTextChar"/>
    <w:uiPriority w:val="99"/>
    <w:semiHidden/>
    <w:unhideWhenUsed/>
    <w:rsid w:val="002A213D"/>
    <w:pPr>
      <w:spacing w:after="120"/>
    </w:pPr>
  </w:style>
  <w:style w:type="character" w:customStyle="1" w:styleId="BodyTextChar">
    <w:name w:val="Body Text Char"/>
    <w:basedOn w:val="DefaultParagraphFont"/>
    <w:link w:val="BodyText"/>
    <w:uiPriority w:val="99"/>
    <w:semiHidden/>
    <w:rsid w:val="002A21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1059">
      <w:bodyDiv w:val="1"/>
      <w:marLeft w:val="0"/>
      <w:marRight w:val="0"/>
      <w:marTop w:val="0"/>
      <w:marBottom w:val="0"/>
      <w:divBdr>
        <w:top w:val="none" w:sz="0" w:space="0" w:color="auto"/>
        <w:left w:val="none" w:sz="0" w:space="0" w:color="auto"/>
        <w:bottom w:val="none" w:sz="0" w:space="0" w:color="auto"/>
        <w:right w:val="none" w:sz="0" w:space="0" w:color="auto"/>
      </w:divBdr>
    </w:div>
    <w:div w:id="409277109">
      <w:bodyDiv w:val="1"/>
      <w:marLeft w:val="0"/>
      <w:marRight w:val="0"/>
      <w:marTop w:val="0"/>
      <w:marBottom w:val="0"/>
      <w:divBdr>
        <w:top w:val="none" w:sz="0" w:space="0" w:color="auto"/>
        <w:left w:val="none" w:sz="0" w:space="0" w:color="auto"/>
        <w:bottom w:val="none" w:sz="0" w:space="0" w:color="auto"/>
        <w:right w:val="none" w:sz="0" w:space="0" w:color="auto"/>
      </w:divBdr>
    </w:div>
    <w:div w:id="1059980765">
      <w:bodyDiv w:val="1"/>
      <w:marLeft w:val="0"/>
      <w:marRight w:val="0"/>
      <w:marTop w:val="0"/>
      <w:marBottom w:val="0"/>
      <w:divBdr>
        <w:top w:val="none" w:sz="0" w:space="0" w:color="auto"/>
        <w:left w:val="none" w:sz="0" w:space="0" w:color="auto"/>
        <w:bottom w:val="none" w:sz="0" w:space="0" w:color="auto"/>
        <w:right w:val="none" w:sz="0" w:space="0" w:color="auto"/>
      </w:divBdr>
    </w:div>
    <w:div w:id="1551959719">
      <w:bodyDiv w:val="1"/>
      <w:marLeft w:val="0"/>
      <w:marRight w:val="0"/>
      <w:marTop w:val="0"/>
      <w:marBottom w:val="0"/>
      <w:divBdr>
        <w:top w:val="none" w:sz="0" w:space="0" w:color="auto"/>
        <w:left w:val="none" w:sz="0" w:space="0" w:color="auto"/>
        <w:bottom w:val="none" w:sz="0" w:space="0" w:color="auto"/>
        <w:right w:val="none" w:sz="0" w:space="0" w:color="auto"/>
      </w:divBdr>
    </w:div>
    <w:div w:id="2074966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tmp"/><Relationship Id="rId18" Type="http://schemas.openxmlformats.org/officeDocument/2006/relationships/hyperlink" Target="https://prtg-main.internal.lacoe.edu/index.htm" TargetMode="External"/><Relationship Id="rId26" Type="http://schemas.openxmlformats.org/officeDocument/2006/relationships/hyperlink" Target="mailto:Helpdesk@lacoe.edu" TargetMode="External"/><Relationship Id="rId39" Type="http://schemas.openxmlformats.org/officeDocument/2006/relationships/customXml" Target="../customXml/item3.xml"/><Relationship Id="rId21" Type="http://schemas.openxmlformats.org/officeDocument/2006/relationships/hyperlink" Target="mailto:TSEnterpriseComputingServices@lacoe.edu"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tmp"/><Relationship Id="rId17" Type="http://schemas.openxmlformats.org/officeDocument/2006/relationships/image" Target="media/image7.tmp"/><Relationship Id="rId25" Type="http://schemas.openxmlformats.org/officeDocument/2006/relationships/image" Target="media/image11.tmp"/><Relationship Id="rId33" Type="http://schemas.openxmlformats.org/officeDocument/2006/relationships/footer" Target="footer2.xml"/><Relationship Id="rId38"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mailto:TISplatform-erp@lacoe.edu" TargetMode="External"/><Relationship Id="rId20" Type="http://schemas.openxmlformats.org/officeDocument/2006/relationships/image" Target="media/image9.png"/><Relationship Id="rId29" Type="http://schemas.openxmlformats.org/officeDocument/2006/relationships/hyperlink" Target="https://lacoe.sharepoint.com/:x:/s/TSTISProjects/ETqF-jRbj29GkmA92yEETEEBe_Leue60CNDcNupJHnwJLA?e=6uLd1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mp"/><Relationship Id="rId24" Type="http://schemas.openxmlformats.org/officeDocument/2006/relationships/hyperlink" Target="https://prtg-main.internal.lacoe.edu/map.htm?id=8211&amp;tabid=1" TargetMode="External"/><Relationship Id="rId32" Type="http://schemas.openxmlformats.org/officeDocument/2006/relationships/footer" Target="footer1.xml"/><Relationship Id="rId37" Type="http://schemas.openxmlformats.org/officeDocument/2006/relationships/theme" Target="theme/theme1.xml"/><Relationship Id="rId40"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mailto:TISplatform-erp@lacoe.edu" TargetMode="External"/><Relationship Id="rId23" Type="http://schemas.openxmlformats.org/officeDocument/2006/relationships/image" Target="media/image10.tmp"/><Relationship Id="rId28" Type="http://schemas.openxmlformats.org/officeDocument/2006/relationships/image" Target="media/image12.tmp"/><Relationship Id="rId36" Type="http://schemas.openxmlformats.org/officeDocument/2006/relationships/fontTable" Target="fontTable.xml"/><Relationship Id="rId10" Type="http://schemas.openxmlformats.org/officeDocument/2006/relationships/image" Target="media/image2.tmp"/><Relationship Id="rId19" Type="http://schemas.openxmlformats.org/officeDocument/2006/relationships/image" Target="media/image8.tmp"/><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tmp"/><Relationship Id="rId14" Type="http://schemas.openxmlformats.org/officeDocument/2006/relationships/image" Target="media/image6.tmp"/><Relationship Id="rId22" Type="http://schemas.openxmlformats.org/officeDocument/2006/relationships/hyperlink" Target="https://prtg-main.internal.lacoe.edu/map.htm?id=4948&amp;tabid=1" TargetMode="External"/><Relationship Id="rId27" Type="http://schemas.openxmlformats.org/officeDocument/2006/relationships/hyperlink" Target="mailto:CircuitNotification@lacoe.edu"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hyperlink" Target="https://vpn.best.lacoe.edu/best" TargetMode="Externa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4D6382-9CEF-4CF2-81CC-C220713D48ED}">
  <ds:schemaRefs>
    <ds:schemaRef ds:uri="http://schemas.openxmlformats.org/officeDocument/2006/bibliography"/>
  </ds:schemaRefs>
</ds:datastoreItem>
</file>

<file path=customXml/itemProps2.xml><?xml version="1.0" encoding="utf-8"?>
<ds:datastoreItem xmlns:ds="http://schemas.openxmlformats.org/officeDocument/2006/customXml" ds:itemID="{2859F890-6275-4B8C-A3EA-92A9016AD7B1}"/>
</file>

<file path=customXml/itemProps3.xml><?xml version="1.0" encoding="utf-8"?>
<ds:datastoreItem xmlns:ds="http://schemas.openxmlformats.org/officeDocument/2006/customXml" ds:itemID="{4A57FF6E-D8B1-4E93-BD9A-56AD4B0F64A4}"/>
</file>

<file path=customXml/itemProps4.xml><?xml version="1.0" encoding="utf-8"?>
<ds:datastoreItem xmlns:ds="http://schemas.openxmlformats.org/officeDocument/2006/customXml" ds:itemID="{6D2DE20D-975D-4C8B-A28E-126AB7F6A17B}"/>
</file>

<file path=docProps/app.xml><?xml version="1.0" encoding="utf-8"?>
<Properties xmlns="http://schemas.openxmlformats.org/officeDocument/2006/extended-properties" xmlns:vt="http://schemas.openxmlformats.org/officeDocument/2006/docPropsVTypes">
  <Template>Normal.dotm</Template>
  <TotalTime>6</TotalTime>
  <Pages>11</Pages>
  <Words>1739</Words>
  <Characters>9913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LACOE</Company>
  <LinksUpToDate>false</LinksUpToDate>
  <CharactersWithSpaces>11629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Cesar Estrada</dc:creator>
  <cp:lastModifiedBy>DeLaRoca_Sender</cp:lastModifiedBy>
  <cp:revision>4</cp:revision>
  <cp:lastPrinted>2013-01-30T15:55:00Z</cp:lastPrinted>
  <dcterms:created xsi:type="dcterms:W3CDTF">2023-05-07T01:29:00Z</dcterms:created>
  <dcterms:modified xsi:type="dcterms:W3CDTF">2025-05-14T00:15:00Z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0x0101000CC5AC027926FF429E73FBA88AD28AFE</vt:lpwstr>
  </property>
</Properties>
</file>