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74CDD" w:rsidRDefault="00774CDD" w:rsidP="00774CDD">
      <w:pPr>
        <w:jc w:val="center"/>
        <w:rPr>
          <w:rFonts w:ascii="Algerian" w:hAnsi="Algerian"/>
          <w:b/>
          <w:bCs/>
          <w:color w:val="C00000"/>
          <w:sz w:val="44"/>
          <w:szCs w:val="44"/>
        </w:rPr>
      </w:pPr>
      <w:r w:rsidRPr="4E70D47C">
        <w:rPr>
          <w:rFonts w:ascii="Algerian" w:hAnsi="Algerian"/>
          <w:b/>
          <w:bCs/>
          <w:color w:val="C00000"/>
          <w:sz w:val="44"/>
          <w:szCs w:val="44"/>
        </w:rPr>
        <w:t>STANDARD OPERATING PROCEDURE</w:t>
      </w:r>
    </w:p>
    <w:p w:rsidR="00774CDD" w:rsidRDefault="00774CDD" w:rsidP="00774CDD">
      <w:pPr>
        <w:pStyle w:val="Header"/>
        <w:jc w:val="center"/>
        <w:rPr>
          <w:rFonts w:ascii="Algerian" w:eastAsiaTheme="minorEastAsia" w:hAnsi="Algerian" w:cstheme="minorHAnsi"/>
          <w:b/>
          <w:color w:val="002060"/>
          <w:sz w:val="44"/>
          <w:szCs w:val="44"/>
        </w:rPr>
      </w:pPr>
      <w:r w:rsidRPr="00774CDD">
        <w:rPr>
          <w:rFonts w:ascii="Algerian" w:eastAsiaTheme="minorEastAsia" w:hAnsi="Algerian" w:cstheme="minorHAnsi"/>
          <w:b/>
          <w:color w:val="002060"/>
          <w:sz w:val="44"/>
          <w:szCs w:val="44"/>
        </w:rPr>
        <w:t xml:space="preserve">Securities </w:t>
      </w:r>
      <w:proofErr w:type="spellStart"/>
      <w:r w:rsidRPr="00774CDD">
        <w:rPr>
          <w:rFonts w:ascii="Algerian" w:eastAsiaTheme="minorEastAsia" w:hAnsi="Algerian" w:cstheme="minorHAnsi"/>
          <w:b/>
          <w:color w:val="002060"/>
          <w:sz w:val="44"/>
          <w:szCs w:val="44"/>
        </w:rPr>
        <w:t>Desposits</w:t>
      </w:r>
      <w:proofErr w:type="spellEnd"/>
      <w:r w:rsidRPr="00774CDD">
        <w:rPr>
          <w:rFonts w:ascii="Algerian" w:eastAsiaTheme="minorEastAsia" w:hAnsi="Algerian" w:cstheme="minorHAnsi"/>
          <w:b/>
          <w:color w:val="002060"/>
          <w:sz w:val="44"/>
          <w:szCs w:val="44"/>
        </w:rPr>
        <w:t xml:space="preserve"> analysis</w:t>
      </w:r>
    </w:p>
    <w:p w:rsidR="00774CDD" w:rsidRPr="00774CDD" w:rsidRDefault="00774CDD" w:rsidP="00774CDD">
      <w:pPr>
        <w:pStyle w:val="Header"/>
        <w:jc w:val="center"/>
        <w:rPr>
          <w:rFonts w:ascii="Algerian" w:eastAsiaTheme="minorEastAsia" w:hAnsi="Algerian" w:cstheme="minorHAnsi"/>
          <w:b/>
          <w:color w:val="002060"/>
          <w:sz w:val="44"/>
          <w:szCs w:val="44"/>
        </w:rPr>
      </w:pPr>
    </w:p>
    <w:p w:rsidR="004D7D8A" w:rsidRPr="00774CDD" w:rsidRDefault="00774CDD" w:rsidP="00774CDD">
      <w:pPr>
        <w:pStyle w:val="ListParagraph"/>
        <w:pBdr>
          <w:bottom w:val="single" w:sz="4" w:space="1" w:color="auto"/>
        </w:pBdr>
        <w:spacing w:line="240" w:lineRule="auto"/>
        <w:ind w:left="360" w:hanging="360"/>
        <w:jc w:val="both"/>
        <w:rPr>
          <w:rFonts w:eastAsiaTheme="minorEastAsia" w:cstheme="minorHAnsi"/>
          <w:b/>
          <w:color w:val="0000FF"/>
          <w:sz w:val="28"/>
          <w:szCs w:val="28"/>
        </w:rPr>
      </w:pPr>
      <w:r w:rsidRPr="00774CDD">
        <w:rPr>
          <w:rFonts w:eastAsiaTheme="minorEastAsia" w:cstheme="minorHAnsi"/>
          <w:b/>
          <w:color w:val="0000FF"/>
          <w:sz w:val="28"/>
          <w:szCs w:val="28"/>
        </w:rPr>
        <w:t xml:space="preserve">1. </w:t>
      </w:r>
      <w:r w:rsidR="004D7D8A" w:rsidRPr="00774CDD">
        <w:rPr>
          <w:rFonts w:eastAsiaTheme="minorEastAsia" w:cstheme="minorHAnsi"/>
          <w:b/>
          <w:color w:val="0000FF"/>
          <w:sz w:val="28"/>
          <w:szCs w:val="28"/>
        </w:rPr>
        <w:t>Meaning:</w:t>
      </w:r>
    </w:p>
    <w:p w:rsidR="00774CDD" w:rsidRDefault="00774CDD" w:rsidP="00774CDD">
      <w:pPr>
        <w:pStyle w:val="ListParagraph"/>
        <w:jc w:val="both"/>
        <w:rPr>
          <w:rFonts w:ascii="Arial" w:hAnsi="Arial" w:cs="Arial"/>
          <w:color w:val="0D0D0D"/>
          <w:shd w:val="clear" w:color="auto" w:fill="FFFFFF"/>
        </w:rPr>
      </w:pPr>
    </w:p>
    <w:p w:rsidR="00626AA5" w:rsidRDefault="00810905" w:rsidP="00EF3908">
      <w:pPr>
        <w:pStyle w:val="ListParagraph"/>
        <w:numPr>
          <w:ilvl w:val="0"/>
          <w:numId w:val="12"/>
        </w:numPr>
        <w:jc w:val="both"/>
        <w:rPr>
          <w:rFonts w:ascii="Arial" w:hAnsi="Arial" w:cs="Arial"/>
          <w:color w:val="0D0D0D"/>
          <w:shd w:val="clear" w:color="auto" w:fill="FFFFFF"/>
        </w:rPr>
      </w:pPr>
      <w:r w:rsidRPr="00EF3908">
        <w:rPr>
          <w:rFonts w:ascii="Arial" w:hAnsi="Arial" w:cs="Arial"/>
          <w:color w:val="0D0D0D"/>
          <w:shd w:val="clear" w:color="auto" w:fill="FFFFFF"/>
        </w:rPr>
        <w:t>Security deposits are money kept aside as a guarantee for things like renting a space or equipment. It's like a promise to cover any potential damage or unpaid fees.</w:t>
      </w:r>
    </w:p>
    <w:p w:rsidR="00D17E18" w:rsidRPr="00EF3908" w:rsidRDefault="00D17E18" w:rsidP="00D17E18">
      <w:pPr>
        <w:pStyle w:val="ListParagraph"/>
        <w:jc w:val="both"/>
        <w:rPr>
          <w:rFonts w:ascii="Arial" w:hAnsi="Arial" w:cs="Arial"/>
          <w:color w:val="0D0D0D"/>
          <w:shd w:val="clear" w:color="auto" w:fill="FFFFFF"/>
        </w:rPr>
      </w:pPr>
    </w:p>
    <w:p w:rsidR="00EF3908" w:rsidRDefault="00810905" w:rsidP="00EF3908">
      <w:pPr>
        <w:pStyle w:val="ListParagraph"/>
        <w:numPr>
          <w:ilvl w:val="0"/>
          <w:numId w:val="12"/>
        </w:numPr>
        <w:jc w:val="both"/>
        <w:rPr>
          <w:rFonts w:ascii="Arial" w:hAnsi="Arial" w:cs="Arial"/>
          <w:color w:val="0D0D0D"/>
          <w:shd w:val="clear" w:color="auto" w:fill="FFFFFF"/>
        </w:rPr>
      </w:pPr>
      <w:r w:rsidRPr="00EF3908">
        <w:rPr>
          <w:rFonts w:ascii="Arial" w:hAnsi="Arial" w:cs="Arial"/>
          <w:color w:val="0D0D0D"/>
          <w:shd w:val="clear" w:color="auto" w:fill="FFFFFF"/>
        </w:rPr>
        <w:t>For example, when someone rents a government building or gets a permit, they might have to leave a deposit</w:t>
      </w:r>
      <w:r w:rsidR="00EF3908" w:rsidRPr="00EF3908">
        <w:rPr>
          <w:rFonts w:ascii="Arial" w:hAnsi="Arial" w:cs="Arial"/>
          <w:color w:val="0D0D0D"/>
          <w:shd w:val="clear" w:color="auto" w:fill="FFFFFF"/>
        </w:rPr>
        <w:t xml:space="preserve"> money</w:t>
      </w:r>
      <w:r w:rsidRPr="00EF3908">
        <w:rPr>
          <w:rFonts w:ascii="Arial" w:hAnsi="Arial" w:cs="Arial"/>
          <w:color w:val="0D0D0D"/>
          <w:shd w:val="clear" w:color="auto" w:fill="FFFFFF"/>
        </w:rPr>
        <w:t xml:space="preserve"> as </w:t>
      </w:r>
      <w:r w:rsidR="00EF3908" w:rsidRPr="00EF3908">
        <w:rPr>
          <w:rFonts w:ascii="Arial" w:hAnsi="Arial" w:cs="Arial"/>
          <w:color w:val="0D0D0D"/>
          <w:shd w:val="clear" w:color="auto" w:fill="FFFFFF"/>
        </w:rPr>
        <w:t xml:space="preserve">a </w:t>
      </w:r>
      <w:r w:rsidRPr="00EF3908">
        <w:rPr>
          <w:rFonts w:ascii="Arial" w:hAnsi="Arial" w:cs="Arial"/>
          <w:color w:val="0D0D0D"/>
          <w:shd w:val="clear" w:color="auto" w:fill="FFFFFF"/>
        </w:rPr>
        <w:t>security</w:t>
      </w:r>
      <w:r w:rsidR="00EF3908" w:rsidRPr="00EF3908">
        <w:rPr>
          <w:rFonts w:ascii="Arial" w:hAnsi="Arial" w:cs="Arial"/>
          <w:color w:val="0D0D0D"/>
          <w:shd w:val="clear" w:color="auto" w:fill="FFFFFF"/>
        </w:rPr>
        <w:t xml:space="preserve"> deposit</w:t>
      </w:r>
      <w:r w:rsidR="00D17E18">
        <w:rPr>
          <w:rFonts w:ascii="Arial" w:hAnsi="Arial" w:cs="Arial"/>
          <w:color w:val="0D0D0D"/>
          <w:shd w:val="clear" w:color="auto" w:fill="FFFFFF"/>
        </w:rPr>
        <w:t>.</w:t>
      </w:r>
    </w:p>
    <w:p w:rsidR="00D17E18" w:rsidRDefault="00D17E18" w:rsidP="00D17E18">
      <w:pPr>
        <w:pStyle w:val="ListParagraph"/>
        <w:jc w:val="both"/>
        <w:rPr>
          <w:rFonts w:ascii="Arial" w:hAnsi="Arial" w:cs="Arial"/>
          <w:color w:val="0D0D0D"/>
          <w:shd w:val="clear" w:color="auto" w:fill="FFFFFF"/>
        </w:rPr>
      </w:pPr>
    </w:p>
    <w:p w:rsidR="00264892" w:rsidRDefault="00810905" w:rsidP="00EF3908">
      <w:pPr>
        <w:pStyle w:val="ListParagraph"/>
        <w:numPr>
          <w:ilvl w:val="0"/>
          <w:numId w:val="12"/>
        </w:numPr>
        <w:jc w:val="both"/>
        <w:rPr>
          <w:rFonts w:ascii="Arial" w:hAnsi="Arial" w:cs="Arial"/>
          <w:color w:val="0D0D0D"/>
          <w:shd w:val="clear" w:color="auto" w:fill="FFFFFF"/>
        </w:rPr>
      </w:pPr>
      <w:r w:rsidRPr="00EF3908">
        <w:rPr>
          <w:rFonts w:ascii="Arial" w:hAnsi="Arial" w:cs="Arial"/>
          <w:color w:val="0D0D0D"/>
          <w:shd w:val="clear" w:color="auto" w:fill="FFFFFF"/>
        </w:rPr>
        <w:t>Security deposits are money held to protect against potential losses. This could be when customers rent equipment or use services on credit, and the deposit acts as insurance in case they don't pay or there's damage.</w:t>
      </w:r>
    </w:p>
    <w:p w:rsidR="00774CDD" w:rsidRPr="00774CDD" w:rsidRDefault="00774CDD" w:rsidP="00774CDD">
      <w:pPr>
        <w:pStyle w:val="ListParagraph"/>
        <w:rPr>
          <w:rFonts w:ascii="Arial" w:hAnsi="Arial" w:cs="Arial"/>
          <w:color w:val="0D0D0D"/>
          <w:shd w:val="clear" w:color="auto" w:fill="FFFFFF"/>
        </w:rPr>
      </w:pPr>
    </w:p>
    <w:p w:rsidR="00774CDD" w:rsidRPr="00EF3908" w:rsidRDefault="00774CDD" w:rsidP="00774CDD">
      <w:pPr>
        <w:pStyle w:val="ListParagraph"/>
        <w:jc w:val="both"/>
        <w:rPr>
          <w:rFonts w:ascii="Arial" w:hAnsi="Arial" w:cs="Arial"/>
          <w:color w:val="0D0D0D"/>
          <w:shd w:val="clear" w:color="auto" w:fill="FFFFFF"/>
        </w:rPr>
      </w:pPr>
    </w:p>
    <w:p w:rsidR="00616429" w:rsidRPr="00774CDD" w:rsidRDefault="00774CDD" w:rsidP="00774CDD">
      <w:pPr>
        <w:pStyle w:val="ListParagraph"/>
        <w:pBdr>
          <w:bottom w:val="single" w:sz="4" w:space="1" w:color="auto"/>
        </w:pBdr>
        <w:spacing w:after="0" w:line="240" w:lineRule="auto"/>
        <w:ind w:left="360" w:hanging="360"/>
        <w:jc w:val="both"/>
        <w:rPr>
          <w:rFonts w:eastAsiaTheme="minorEastAsia" w:cstheme="minorHAnsi"/>
          <w:b/>
          <w:color w:val="0000FF"/>
          <w:sz w:val="28"/>
          <w:szCs w:val="28"/>
        </w:rPr>
      </w:pPr>
      <w:r w:rsidRPr="00774CDD">
        <w:rPr>
          <w:rFonts w:eastAsiaTheme="minorEastAsia" w:cstheme="minorHAnsi"/>
          <w:b/>
          <w:color w:val="0000FF"/>
          <w:sz w:val="28"/>
          <w:szCs w:val="28"/>
        </w:rPr>
        <w:t xml:space="preserve">2. </w:t>
      </w:r>
      <w:r w:rsidR="00616429" w:rsidRPr="00774CDD">
        <w:rPr>
          <w:rFonts w:eastAsiaTheme="minorEastAsia" w:cstheme="minorHAnsi"/>
          <w:b/>
          <w:color w:val="0000FF"/>
          <w:sz w:val="28"/>
          <w:szCs w:val="28"/>
        </w:rPr>
        <w:t>Purpose:</w:t>
      </w:r>
    </w:p>
    <w:p w:rsidR="00774CDD" w:rsidRDefault="00774CDD" w:rsidP="00774CDD">
      <w:pPr>
        <w:pStyle w:val="ListParagraph"/>
        <w:jc w:val="both"/>
        <w:rPr>
          <w:rFonts w:ascii="Arial" w:hAnsi="Arial" w:cs="Arial"/>
          <w:color w:val="0D0D0D"/>
          <w:shd w:val="clear" w:color="auto" w:fill="FFFFFF"/>
        </w:rPr>
      </w:pPr>
    </w:p>
    <w:p w:rsidR="003A3C4F" w:rsidRDefault="003A3C4F" w:rsidP="00227FD8">
      <w:pPr>
        <w:pStyle w:val="ListParagraph"/>
        <w:numPr>
          <w:ilvl w:val="0"/>
          <w:numId w:val="12"/>
        </w:numPr>
        <w:jc w:val="both"/>
        <w:rPr>
          <w:rFonts w:ascii="Arial" w:hAnsi="Arial" w:cs="Arial"/>
          <w:color w:val="0D0D0D"/>
          <w:shd w:val="clear" w:color="auto" w:fill="FFFFFF"/>
        </w:rPr>
      </w:pPr>
      <w:r w:rsidRPr="00227FD8">
        <w:rPr>
          <w:rFonts w:ascii="Arial" w:hAnsi="Arial" w:cs="Arial"/>
          <w:color w:val="0D0D0D"/>
          <w:shd w:val="clear" w:color="auto" w:fill="FFFFFF"/>
        </w:rPr>
        <w:t>Security deposits can represent a significant financial commitment for a company</w:t>
      </w:r>
      <w:r w:rsidR="00227FD8" w:rsidRPr="00227FD8">
        <w:rPr>
          <w:rFonts w:ascii="Arial" w:hAnsi="Arial" w:cs="Arial"/>
          <w:color w:val="0D0D0D"/>
          <w:shd w:val="clear" w:color="auto" w:fill="FFFFFF"/>
        </w:rPr>
        <w:t>, Auditors need to ensure that these deposits are properly accounted for and recorded.</w:t>
      </w:r>
    </w:p>
    <w:p w:rsidR="00D17E18" w:rsidRPr="00227FD8" w:rsidRDefault="00D17E18" w:rsidP="00D17E18">
      <w:pPr>
        <w:pStyle w:val="ListParagraph"/>
        <w:jc w:val="both"/>
        <w:rPr>
          <w:rFonts w:ascii="Arial" w:hAnsi="Arial" w:cs="Arial"/>
          <w:color w:val="0D0D0D"/>
          <w:shd w:val="clear" w:color="auto" w:fill="FFFFFF"/>
        </w:rPr>
      </w:pPr>
    </w:p>
    <w:p w:rsidR="00616429" w:rsidRPr="00227FD8" w:rsidRDefault="00810905" w:rsidP="00227FD8">
      <w:pPr>
        <w:pStyle w:val="ListParagraph"/>
        <w:numPr>
          <w:ilvl w:val="0"/>
          <w:numId w:val="12"/>
        </w:numPr>
        <w:jc w:val="both"/>
        <w:rPr>
          <w:rFonts w:ascii="Arial" w:hAnsi="Arial" w:cs="Arial"/>
          <w:color w:val="0D0D0D"/>
          <w:shd w:val="clear" w:color="auto" w:fill="FFFFFF"/>
        </w:rPr>
      </w:pPr>
      <w:r w:rsidRPr="00227FD8">
        <w:rPr>
          <w:rFonts w:ascii="Arial" w:hAnsi="Arial" w:cs="Arial"/>
          <w:color w:val="0D0D0D"/>
          <w:shd w:val="clear" w:color="auto" w:fill="FFFFFF"/>
        </w:rPr>
        <w:t>It helps ensure that people or businesses have followed the rules or agreements set by the organization before they receive services or benefits.</w:t>
      </w:r>
    </w:p>
    <w:p w:rsidR="00264892" w:rsidRPr="00387D1E" w:rsidRDefault="00264892" w:rsidP="00387D1E">
      <w:pPr>
        <w:jc w:val="both"/>
        <w:rPr>
          <w:rFonts w:ascii="Arial" w:hAnsi="Arial" w:cs="Arial"/>
          <w:b/>
          <w:color w:val="1F3864" w:themeColor="accent5" w:themeShade="80"/>
          <w:sz w:val="28"/>
          <w:szCs w:val="28"/>
          <w:u w:val="single"/>
          <w:shd w:val="clear" w:color="auto" w:fill="FFFFFF"/>
        </w:rPr>
      </w:pPr>
    </w:p>
    <w:p w:rsidR="00774CDD" w:rsidRPr="00774CDD" w:rsidRDefault="00774CDD" w:rsidP="00774CDD">
      <w:pPr>
        <w:pStyle w:val="ListParagraph"/>
        <w:pBdr>
          <w:bottom w:val="single" w:sz="4" w:space="1" w:color="auto"/>
        </w:pBdr>
        <w:spacing w:after="0" w:line="240" w:lineRule="auto"/>
        <w:ind w:left="360" w:hanging="360"/>
        <w:jc w:val="both"/>
        <w:rPr>
          <w:rFonts w:eastAsiaTheme="minorEastAsia" w:cstheme="minorHAnsi"/>
          <w:b/>
          <w:color w:val="0000FF"/>
          <w:sz w:val="28"/>
          <w:szCs w:val="28"/>
        </w:rPr>
      </w:pPr>
      <w:r w:rsidRPr="00774CDD">
        <w:rPr>
          <w:rFonts w:eastAsiaTheme="minorEastAsia" w:cstheme="minorHAnsi"/>
          <w:b/>
          <w:color w:val="0000FF"/>
          <w:sz w:val="28"/>
          <w:szCs w:val="28"/>
        </w:rPr>
        <w:t xml:space="preserve">3. </w:t>
      </w:r>
      <w:r w:rsidR="00CA1551" w:rsidRPr="00774CDD">
        <w:rPr>
          <w:rFonts w:eastAsiaTheme="minorEastAsia" w:cstheme="minorHAnsi"/>
          <w:b/>
          <w:color w:val="0000FF"/>
          <w:sz w:val="28"/>
          <w:szCs w:val="28"/>
        </w:rPr>
        <w:t>Assertions:</w:t>
      </w:r>
    </w:p>
    <w:p w:rsidR="00774CDD" w:rsidRPr="00774CDD" w:rsidRDefault="00774CDD" w:rsidP="00774CDD">
      <w:pPr>
        <w:pStyle w:val="ListParagraph"/>
        <w:spacing w:after="0" w:line="240" w:lineRule="auto"/>
        <w:rPr>
          <w:rFonts w:ascii="Arial" w:hAnsi="Arial" w:cs="Arial"/>
          <w:color w:val="0D0D0D"/>
          <w:shd w:val="clear" w:color="auto" w:fill="FFFFFF"/>
        </w:rPr>
      </w:pPr>
    </w:p>
    <w:p w:rsidR="00CA1551" w:rsidRPr="00F65D7C" w:rsidRDefault="00CA1551" w:rsidP="00F65D7C">
      <w:pPr>
        <w:pStyle w:val="ListParagraph"/>
        <w:numPr>
          <w:ilvl w:val="0"/>
          <w:numId w:val="16"/>
        </w:numPr>
        <w:spacing w:after="0" w:line="240" w:lineRule="auto"/>
        <w:rPr>
          <w:rFonts w:ascii="Arial" w:hAnsi="Arial" w:cs="Arial"/>
          <w:color w:val="0D0D0D"/>
          <w:shd w:val="clear" w:color="auto" w:fill="FFFFFF"/>
        </w:rPr>
      </w:pPr>
      <w:r w:rsidRPr="00774CDD">
        <w:rPr>
          <w:rFonts w:ascii="Arial" w:hAnsi="Arial" w:cs="Arial"/>
          <w:b/>
          <w:color w:val="990033"/>
          <w:shd w:val="clear" w:color="auto" w:fill="FFFFFF"/>
        </w:rPr>
        <w:t>Existence:</w:t>
      </w:r>
      <w:r w:rsidRPr="00F65D7C">
        <w:rPr>
          <w:rFonts w:ascii="Arial" w:hAnsi="Arial" w:cs="Arial"/>
          <w:color w:val="0D0D0D"/>
          <w:shd w:val="clear" w:color="auto" w:fill="FFFFFF"/>
        </w:rPr>
        <w:t xml:space="preserve"> </w:t>
      </w:r>
      <w:r w:rsidR="003E1DD1" w:rsidRPr="00F65D7C">
        <w:rPr>
          <w:rFonts w:ascii="Arial" w:hAnsi="Arial" w:cs="Arial"/>
          <w:color w:val="0D0D0D"/>
          <w:shd w:val="clear" w:color="auto" w:fill="FFFFFF"/>
        </w:rPr>
        <w:t>Confirm</w:t>
      </w:r>
      <w:r w:rsidR="003B27A8" w:rsidRPr="00F65D7C">
        <w:rPr>
          <w:rFonts w:ascii="Arial" w:hAnsi="Arial" w:cs="Arial"/>
          <w:color w:val="0D0D0D"/>
          <w:shd w:val="clear" w:color="auto" w:fill="FFFFFF"/>
        </w:rPr>
        <w:t xml:space="preserve"> that the security deposits recorded exist and are valid.</w:t>
      </w:r>
    </w:p>
    <w:p w:rsidR="00CA1551" w:rsidRPr="00F65D7C" w:rsidRDefault="00CA1551" w:rsidP="00F65D7C">
      <w:pPr>
        <w:pStyle w:val="ListParagraph"/>
        <w:numPr>
          <w:ilvl w:val="1"/>
          <w:numId w:val="16"/>
        </w:numPr>
        <w:spacing w:after="0" w:line="240" w:lineRule="auto"/>
        <w:rPr>
          <w:rFonts w:ascii="Arial" w:hAnsi="Arial" w:cs="Arial"/>
          <w:color w:val="0D0D0D"/>
          <w:shd w:val="clear" w:color="auto" w:fill="FFFFFF"/>
        </w:rPr>
      </w:pPr>
      <w:r w:rsidRPr="00774CDD">
        <w:rPr>
          <w:rFonts w:ascii="Arial" w:hAnsi="Arial" w:cs="Arial"/>
          <w:i/>
          <w:color w:val="FF0000"/>
          <w:shd w:val="clear" w:color="auto" w:fill="FFFFFF"/>
        </w:rPr>
        <w:t>Example:</w:t>
      </w:r>
      <w:r w:rsidRPr="00774CDD">
        <w:rPr>
          <w:rFonts w:ascii="Arial" w:hAnsi="Arial" w:cs="Arial"/>
          <w:color w:val="FF0000"/>
          <w:shd w:val="clear" w:color="auto" w:fill="FFFFFF"/>
        </w:rPr>
        <w:t xml:space="preserve"> </w:t>
      </w:r>
      <w:r w:rsidR="003B27A8" w:rsidRPr="00F65D7C">
        <w:rPr>
          <w:rFonts w:ascii="Arial" w:hAnsi="Arial" w:cs="Arial"/>
          <w:color w:val="0D0D0D"/>
          <w:shd w:val="clear" w:color="auto" w:fill="FFFFFF"/>
        </w:rPr>
        <w:t>Physically inspecting the security deposit accounts or documents to ensure they match the recorded amounts.</w:t>
      </w:r>
    </w:p>
    <w:p w:rsidR="003E1DD1" w:rsidRPr="0085396F" w:rsidRDefault="003E1DD1" w:rsidP="00F65D7C">
      <w:pPr>
        <w:pStyle w:val="ListParagraph"/>
        <w:spacing w:after="0" w:line="240" w:lineRule="auto"/>
        <w:rPr>
          <w:rFonts w:ascii="Arial" w:hAnsi="Arial" w:cs="Arial"/>
          <w:color w:val="0D0D0D"/>
          <w:shd w:val="clear" w:color="auto" w:fill="FFFFFF"/>
        </w:rPr>
      </w:pPr>
    </w:p>
    <w:p w:rsidR="00CA1551" w:rsidRPr="00F65D7C" w:rsidRDefault="00CA1551" w:rsidP="00F65D7C">
      <w:pPr>
        <w:pStyle w:val="ListParagraph"/>
        <w:numPr>
          <w:ilvl w:val="0"/>
          <w:numId w:val="16"/>
        </w:numPr>
        <w:spacing w:after="0" w:line="240" w:lineRule="auto"/>
        <w:rPr>
          <w:rFonts w:ascii="Arial" w:hAnsi="Arial" w:cs="Arial"/>
          <w:color w:val="0D0D0D"/>
          <w:shd w:val="clear" w:color="auto" w:fill="FFFFFF"/>
        </w:rPr>
      </w:pPr>
      <w:r w:rsidRPr="00774CDD">
        <w:rPr>
          <w:rFonts w:ascii="Arial" w:hAnsi="Arial" w:cs="Arial"/>
          <w:b/>
          <w:color w:val="990033"/>
          <w:shd w:val="clear" w:color="auto" w:fill="FFFFFF"/>
        </w:rPr>
        <w:t xml:space="preserve">Completeness: </w:t>
      </w:r>
      <w:r w:rsidR="0085396F" w:rsidRPr="00F65D7C">
        <w:rPr>
          <w:rFonts w:ascii="Arial" w:hAnsi="Arial" w:cs="Arial"/>
          <w:color w:val="0D0D0D"/>
          <w:shd w:val="clear" w:color="auto" w:fill="FFFFFF"/>
        </w:rPr>
        <w:t>Ensuring that all security deposits received by the organization are properly recorded.</w:t>
      </w:r>
    </w:p>
    <w:p w:rsidR="00CA1551" w:rsidRPr="00F65D7C" w:rsidRDefault="00CA1551" w:rsidP="00F65D7C">
      <w:pPr>
        <w:pStyle w:val="ListParagraph"/>
        <w:numPr>
          <w:ilvl w:val="1"/>
          <w:numId w:val="16"/>
        </w:numPr>
        <w:spacing w:after="0" w:line="240" w:lineRule="auto"/>
        <w:rPr>
          <w:rFonts w:ascii="Arial" w:hAnsi="Arial" w:cs="Arial"/>
          <w:color w:val="0D0D0D"/>
          <w:shd w:val="clear" w:color="auto" w:fill="FFFFFF"/>
        </w:rPr>
      </w:pPr>
      <w:r w:rsidRPr="00774CDD">
        <w:rPr>
          <w:rFonts w:ascii="Arial" w:hAnsi="Arial" w:cs="Arial"/>
          <w:i/>
          <w:color w:val="FF0000"/>
          <w:shd w:val="clear" w:color="auto" w:fill="FFFFFF"/>
        </w:rPr>
        <w:t>Example:</w:t>
      </w:r>
      <w:r w:rsidRPr="00774CDD">
        <w:rPr>
          <w:rFonts w:ascii="Arial" w:hAnsi="Arial" w:cs="Arial"/>
          <w:color w:val="FF0000"/>
          <w:shd w:val="clear" w:color="auto" w:fill="FFFFFF"/>
        </w:rPr>
        <w:t xml:space="preserve"> </w:t>
      </w:r>
      <w:r w:rsidR="00F34FE6" w:rsidRPr="00F65D7C">
        <w:rPr>
          <w:rFonts w:ascii="Arial" w:hAnsi="Arial" w:cs="Arial"/>
          <w:color w:val="0D0D0D"/>
          <w:shd w:val="clear" w:color="auto" w:fill="FFFFFF"/>
        </w:rPr>
        <w:t>Checking that all security deposits paid by tenants for rental properties are accounted for in the financial records.</w:t>
      </w:r>
    </w:p>
    <w:p w:rsidR="003E1DD1" w:rsidRPr="0085396F" w:rsidRDefault="003E1DD1" w:rsidP="00F65D7C">
      <w:pPr>
        <w:pStyle w:val="ListParagraph"/>
        <w:spacing w:after="0" w:line="240" w:lineRule="auto"/>
        <w:rPr>
          <w:rFonts w:ascii="Arial" w:hAnsi="Arial" w:cs="Arial"/>
          <w:color w:val="0D0D0D"/>
          <w:shd w:val="clear" w:color="auto" w:fill="FFFFFF"/>
        </w:rPr>
      </w:pPr>
    </w:p>
    <w:p w:rsidR="003D016F" w:rsidRPr="00F65D7C" w:rsidRDefault="00F34FE6" w:rsidP="00F65D7C">
      <w:pPr>
        <w:pStyle w:val="ListParagraph"/>
        <w:numPr>
          <w:ilvl w:val="0"/>
          <w:numId w:val="16"/>
        </w:numPr>
        <w:spacing w:after="0" w:line="240" w:lineRule="auto"/>
        <w:rPr>
          <w:rFonts w:ascii="Arial" w:hAnsi="Arial" w:cs="Arial"/>
          <w:color w:val="0D0D0D"/>
          <w:shd w:val="clear" w:color="auto" w:fill="FFFFFF"/>
        </w:rPr>
      </w:pPr>
      <w:r w:rsidRPr="00774CDD">
        <w:rPr>
          <w:rFonts w:ascii="Arial" w:hAnsi="Arial" w:cs="Arial"/>
          <w:b/>
          <w:color w:val="990033"/>
          <w:shd w:val="clear" w:color="auto" w:fill="FFFFFF"/>
        </w:rPr>
        <w:t>Right and Obligations</w:t>
      </w:r>
      <w:r w:rsidR="003D016F" w:rsidRPr="00774CDD">
        <w:rPr>
          <w:rFonts w:ascii="Arial" w:hAnsi="Arial" w:cs="Arial"/>
          <w:b/>
          <w:color w:val="990033"/>
          <w:shd w:val="clear" w:color="auto" w:fill="FFFFFF"/>
        </w:rPr>
        <w:t>:</w:t>
      </w:r>
      <w:r w:rsidR="003D016F" w:rsidRPr="00774CDD">
        <w:rPr>
          <w:rFonts w:ascii="Arial" w:hAnsi="Arial" w:cs="Arial"/>
          <w:color w:val="990033"/>
          <w:shd w:val="clear" w:color="auto" w:fill="FFFFFF"/>
        </w:rPr>
        <w:t xml:space="preserve"> </w:t>
      </w:r>
      <w:r w:rsidRPr="00F65D7C">
        <w:rPr>
          <w:rFonts w:ascii="Arial" w:hAnsi="Arial" w:cs="Arial"/>
          <w:color w:val="0D0D0D"/>
          <w:shd w:val="clear" w:color="auto" w:fill="FFFFFF"/>
        </w:rPr>
        <w:t xml:space="preserve">Verifying that the organization has the right to hold the security deposits and </w:t>
      </w:r>
      <w:r w:rsidR="003E1DD1" w:rsidRPr="00F65D7C">
        <w:rPr>
          <w:rFonts w:ascii="Arial" w:hAnsi="Arial" w:cs="Arial"/>
          <w:color w:val="0D0D0D"/>
          <w:shd w:val="clear" w:color="auto" w:fill="FFFFFF"/>
        </w:rPr>
        <w:t xml:space="preserve">that </w:t>
      </w:r>
      <w:r w:rsidRPr="00F65D7C">
        <w:rPr>
          <w:rFonts w:ascii="Arial" w:hAnsi="Arial" w:cs="Arial"/>
          <w:color w:val="0D0D0D"/>
          <w:shd w:val="clear" w:color="auto" w:fill="FFFFFF"/>
        </w:rPr>
        <w:t>any corresponding obligations are properly disclosed.</w:t>
      </w:r>
    </w:p>
    <w:p w:rsidR="00F34FE6" w:rsidRDefault="003D016F" w:rsidP="00F65D7C">
      <w:pPr>
        <w:pStyle w:val="ListParagraph"/>
        <w:numPr>
          <w:ilvl w:val="1"/>
          <w:numId w:val="16"/>
        </w:numPr>
        <w:spacing w:after="0" w:line="240" w:lineRule="auto"/>
        <w:rPr>
          <w:rFonts w:ascii="Arial" w:hAnsi="Arial" w:cs="Arial"/>
          <w:color w:val="0D0D0D"/>
          <w:shd w:val="clear" w:color="auto" w:fill="FFFFFF"/>
        </w:rPr>
      </w:pPr>
      <w:r w:rsidRPr="00774CDD">
        <w:rPr>
          <w:rFonts w:ascii="Arial" w:hAnsi="Arial" w:cs="Arial"/>
          <w:i/>
          <w:color w:val="FF0000"/>
          <w:shd w:val="clear" w:color="auto" w:fill="FFFFFF"/>
        </w:rPr>
        <w:t>Example:</w:t>
      </w:r>
      <w:r w:rsidRPr="00774CDD">
        <w:rPr>
          <w:rFonts w:ascii="Arial" w:hAnsi="Arial" w:cs="Arial"/>
          <w:color w:val="FF0000"/>
          <w:shd w:val="clear" w:color="auto" w:fill="FFFFFF"/>
        </w:rPr>
        <w:t xml:space="preserve"> </w:t>
      </w:r>
      <w:r w:rsidR="00F34FE6" w:rsidRPr="00F65D7C">
        <w:rPr>
          <w:rFonts w:ascii="Arial" w:hAnsi="Arial" w:cs="Arial"/>
          <w:color w:val="0D0D0D"/>
          <w:shd w:val="clear" w:color="auto" w:fill="FFFFFF"/>
        </w:rPr>
        <w:t>Reviewing lease agreements to ensure they specify the terms and conditions for holding security deposits.</w:t>
      </w:r>
    </w:p>
    <w:p w:rsidR="00774CDD" w:rsidRDefault="00774CDD" w:rsidP="00774CDD">
      <w:pPr>
        <w:spacing w:after="0" w:line="240" w:lineRule="auto"/>
        <w:rPr>
          <w:rFonts w:ascii="Arial" w:hAnsi="Arial" w:cs="Arial"/>
          <w:color w:val="0D0D0D"/>
          <w:shd w:val="clear" w:color="auto" w:fill="FFFFFF"/>
        </w:rPr>
      </w:pPr>
    </w:p>
    <w:p w:rsidR="00774CDD" w:rsidRPr="00774CDD" w:rsidRDefault="00774CDD" w:rsidP="00774CDD">
      <w:pPr>
        <w:spacing w:after="0" w:line="240" w:lineRule="auto"/>
        <w:rPr>
          <w:rFonts w:ascii="Arial" w:hAnsi="Arial" w:cs="Arial"/>
          <w:color w:val="0D0D0D"/>
          <w:shd w:val="clear" w:color="auto" w:fill="FFFFFF"/>
        </w:rPr>
      </w:pPr>
    </w:p>
    <w:p w:rsidR="003E1DD1" w:rsidRPr="0085396F" w:rsidRDefault="003E1DD1" w:rsidP="00F65D7C">
      <w:pPr>
        <w:pStyle w:val="ListParagraph"/>
        <w:spacing w:after="0" w:line="240" w:lineRule="auto"/>
        <w:rPr>
          <w:rFonts w:ascii="Arial" w:hAnsi="Arial" w:cs="Arial"/>
          <w:color w:val="0D0D0D"/>
          <w:shd w:val="clear" w:color="auto" w:fill="FFFFFF"/>
        </w:rPr>
      </w:pPr>
    </w:p>
    <w:p w:rsidR="003D016F" w:rsidRPr="00F65D7C" w:rsidRDefault="003D016F" w:rsidP="00F65D7C">
      <w:pPr>
        <w:pStyle w:val="ListParagraph"/>
        <w:numPr>
          <w:ilvl w:val="0"/>
          <w:numId w:val="16"/>
        </w:numPr>
        <w:spacing w:after="0" w:line="240" w:lineRule="auto"/>
        <w:rPr>
          <w:rFonts w:ascii="Arial" w:hAnsi="Arial" w:cs="Arial"/>
          <w:color w:val="0D0D0D"/>
          <w:shd w:val="clear" w:color="auto" w:fill="FFFFFF"/>
        </w:rPr>
      </w:pPr>
      <w:r w:rsidRPr="00774CDD">
        <w:rPr>
          <w:rFonts w:ascii="Arial" w:hAnsi="Arial" w:cs="Arial"/>
          <w:b/>
          <w:color w:val="990033"/>
          <w:shd w:val="clear" w:color="auto" w:fill="FFFFFF"/>
        </w:rPr>
        <w:lastRenderedPageBreak/>
        <w:t>Valuation:</w:t>
      </w:r>
      <w:r w:rsidRPr="00774CDD">
        <w:rPr>
          <w:rFonts w:ascii="Arial" w:hAnsi="Arial" w:cs="Arial"/>
          <w:color w:val="990033"/>
          <w:shd w:val="clear" w:color="auto" w:fill="FFFFFF"/>
        </w:rPr>
        <w:t xml:space="preserve"> </w:t>
      </w:r>
      <w:r w:rsidR="00F34FE6" w:rsidRPr="00F65D7C">
        <w:rPr>
          <w:rFonts w:ascii="Arial" w:hAnsi="Arial" w:cs="Arial"/>
          <w:color w:val="0D0D0D"/>
          <w:shd w:val="clear" w:color="auto" w:fill="FFFFFF"/>
        </w:rPr>
        <w:t>Ensuring that security deposits are recorded at their proper value, typically their original amount.</w:t>
      </w:r>
    </w:p>
    <w:p w:rsidR="003D016F" w:rsidRPr="00F65D7C" w:rsidRDefault="003D016F" w:rsidP="00F65D7C">
      <w:pPr>
        <w:pStyle w:val="ListParagraph"/>
        <w:numPr>
          <w:ilvl w:val="1"/>
          <w:numId w:val="16"/>
        </w:numPr>
        <w:spacing w:after="0" w:line="240" w:lineRule="auto"/>
        <w:rPr>
          <w:rFonts w:ascii="Arial" w:hAnsi="Arial" w:cs="Arial"/>
          <w:color w:val="0D0D0D"/>
          <w:shd w:val="clear" w:color="auto" w:fill="FFFFFF"/>
        </w:rPr>
      </w:pPr>
      <w:r w:rsidRPr="00774CDD">
        <w:rPr>
          <w:rFonts w:ascii="Arial" w:hAnsi="Arial" w:cs="Arial"/>
          <w:i/>
          <w:color w:val="FF0000"/>
          <w:shd w:val="clear" w:color="auto" w:fill="FFFFFF"/>
        </w:rPr>
        <w:t>Example:</w:t>
      </w:r>
      <w:r w:rsidRPr="00774CDD">
        <w:rPr>
          <w:rFonts w:ascii="Arial" w:hAnsi="Arial" w:cs="Arial"/>
          <w:color w:val="FF0000"/>
          <w:shd w:val="clear" w:color="auto" w:fill="FFFFFF"/>
        </w:rPr>
        <w:t xml:space="preserve"> </w:t>
      </w:r>
      <w:r w:rsidR="00F34FE6" w:rsidRPr="00F65D7C">
        <w:rPr>
          <w:rFonts w:ascii="Arial" w:hAnsi="Arial" w:cs="Arial"/>
          <w:color w:val="0D0D0D"/>
          <w:shd w:val="clear" w:color="auto" w:fill="FFFFFF"/>
        </w:rPr>
        <w:t>Checking that security deposits are recorded at the amount originally paid by tenants, without any adjustments.</w:t>
      </w:r>
    </w:p>
    <w:p w:rsidR="003E1DD1" w:rsidRPr="0085396F" w:rsidRDefault="003E1DD1" w:rsidP="00F65D7C">
      <w:pPr>
        <w:pStyle w:val="ListParagraph"/>
        <w:spacing w:after="0" w:line="240" w:lineRule="auto"/>
        <w:rPr>
          <w:rFonts w:ascii="Arial" w:hAnsi="Arial" w:cs="Arial"/>
          <w:color w:val="0D0D0D"/>
          <w:shd w:val="clear" w:color="auto" w:fill="FFFFFF"/>
        </w:rPr>
      </w:pPr>
    </w:p>
    <w:p w:rsidR="008A2ED8" w:rsidRPr="00F65D7C" w:rsidRDefault="008A2ED8" w:rsidP="00F65D7C">
      <w:pPr>
        <w:pStyle w:val="ListParagraph"/>
        <w:numPr>
          <w:ilvl w:val="0"/>
          <w:numId w:val="16"/>
        </w:numPr>
        <w:spacing w:after="0" w:line="240" w:lineRule="auto"/>
        <w:rPr>
          <w:rFonts w:ascii="Arial" w:hAnsi="Arial" w:cs="Arial"/>
          <w:color w:val="0D0D0D"/>
          <w:shd w:val="clear" w:color="auto" w:fill="FFFFFF"/>
        </w:rPr>
      </w:pPr>
      <w:r w:rsidRPr="00774CDD">
        <w:rPr>
          <w:rFonts w:ascii="Arial" w:hAnsi="Arial" w:cs="Arial"/>
          <w:b/>
          <w:color w:val="990033"/>
          <w:shd w:val="clear" w:color="auto" w:fill="FFFFFF"/>
        </w:rPr>
        <w:t xml:space="preserve">Presentation and Disclosure: </w:t>
      </w:r>
      <w:r w:rsidR="003E1DD1" w:rsidRPr="00F65D7C">
        <w:rPr>
          <w:rFonts w:ascii="Arial" w:hAnsi="Arial" w:cs="Arial"/>
          <w:color w:val="0D0D0D"/>
          <w:shd w:val="clear" w:color="auto" w:fill="FFFFFF"/>
        </w:rPr>
        <w:t>Confirm</w:t>
      </w:r>
      <w:r w:rsidR="00F34FE6" w:rsidRPr="00F65D7C">
        <w:rPr>
          <w:rFonts w:ascii="Arial" w:hAnsi="Arial" w:cs="Arial"/>
          <w:color w:val="0D0D0D"/>
          <w:shd w:val="clear" w:color="auto" w:fill="FFFFFF"/>
        </w:rPr>
        <w:t xml:space="preserve"> that security deposits are properly classified and disclosed in the financial statements.</w:t>
      </w:r>
    </w:p>
    <w:p w:rsidR="008A2ED8" w:rsidRPr="00F65D7C" w:rsidRDefault="008A2ED8" w:rsidP="00F65D7C">
      <w:pPr>
        <w:pStyle w:val="ListParagraph"/>
        <w:numPr>
          <w:ilvl w:val="1"/>
          <w:numId w:val="16"/>
        </w:numPr>
        <w:spacing w:after="0" w:line="240" w:lineRule="auto"/>
        <w:rPr>
          <w:rFonts w:ascii="Arial" w:hAnsi="Arial" w:cs="Arial"/>
          <w:b/>
          <w:color w:val="0D0D0D"/>
          <w:shd w:val="clear" w:color="auto" w:fill="FFFFFF"/>
        </w:rPr>
      </w:pPr>
      <w:r w:rsidRPr="00774CDD">
        <w:rPr>
          <w:rFonts w:ascii="Arial" w:hAnsi="Arial" w:cs="Arial"/>
          <w:i/>
          <w:color w:val="FF0000"/>
          <w:shd w:val="clear" w:color="auto" w:fill="FFFFFF"/>
        </w:rPr>
        <w:t>Example:</w:t>
      </w:r>
      <w:r w:rsidR="00F34FE6" w:rsidRPr="00F65D7C">
        <w:rPr>
          <w:rFonts w:ascii="Arial" w:hAnsi="Arial" w:cs="Arial"/>
          <w:color w:val="0D0D0D"/>
          <w:shd w:val="clear" w:color="auto" w:fill="FFFFFF"/>
        </w:rPr>
        <w:t xml:space="preserve"> Ensuring that security deposits are listed separately on the balance sheet under current liabilities.</w:t>
      </w:r>
    </w:p>
    <w:p w:rsidR="00387D1E" w:rsidRPr="0085396F" w:rsidRDefault="00387D1E" w:rsidP="00D6722F">
      <w:pPr>
        <w:jc w:val="both"/>
        <w:rPr>
          <w:rFonts w:ascii="Arial" w:hAnsi="Arial" w:cs="Arial"/>
          <w:sz w:val="28"/>
          <w:szCs w:val="28"/>
          <w:shd w:val="clear" w:color="auto" w:fill="FFFFFF"/>
        </w:rPr>
      </w:pPr>
    </w:p>
    <w:p w:rsidR="00DC28BE" w:rsidRPr="00774CDD" w:rsidRDefault="00774CDD" w:rsidP="00774CDD">
      <w:pPr>
        <w:pStyle w:val="ListParagraph"/>
        <w:pBdr>
          <w:bottom w:val="single" w:sz="4" w:space="1" w:color="auto"/>
        </w:pBdr>
        <w:spacing w:after="0" w:line="240" w:lineRule="auto"/>
        <w:ind w:left="360" w:hanging="360"/>
        <w:jc w:val="both"/>
        <w:rPr>
          <w:rFonts w:eastAsiaTheme="minorEastAsia" w:cstheme="minorHAnsi"/>
          <w:b/>
          <w:color w:val="0000FF"/>
          <w:sz w:val="28"/>
          <w:szCs w:val="28"/>
        </w:rPr>
      </w:pPr>
      <w:r w:rsidRPr="00774CDD">
        <w:rPr>
          <w:rFonts w:eastAsiaTheme="minorEastAsia" w:cstheme="minorHAnsi"/>
          <w:b/>
          <w:color w:val="0000FF"/>
          <w:sz w:val="28"/>
          <w:szCs w:val="28"/>
        </w:rPr>
        <w:t xml:space="preserve">4. </w:t>
      </w:r>
      <w:r w:rsidR="00DC28BE" w:rsidRPr="00774CDD">
        <w:rPr>
          <w:rFonts w:eastAsiaTheme="minorEastAsia" w:cstheme="minorHAnsi"/>
          <w:b/>
          <w:color w:val="0000FF"/>
          <w:sz w:val="28"/>
          <w:szCs w:val="28"/>
        </w:rPr>
        <w:t>Step by Step Proce</w:t>
      </w:r>
      <w:r w:rsidR="00C75653" w:rsidRPr="00774CDD">
        <w:rPr>
          <w:rFonts w:eastAsiaTheme="minorEastAsia" w:cstheme="minorHAnsi"/>
          <w:b/>
          <w:color w:val="0000FF"/>
          <w:sz w:val="28"/>
          <w:szCs w:val="28"/>
        </w:rPr>
        <w:t>dure to test Securities Deposits</w:t>
      </w:r>
      <w:r w:rsidR="00DC28BE" w:rsidRPr="00774CDD">
        <w:rPr>
          <w:rFonts w:eastAsiaTheme="minorEastAsia" w:cstheme="minorHAnsi"/>
          <w:b/>
          <w:color w:val="0000FF"/>
          <w:sz w:val="28"/>
          <w:szCs w:val="28"/>
        </w:rPr>
        <w:t>:</w:t>
      </w:r>
    </w:p>
    <w:p w:rsidR="00F65D7C" w:rsidRPr="00387D1E" w:rsidRDefault="00F65D7C" w:rsidP="00387D1E">
      <w:pPr>
        <w:jc w:val="center"/>
        <w:rPr>
          <w:rFonts w:ascii="Arial" w:hAnsi="Arial" w:cs="Arial"/>
          <w:b/>
          <w:color w:val="660066"/>
          <w:sz w:val="28"/>
          <w:szCs w:val="28"/>
          <w:u w:val="single"/>
          <w:shd w:val="clear" w:color="auto" w:fill="FFFFFF"/>
        </w:rPr>
      </w:pPr>
    </w:p>
    <w:p w:rsidR="00DC28BE" w:rsidRPr="00D605BE" w:rsidRDefault="00DC28BE" w:rsidP="00D6722F">
      <w:pPr>
        <w:jc w:val="both"/>
        <w:rPr>
          <w:rFonts w:ascii="Arial" w:hAnsi="Arial" w:cs="Arial"/>
          <w:color w:val="0D0D0D"/>
          <w:shd w:val="clear" w:color="auto" w:fill="FFFFFF"/>
        </w:rPr>
      </w:pPr>
      <w:r w:rsidRPr="00774CDD">
        <w:rPr>
          <w:rFonts w:ascii="Arial" w:hAnsi="Arial" w:cs="Arial"/>
          <w:b/>
          <w:color w:val="990033"/>
          <w:sz w:val="24"/>
          <w:szCs w:val="24"/>
          <w:u w:val="single"/>
          <w:shd w:val="clear" w:color="auto" w:fill="FFFFFF"/>
        </w:rPr>
        <w:t>Step 1:</w:t>
      </w:r>
      <w:r w:rsidRPr="00774CDD">
        <w:rPr>
          <w:rFonts w:ascii="Arial" w:hAnsi="Arial" w:cs="Arial"/>
          <w:color w:val="990033"/>
          <w:shd w:val="clear" w:color="auto" w:fill="FFFFFF"/>
        </w:rPr>
        <w:t xml:space="preserve">  </w:t>
      </w:r>
      <w:r w:rsidRPr="00D605BE">
        <w:rPr>
          <w:rFonts w:ascii="Arial" w:hAnsi="Arial" w:cs="Arial"/>
          <w:color w:val="0D0D0D"/>
          <w:shd w:val="clear" w:color="auto" w:fill="FFFFFF"/>
        </w:rPr>
        <w:t>The first step is to</w:t>
      </w:r>
      <w:r w:rsidR="00D605BE" w:rsidRPr="00D605BE">
        <w:rPr>
          <w:rFonts w:ascii="Arial" w:hAnsi="Arial" w:cs="Arial"/>
          <w:color w:val="0D0D0D"/>
          <w:shd w:val="clear" w:color="auto" w:fill="FFFFFF"/>
        </w:rPr>
        <w:t xml:space="preserve"> extract the s</w:t>
      </w:r>
      <w:r w:rsidR="00C75653" w:rsidRPr="00D605BE">
        <w:rPr>
          <w:rFonts w:ascii="Arial" w:hAnsi="Arial" w:cs="Arial"/>
          <w:color w:val="0D0D0D"/>
          <w:shd w:val="clear" w:color="auto" w:fill="FFFFFF"/>
        </w:rPr>
        <w:t xml:space="preserve">ecurities </w:t>
      </w:r>
      <w:r w:rsidR="00D605BE" w:rsidRPr="00D605BE">
        <w:rPr>
          <w:rFonts w:ascii="Arial" w:hAnsi="Arial" w:cs="Arial"/>
          <w:color w:val="0D0D0D"/>
          <w:shd w:val="clear" w:color="auto" w:fill="FFFFFF"/>
        </w:rPr>
        <w:t>d</w:t>
      </w:r>
      <w:r w:rsidR="00C75653" w:rsidRPr="00D605BE">
        <w:rPr>
          <w:rFonts w:ascii="Arial" w:hAnsi="Arial" w:cs="Arial"/>
          <w:color w:val="0D0D0D"/>
          <w:shd w:val="clear" w:color="auto" w:fill="FFFFFF"/>
        </w:rPr>
        <w:t>eposits</w:t>
      </w:r>
      <w:r w:rsidRPr="00D605BE">
        <w:rPr>
          <w:rFonts w:ascii="Arial" w:hAnsi="Arial" w:cs="Arial"/>
          <w:color w:val="0D0D0D"/>
          <w:shd w:val="clear" w:color="auto" w:fill="FFFFFF"/>
        </w:rPr>
        <w:t xml:space="preserve"> balance from the G</w:t>
      </w:r>
      <w:r w:rsidR="00EB0B6D">
        <w:rPr>
          <w:rFonts w:ascii="Arial" w:hAnsi="Arial" w:cs="Arial"/>
          <w:color w:val="0D0D0D"/>
          <w:shd w:val="clear" w:color="auto" w:fill="FFFFFF"/>
        </w:rPr>
        <w:t xml:space="preserve">L and </w:t>
      </w:r>
      <w:r w:rsidR="0001361E">
        <w:rPr>
          <w:rFonts w:ascii="Arial" w:hAnsi="Arial" w:cs="Arial"/>
          <w:color w:val="0D0D0D"/>
          <w:shd w:val="clear" w:color="auto" w:fill="FFFFFF"/>
        </w:rPr>
        <w:t>TB for</w:t>
      </w:r>
      <w:r w:rsidRPr="00D605BE">
        <w:rPr>
          <w:rFonts w:ascii="Arial" w:hAnsi="Arial" w:cs="Arial"/>
          <w:color w:val="0D0D0D"/>
          <w:shd w:val="clear" w:color="auto" w:fill="FFFFFF"/>
        </w:rPr>
        <w:t xml:space="preserve"> the year ended, as </w:t>
      </w:r>
      <w:r w:rsidR="00EB0B6D">
        <w:rPr>
          <w:rFonts w:ascii="Arial" w:hAnsi="Arial" w:cs="Arial"/>
          <w:color w:val="0D0D0D"/>
          <w:shd w:val="clear" w:color="auto" w:fill="FFFFFF"/>
        </w:rPr>
        <w:t>shown</w:t>
      </w:r>
      <w:r w:rsidRPr="00D605BE">
        <w:rPr>
          <w:rFonts w:ascii="Arial" w:hAnsi="Arial" w:cs="Arial"/>
          <w:color w:val="0D0D0D"/>
          <w:shd w:val="clear" w:color="auto" w:fill="FFFFFF"/>
        </w:rPr>
        <w:t xml:space="preserve"> in the screenshot below.</w:t>
      </w:r>
    </w:p>
    <w:p w:rsidR="00694EE2" w:rsidRPr="00D605BE" w:rsidRDefault="00694EE2" w:rsidP="00D605BE">
      <w:pPr>
        <w:pStyle w:val="ListParagraph"/>
        <w:numPr>
          <w:ilvl w:val="0"/>
          <w:numId w:val="17"/>
        </w:numPr>
        <w:jc w:val="both"/>
        <w:rPr>
          <w:rFonts w:ascii="Arial" w:hAnsi="Arial" w:cs="Arial"/>
          <w:color w:val="0D0D0D"/>
          <w:shd w:val="clear" w:color="auto" w:fill="FFFFFF"/>
        </w:rPr>
      </w:pPr>
      <w:r w:rsidRPr="00D605BE">
        <w:rPr>
          <w:rFonts w:ascii="Arial" w:hAnsi="Arial" w:cs="Arial"/>
          <w:color w:val="0D0D0D"/>
          <w:shd w:val="clear" w:color="auto" w:fill="FFFFFF"/>
        </w:rPr>
        <w:t>This information can be obtained from lease agreements, contracts, and accounting records.</w:t>
      </w:r>
    </w:p>
    <w:p w:rsidR="00857D2C" w:rsidRPr="0085396F" w:rsidRDefault="00857D2C" w:rsidP="00F65D7C">
      <w:pPr>
        <w:jc w:val="center"/>
        <w:rPr>
          <w:rFonts w:ascii="Arial" w:hAnsi="Arial" w:cs="Arial"/>
          <w:color w:val="0D0D0D"/>
          <w:shd w:val="clear" w:color="auto" w:fill="FFFFFF"/>
        </w:rPr>
      </w:pPr>
      <w:r w:rsidRPr="0085396F">
        <w:rPr>
          <w:rFonts w:ascii="Arial" w:hAnsi="Arial" w:cs="Arial"/>
          <w:b/>
          <w:noProof/>
          <w:color w:val="0066FF"/>
          <w:sz w:val="24"/>
          <w:szCs w:val="24"/>
          <w:u w:val="single"/>
          <w:shd w:val="clear" w:color="auto" w:fill="FFFFFF"/>
          <w:lang w:val="en-IN" w:eastAsia="en-IN"/>
        </w:rPr>
        <w:drawing>
          <wp:inline distT="0" distB="0" distL="0" distR="0" wp14:anchorId="2476A156" wp14:editId="76182745">
            <wp:extent cx="5943600" cy="1333500"/>
            <wp:effectExtent l="76200" t="76200" r="133350"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3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97A82" w:rsidRPr="0085396F" w:rsidRDefault="00694EE2" w:rsidP="00D6722F">
      <w:pPr>
        <w:jc w:val="both"/>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396F">
        <w:rPr>
          <w:rFonts w:ascii="Arial" w:hAnsi="Arial" w:cs="Arial"/>
          <w:noProof/>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extent cx="5943600" cy="1057275"/>
            <wp:effectExtent l="76200" t="76200" r="13335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C28BE" w:rsidRPr="0085396F" w:rsidRDefault="00694EE2" w:rsidP="00D6722F">
      <w:pPr>
        <w:jc w:val="both"/>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396F">
        <w:rPr>
          <w:rFonts w:ascii="Arial" w:hAnsi="Arial" w:cs="Arial"/>
          <w:noProof/>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extent cx="5934075" cy="1200150"/>
            <wp:effectExtent l="76200" t="76200" r="142875"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200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83410" w:rsidRPr="0085396F" w:rsidRDefault="00694EE2" w:rsidP="00D6722F">
      <w:pPr>
        <w:jc w:val="both"/>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396F">
        <w:rPr>
          <w:rFonts w:ascii="Arial" w:hAnsi="Arial" w:cs="Arial"/>
          <w:noProof/>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anchor distT="0" distB="0" distL="114300" distR="114300" simplePos="0" relativeHeight="251658240" behindDoc="0" locked="0" layoutInCell="1" allowOverlap="1">
            <wp:simplePos x="0" y="0"/>
            <wp:positionH relativeFrom="column">
              <wp:posOffset>476250</wp:posOffset>
            </wp:positionH>
            <wp:positionV relativeFrom="paragraph">
              <wp:posOffset>75565</wp:posOffset>
            </wp:positionV>
            <wp:extent cx="5105400" cy="1171575"/>
            <wp:effectExtent l="76200" t="76200" r="133350" b="142875"/>
            <wp:wrapThrough wrapText="bothSides">
              <wp:wrapPolygon edited="0">
                <wp:start x="-161" y="-1405"/>
                <wp:lineTo x="-322" y="-1054"/>
                <wp:lineTo x="-322" y="22478"/>
                <wp:lineTo x="-161" y="23883"/>
                <wp:lineTo x="21922" y="23883"/>
                <wp:lineTo x="22084" y="21776"/>
                <wp:lineTo x="22084" y="4566"/>
                <wp:lineTo x="21922" y="-702"/>
                <wp:lineTo x="21922" y="-1405"/>
                <wp:lineTo x="-161" y="-1405"/>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1171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1E5B7A" w:rsidRPr="0001361E" w:rsidRDefault="0001361E" w:rsidP="00D6722F">
      <w:pPr>
        <w:jc w:val="both"/>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396F">
        <w:rPr>
          <w:rFonts w:ascii="Arial" w:hAnsi="Arial" w:cs="Arial"/>
          <w:b/>
          <w:noProof/>
          <w:color w:val="0066FF"/>
          <w:sz w:val="24"/>
          <w:szCs w:val="24"/>
          <w:u w:val="single"/>
          <w:shd w:val="clear" w:color="auto" w:fill="FFFFFF"/>
          <w:lang w:val="en-IN" w:eastAsia="en-IN"/>
        </w:rPr>
        <w:drawing>
          <wp:inline distT="0" distB="0" distL="0" distR="0" wp14:anchorId="6BF8D7B4" wp14:editId="44780AED">
            <wp:extent cx="5943600" cy="1028700"/>
            <wp:effectExtent l="76200" t="76200" r="133350"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94EE2" w:rsidRPr="0085396F">
        <w:rPr>
          <w:rFonts w:ascii="Arial" w:hAnsi="Arial" w:cs="Arial"/>
          <w:noProof/>
          <w:color w:val="000000" w:themeColor="text1"/>
          <w:sz w:val="24"/>
          <w:szCs w:val="24"/>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60288" behindDoc="0" locked="0" layoutInCell="1" allowOverlap="1" wp14:anchorId="2532609A" wp14:editId="18B0B489">
            <wp:simplePos x="0" y="0"/>
            <wp:positionH relativeFrom="margin">
              <wp:posOffset>28575</wp:posOffset>
            </wp:positionH>
            <wp:positionV relativeFrom="paragraph">
              <wp:posOffset>76200</wp:posOffset>
            </wp:positionV>
            <wp:extent cx="5943600" cy="1028700"/>
            <wp:effectExtent l="76200" t="76200" r="133350" b="133350"/>
            <wp:wrapThrough wrapText="bothSides">
              <wp:wrapPolygon edited="0">
                <wp:start x="-138" y="-1600"/>
                <wp:lineTo x="-277" y="-1200"/>
                <wp:lineTo x="-277" y="22400"/>
                <wp:lineTo x="-138" y="24000"/>
                <wp:lineTo x="21877" y="24000"/>
                <wp:lineTo x="22015" y="18400"/>
                <wp:lineTo x="22015" y="5200"/>
                <wp:lineTo x="21877" y="-800"/>
                <wp:lineTo x="21877" y="-1600"/>
                <wp:lineTo x="-138" y="-160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01361E" w:rsidRDefault="0001361E" w:rsidP="00032D50">
      <w:pPr>
        <w:jc w:val="both"/>
        <w:rPr>
          <w:rFonts w:ascii="Arial" w:hAnsi="Arial" w:cs="Arial"/>
          <w:b/>
          <w:color w:val="0066FF"/>
          <w:sz w:val="24"/>
          <w:szCs w:val="24"/>
          <w:u w:val="single"/>
          <w:shd w:val="clear" w:color="auto" w:fill="FFFFFF"/>
        </w:rPr>
      </w:pPr>
    </w:p>
    <w:p w:rsidR="00032D50" w:rsidRPr="00774CDD" w:rsidRDefault="00683410" w:rsidP="00032D50">
      <w:pPr>
        <w:jc w:val="both"/>
        <w:rPr>
          <w:rFonts w:ascii="Arial" w:hAnsi="Arial" w:cs="Arial"/>
          <w:b/>
          <w:color w:val="990033"/>
          <w:sz w:val="24"/>
          <w:szCs w:val="24"/>
          <w:u w:val="single"/>
          <w:shd w:val="clear" w:color="auto" w:fill="FFFFFF"/>
        </w:rPr>
      </w:pPr>
      <w:r w:rsidRPr="00774CDD">
        <w:rPr>
          <w:rFonts w:ascii="Arial" w:hAnsi="Arial" w:cs="Arial"/>
          <w:b/>
          <w:color w:val="990033"/>
          <w:sz w:val="24"/>
          <w:szCs w:val="24"/>
          <w:u w:val="single"/>
          <w:shd w:val="clear" w:color="auto" w:fill="FFFFFF"/>
        </w:rPr>
        <w:t>Step 2</w:t>
      </w:r>
      <w:r w:rsidR="001E5B7A" w:rsidRPr="00774CDD">
        <w:rPr>
          <w:rFonts w:ascii="Arial" w:hAnsi="Arial" w:cs="Arial"/>
          <w:b/>
          <w:color w:val="990033"/>
          <w:sz w:val="24"/>
          <w:szCs w:val="24"/>
          <w:u w:val="single"/>
          <w:shd w:val="clear" w:color="auto" w:fill="FFFFFF"/>
        </w:rPr>
        <w:t>:</w:t>
      </w:r>
      <w:r w:rsidR="001E5B7A" w:rsidRPr="00774CDD">
        <w:rPr>
          <w:rFonts w:ascii="Arial" w:hAnsi="Arial" w:cs="Arial"/>
          <w:color w:val="990033"/>
          <w:sz w:val="24"/>
          <w:szCs w:val="24"/>
          <w:u w:val="single"/>
          <w:shd w:val="clear" w:color="auto" w:fill="FFFFFF"/>
        </w:rPr>
        <w:t xml:space="preserve"> </w:t>
      </w:r>
      <w:r w:rsidR="00C75653" w:rsidRPr="00774CDD">
        <w:rPr>
          <w:rFonts w:ascii="Arial" w:hAnsi="Arial" w:cs="Arial"/>
          <w:b/>
          <w:color w:val="990033"/>
          <w:sz w:val="24"/>
          <w:szCs w:val="24"/>
          <w:u w:val="single"/>
          <w:shd w:val="clear" w:color="auto" w:fill="FFFFFF"/>
        </w:rPr>
        <w:t>Reviewing Securities Deposits Records</w:t>
      </w:r>
      <w:r w:rsidR="00782DB4" w:rsidRPr="00774CDD">
        <w:rPr>
          <w:rFonts w:ascii="Arial" w:hAnsi="Arial" w:cs="Arial"/>
          <w:b/>
          <w:color w:val="990033"/>
          <w:sz w:val="24"/>
          <w:szCs w:val="24"/>
          <w:u w:val="single"/>
          <w:shd w:val="clear" w:color="auto" w:fill="FFFFFF"/>
        </w:rPr>
        <w:t>:</w:t>
      </w:r>
    </w:p>
    <w:p w:rsidR="001E5B7A" w:rsidRPr="0001361E" w:rsidRDefault="00C75653" w:rsidP="0001361E">
      <w:pPr>
        <w:pStyle w:val="ListParagraph"/>
        <w:numPr>
          <w:ilvl w:val="0"/>
          <w:numId w:val="20"/>
        </w:numPr>
        <w:jc w:val="both"/>
        <w:rPr>
          <w:rFonts w:ascii="Arial" w:hAnsi="Arial" w:cs="Arial"/>
          <w:b/>
          <w:color w:val="002060"/>
          <w:sz w:val="24"/>
          <w:szCs w:val="24"/>
          <w:u w:val="single"/>
          <w:shd w:val="clear" w:color="auto" w:fill="FFFFFF"/>
        </w:rPr>
      </w:pPr>
      <w:r w:rsidRPr="0001361E">
        <w:rPr>
          <w:rFonts w:ascii="Arial" w:hAnsi="Arial" w:cs="Arial"/>
          <w:color w:val="0D0D0D"/>
          <w:shd w:val="clear" w:color="auto" w:fill="FFFFFF"/>
        </w:rPr>
        <w:t xml:space="preserve">Obtain </w:t>
      </w:r>
      <w:r w:rsidR="0001361E">
        <w:rPr>
          <w:rFonts w:ascii="Arial" w:hAnsi="Arial" w:cs="Arial"/>
          <w:color w:val="0D0D0D"/>
          <w:shd w:val="clear" w:color="auto" w:fill="FFFFFF"/>
        </w:rPr>
        <w:t xml:space="preserve">supporting </w:t>
      </w:r>
      <w:r w:rsidRPr="0001361E">
        <w:rPr>
          <w:rFonts w:ascii="Arial" w:hAnsi="Arial" w:cs="Arial"/>
          <w:color w:val="0D0D0D"/>
          <w:shd w:val="clear" w:color="auto" w:fill="FFFFFF"/>
        </w:rPr>
        <w:t>document</w:t>
      </w:r>
      <w:r w:rsidR="0001361E">
        <w:rPr>
          <w:rFonts w:ascii="Arial" w:hAnsi="Arial" w:cs="Arial"/>
          <w:color w:val="0D0D0D"/>
          <w:shd w:val="clear" w:color="auto" w:fill="FFFFFF"/>
        </w:rPr>
        <w:t>s</w:t>
      </w:r>
      <w:r w:rsidRPr="0001361E">
        <w:rPr>
          <w:rFonts w:ascii="Arial" w:hAnsi="Arial" w:cs="Arial"/>
          <w:color w:val="0D0D0D"/>
          <w:shd w:val="clear" w:color="auto" w:fill="FFFFFF"/>
        </w:rPr>
        <w:t xml:space="preserve"> related to securities deposits, such as deposit receipts or agreements.</w:t>
      </w:r>
    </w:p>
    <w:p w:rsidR="00877147" w:rsidRPr="00877147" w:rsidRDefault="00877147" w:rsidP="00877147">
      <w:pPr>
        <w:pStyle w:val="ListParagraph"/>
        <w:ind w:left="1080"/>
        <w:rPr>
          <w:rFonts w:ascii="Arial" w:hAnsi="Arial" w:cs="Arial"/>
          <w:b/>
          <w:color w:val="002060"/>
          <w:sz w:val="24"/>
          <w:szCs w:val="24"/>
          <w:u w:val="single"/>
          <w:shd w:val="clear" w:color="auto" w:fill="FFFFFF"/>
        </w:rPr>
      </w:pPr>
    </w:p>
    <w:p w:rsidR="005358A0" w:rsidRPr="00032D50" w:rsidRDefault="005358A0" w:rsidP="00032D50">
      <w:pPr>
        <w:pStyle w:val="ListParagraph"/>
        <w:numPr>
          <w:ilvl w:val="0"/>
          <w:numId w:val="20"/>
        </w:numPr>
        <w:jc w:val="both"/>
        <w:rPr>
          <w:rFonts w:ascii="Arial" w:hAnsi="Arial" w:cs="Arial"/>
          <w:color w:val="0D0D0D"/>
          <w:shd w:val="clear" w:color="auto" w:fill="FFFFFF"/>
        </w:rPr>
      </w:pPr>
      <w:r w:rsidRPr="00877147">
        <w:rPr>
          <w:rFonts w:ascii="Arial" w:hAnsi="Arial" w:cs="Arial"/>
          <w:color w:val="0D0D0D"/>
          <w:shd w:val="clear" w:color="auto" w:fill="FFFFFF"/>
        </w:rPr>
        <w:t xml:space="preserve">Categorize the security deposits based on their nature, such as </w:t>
      </w:r>
      <w:r w:rsidR="00877147" w:rsidRPr="00877147">
        <w:rPr>
          <w:rFonts w:ascii="Arial" w:hAnsi="Arial" w:cs="Arial"/>
          <w:color w:val="0D0D0D"/>
          <w:shd w:val="clear" w:color="auto" w:fill="FFFFFF"/>
        </w:rPr>
        <w:t xml:space="preserve">rental deposits, utility </w:t>
      </w:r>
      <w:r w:rsidRPr="00877147">
        <w:rPr>
          <w:rFonts w:ascii="Arial" w:hAnsi="Arial" w:cs="Arial"/>
          <w:color w:val="0D0D0D"/>
          <w:shd w:val="clear" w:color="auto" w:fill="FFFFFF"/>
        </w:rPr>
        <w:t xml:space="preserve">deposits, or any other type of security </w:t>
      </w:r>
      <w:r w:rsidR="00877147">
        <w:rPr>
          <w:rFonts w:ascii="Arial" w:hAnsi="Arial" w:cs="Arial"/>
          <w:color w:val="0D0D0D"/>
          <w:shd w:val="clear" w:color="auto" w:fill="FFFFFF"/>
        </w:rPr>
        <w:t>deposit</w:t>
      </w:r>
      <w:r w:rsidRPr="00877147">
        <w:rPr>
          <w:rFonts w:ascii="Arial" w:hAnsi="Arial" w:cs="Arial"/>
          <w:color w:val="0D0D0D"/>
          <w:shd w:val="clear" w:color="auto" w:fill="FFFFFF"/>
        </w:rPr>
        <w:t xml:space="preserve"> held by the company.</w:t>
      </w:r>
    </w:p>
    <w:p w:rsidR="00877147" w:rsidRPr="00032D50" w:rsidRDefault="00877147" w:rsidP="0001361E">
      <w:pPr>
        <w:pStyle w:val="ListParagraph"/>
        <w:jc w:val="both"/>
        <w:rPr>
          <w:rFonts w:ascii="Arial" w:hAnsi="Arial" w:cs="Arial"/>
          <w:color w:val="0D0D0D"/>
          <w:shd w:val="clear" w:color="auto" w:fill="FFFFFF"/>
        </w:rPr>
      </w:pPr>
    </w:p>
    <w:p w:rsidR="001E5B7A" w:rsidRPr="00877147" w:rsidRDefault="00AE2C51" w:rsidP="00032D50">
      <w:pPr>
        <w:pStyle w:val="ListParagraph"/>
        <w:numPr>
          <w:ilvl w:val="0"/>
          <w:numId w:val="20"/>
        </w:numPr>
        <w:jc w:val="both"/>
        <w:rPr>
          <w:rFonts w:ascii="Arial" w:hAnsi="Arial" w:cs="Arial"/>
          <w:color w:val="000000" w:themeColor="text1"/>
          <w:sz w:val="24"/>
          <w:szCs w:val="24"/>
          <w:shd w:val="clear" w:color="auto" w:fill="FFFFFF"/>
        </w:rPr>
      </w:pPr>
      <w:r w:rsidRPr="00877147">
        <w:rPr>
          <w:rFonts w:ascii="Arial" w:hAnsi="Arial" w:cs="Arial"/>
          <w:color w:val="0D0D0D"/>
          <w:shd w:val="clear" w:color="auto" w:fill="FFFFFF"/>
        </w:rPr>
        <w:t>Verify the accuracy of the recorded securities deposits by reconciling them with supporting documents</w:t>
      </w:r>
      <w:r w:rsidR="0001361E">
        <w:rPr>
          <w:rFonts w:ascii="Arial" w:hAnsi="Arial" w:cs="Arial"/>
          <w:color w:val="0D0D0D"/>
          <w:shd w:val="clear" w:color="auto" w:fill="FFFFFF"/>
        </w:rPr>
        <w:t xml:space="preserve">, </w:t>
      </w:r>
      <w:r w:rsidR="0001361E" w:rsidRPr="0001361E">
        <w:rPr>
          <w:rFonts w:ascii="Arial" w:hAnsi="Arial" w:cs="Arial"/>
          <w:color w:val="0D0D0D"/>
          <w:shd w:val="clear" w:color="auto" w:fill="FFFFFF"/>
        </w:rPr>
        <w:t>Investigate any significant variances or discrepancies</w:t>
      </w:r>
      <w:r w:rsidRPr="00877147">
        <w:rPr>
          <w:rFonts w:ascii="Arial" w:hAnsi="Arial" w:cs="Arial"/>
          <w:color w:val="0D0D0D"/>
          <w:shd w:val="clear" w:color="auto" w:fill="FFFFFF"/>
        </w:rPr>
        <w:t>.</w:t>
      </w:r>
    </w:p>
    <w:p w:rsidR="00D6722F" w:rsidRPr="00387D1E" w:rsidRDefault="00D6722F" w:rsidP="00D6722F">
      <w:pPr>
        <w:pStyle w:val="ListParagraph"/>
        <w:jc w:val="both"/>
        <w:rPr>
          <w:rFonts w:ascii="Arial" w:hAnsi="Arial" w:cs="Arial"/>
          <w:color w:val="000000" w:themeColor="text1"/>
          <w:sz w:val="24"/>
          <w:szCs w:val="24"/>
          <w:u w:val="single"/>
          <w:shd w:val="clear" w:color="auto" w:fill="FFFFFF"/>
        </w:rPr>
      </w:pPr>
    </w:p>
    <w:p w:rsidR="00877147" w:rsidRPr="00774CDD" w:rsidRDefault="00857D2C" w:rsidP="00877147">
      <w:pPr>
        <w:jc w:val="both"/>
        <w:rPr>
          <w:rFonts w:ascii="Arial" w:hAnsi="Arial" w:cs="Arial"/>
          <w:b/>
          <w:color w:val="990033"/>
          <w:sz w:val="24"/>
          <w:szCs w:val="24"/>
          <w:u w:val="single"/>
          <w:shd w:val="clear" w:color="auto" w:fill="FFFFFF"/>
        </w:rPr>
      </w:pPr>
      <w:r w:rsidRPr="00774CDD">
        <w:rPr>
          <w:rFonts w:ascii="Arial" w:hAnsi="Arial" w:cs="Arial"/>
          <w:b/>
          <w:color w:val="990033"/>
          <w:sz w:val="24"/>
          <w:szCs w:val="24"/>
          <w:u w:val="single"/>
          <w:shd w:val="clear" w:color="auto" w:fill="FFFFFF"/>
        </w:rPr>
        <w:t>Step 3</w:t>
      </w:r>
      <w:r w:rsidR="00694EE2" w:rsidRPr="00774CDD">
        <w:rPr>
          <w:rFonts w:ascii="Arial" w:hAnsi="Arial" w:cs="Arial"/>
          <w:b/>
          <w:color w:val="990033"/>
          <w:sz w:val="24"/>
          <w:szCs w:val="24"/>
          <w:u w:val="single"/>
          <w:shd w:val="clear" w:color="auto" w:fill="FFFFFF"/>
        </w:rPr>
        <w:t>:</w:t>
      </w:r>
      <w:r w:rsidR="00694EE2" w:rsidRPr="00774CDD">
        <w:rPr>
          <w:rFonts w:ascii="Arial" w:hAnsi="Arial" w:cs="Arial"/>
          <w:color w:val="990033"/>
          <w:sz w:val="24"/>
          <w:szCs w:val="24"/>
          <w:u w:val="single"/>
          <w:shd w:val="clear" w:color="auto" w:fill="FFFFFF"/>
        </w:rPr>
        <w:t xml:space="preserve"> </w:t>
      </w:r>
      <w:r w:rsidR="00694EE2" w:rsidRPr="00774CDD">
        <w:rPr>
          <w:rFonts w:ascii="Arial" w:hAnsi="Arial" w:cs="Arial"/>
          <w:b/>
          <w:color w:val="990033"/>
          <w:sz w:val="24"/>
          <w:szCs w:val="24"/>
          <w:u w:val="single"/>
          <w:shd w:val="clear" w:color="auto" w:fill="FFFFFF"/>
        </w:rPr>
        <w:t>Analysis of Security Deposit Aging:</w:t>
      </w:r>
    </w:p>
    <w:p w:rsidR="00877147" w:rsidRPr="00032D50" w:rsidRDefault="00694EE2" w:rsidP="00032D50">
      <w:pPr>
        <w:pStyle w:val="ListParagraph"/>
        <w:numPr>
          <w:ilvl w:val="0"/>
          <w:numId w:val="20"/>
        </w:numPr>
        <w:jc w:val="both"/>
        <w:rPr>
          <w:rFonts w:ascii="Arial" w:hAnsi="Arial" w:cs="Arial"/>
          <w:b/>
          <w:color w:val="002060"/>
          <w:sz w:val="24"/>
          <w:szCs w:val="24"/>
          <w:u w:val="single"/>
          <w:shd w:val="clear" w:color="auto" w:fill="FFFFFF"/>
        </w:rPr>
      </w:pPr>
      <w:r w:rsidRPr="00877147">
        <w:rPr>
          <w:rFonts w:ascii="Arial" w:hAnsi="Arial" w:cs="Arial"/>
          <w:color w:val="0D0D0D"/>
          <w:shd w:val="clear" w:color="auto" w:fill="FFFFFF"/>
        </w:rPr>
        <w:t>If applicable, obtain an aging analysis of the security deposits to identify any long-standing or overdue deposits.</w:t>
      </w:r>
    </w:p>
    <w:p w:rsidR="00032D50" w:rsidRPr="00032D50" w:rsidRDefault="00032D50" w:rsidP="00032D50">
      <w:pPr>
        <w:pStyle w:val="ListParagraph"/>
        <w:jc w:val="both"/>
        <w:rPr>
          <w:rFonts w:ascii="Arial" w:hAnsi="Arial" w:cs="Arial"/>
          <w:b/>
          <w:color w:val="002060"/>
          <w:sz w:val="24"/>
          <w:szCs w:val="24"/>
          <w:u w:val="single"/>
          <w:shd w:val="clear" w:color="auto" w:fill="FFFFFF"/>
        </w:rPr>
      </w:pPr>
    </w:p>
    <w:p w:rsidR="00032D50" w:rsidRPr="00032D50" w:rsidRDefault="00694EE2" w:rsidP="00032D50">
      <w:pPr>
        <w:pStyle w:val="ListParagraph"/>
        <w:numPr>
          <w:ilvl w:val="0"/>
          <w:numId w:val="20"/>
        </w:numPr>
        <w:jc w:val="both"/>
        <w:rPr>
          <w:rFonts w:ascii="Arial" w:hAnsi="Arial" w:cs="Arial"/>
          <w:b/>
          <w:color w:val="002060"/>
          <w:sz w:val="24"/>
          <w:szCs w:val="24"/>
          <w:u w:val="single"/>
          <w:shd w:val="clear" w:color="auto" w:fill="FFFFFF"/>
        </w:rPr>
      </w:pPr>
      <w:r w:rsidRPr="00877147">
        <w:rPr>
          <w:rFonts w:ascii="Arial" w:hAnsi="Arial" w:cs="Arial"/>
          <w:color w:val="0D0D0D"/>
          <w:shd w:val="clear" w:color="auto" w:fill="FFFFFF"/>
        </w:rPr>
        <w:t>Evaluate the reasons behind any outstanding deposits and assess their recoverability.</w:t>
      </w:r>
    </w:p>
    <w:p w:rsidR="00032D50" w:rsidRPr="00032D50" w:rsidRDefault="00032D50" w:rsidP="00032D50">
      <w:pPr>
        <w:pStyle w:val="ListParagraph"/>
        <w:jc w:val="both"/>
        <w:rPr>
          <w:rFonts w:ascii="Arial" w:hAnsi="Arial" w:cs="Arial"/>
          <w:b/>
          <w:color w:val="002060"/>
          <w:sz w:val="24"/>
          <w:szCs w:val="24"/>
          <w:u w:val="single"/>
          <w:shd w:val="clear" w:color="auto" w:fill="FFFFFF"/>
        </w:rPr>
      </w:pPr>
    </w:p>
    <w:p w:rsidR="00877147" w:rsidRPr="00774CDD" w:rsidRDefault="00877147" w:rsidP="00877147">
      <w:pPr>
        <w:jc w:val="both"/>
        <w:rPr>
          <w:rFonts w:ascii="Arial" w:hAnsi="Arial" w:cs="Arial"/>
          <w:b/>
          <w:color w:val="990033"/>
          <w:sz w:val="24"/>
          <w:szCs w:val="24"/>
          <w:u w:val="single"/>
          <w:shd w:val="clear" w:color="auto" w:fill="FFFFFF"/>
        </w:rPr>
      </w:pPr>
      <w:r w:rsidRPr="00774CDD">
        <w:rPr>
          <w:rFonts w:ascii="Arial" w:hAnsi="Arial" w:cs="Arial"/>
          <w:b/>
          <w:color w:val="990033"/>
          <w:sz w:val="24"/>
          <w:szCs w:val="24"/>
          <w:u w:val="single"/>
          <w:shd w:val="clear" w:color="auto" w:fill="FFFFFF"/>
        </w:rPr>
        <w:t>Step 4:</w:t>
      </w:r>
      <w:r w:rsidRPr="00774CDD">
        <w:rPr>
          <w:rFonts w:ascii="Arial" w:hAnsi="Arial" w:cs="Arial"/>
          <w:color w:val="990033"/>
          <w:u w:val="single"/>
          <w:shd w:val="clear" w:color="auto" w:fill="FFFFFF"/>
        </w:rPr>
        <w:t xml:space="preserve"> </w:t>
      </w:r>
      <w:r w:rsidRPr="00774CDD">
        <w:rPr>
          <w:rFonts w:ascii="Arial" w:hAnsi="Arial" w:cs="Arial"/>
          <w:b/>
          <w:color w:val="990033"/>
          <w:sz w:val="24"/>
          <w:szCs w:val="24"/>
          <w:u w:val="single"/>
          <w:shd w:val="clear" w:color="auto" w:fill="FFFFFF"/>
        </w:rPr>
        <w:t>Review of Security Deposit Terms:</w:t>
      </w:r>
    </w:p>
    <w:p w:rsidR="00877147" w:rsidRPr="00032D50" w:rsidRDefault="00877147" w:rsidP="00877147">
      <w:pPr>
        <w:pStyle w:val="ListParagraph"/>
        <w:numPr>
          <w:ilvl w:val="0"/>
          <w:numId w:val="22"/>
        </w:numPr>
        <w:jc w:val="both"/>
        <w:rPr>
          <w:rFonts w:ascii="Arial" w:hAnsi="Arial" w:cs="Arial"/>
          <w:b/>
          <w:color w:val="000000" w:themeColor="text1"/>
          <w:sz w:val="24"/>
          <w:szCs w:val="24"/>
          <w:shd w:val="clear" w:color="auto" w:fill="FFFFFF"/>
        </w:rPr>
      </w:pPr>
      <w:r w:rsidRPr="00877147">
        <w:rPr>
          <w:rFonts w:ascii="Arial" w:hAnsi="Arial" w:cs="Arial"/>
          <w:color w:val="0D0D0D"/>
          <w:shd w:val="clear" w:color="auto" w:fill="FFFFFF"/>
        </w:rPr>
        <w:t>Review the terms and conditions associated with each security deposit, including the lease agreements or contracts governing the deposits.</w:t>
      </w:r>
    </w:p>
    <w:p w:rsidR="00032D50" w:rsidRPr="00877147" w:rsidRDefault="00032D50" w:rsidP="00032D50">
      <w:pPr>
        <w:pStyle w:val="ListParagraph"/>
        <w:jc w:val="both"/>
        <w:rPr>
          <w:rFonts w:ascii="Arial" w:hAnsi="Arial" w:cs="Arial"/>
          <w:b/>
          <w:color w:val="000000" w:themeColor="text1"/>
          <w:sz w:val="24"/>
          <w:szCs w:val="24"/>
          <w:shd w:val="clear" w:color="auto" w:fill="FFFFFF"/>
        </w:rPr>
      </w:pPr>
    </w:p>
    <w:p w:rsidR="00877147" w:rsidRPr="00877147" w:rsidRDefault="00877147" w:rsidP="00877147">
      <w:pPr>
        <w:pStyle w:val="ListParagraph"/>
        <w:numPr>
          <w:ilvl w:val="0"/>
          <w:numId w:val="22"/>
        </w:numPr>
        <w:jc w:val="both"/>
        <w:rPr>
          <w:rFonts w:ascii="Arial" w:hAnsi="Arial" w:cs="Arial"/>
          <w:b/>
          <w:color w:val="000000" w:themeColor="text1"/>
          <w:sz w:val="24"/>
          <w:szCs w:val="24"/>
          <w:shd w:val="clear" w:color="auto" w:fill="FFFFFF"/>
        </w:rPr>
      </w:pPr>
      <w:r w:rsidRPr="00877147">
        <w:rPr>
          <w:rFonts w:ascii="Arial" w:hAnsi="Arial" w:cs="Arial"/>
          <w:color w:val="0D0D0D"/>
          <w:shd w:val="clear" w:color="auto" w:fill="FFFFFF"/>
        </w:rPr>
        <w:t>Ensure compliance with legal requirements and accounting standards regarding the treatment of security deposits.</w:t>
      </w:r>
    </w:p>
    <w:p w:rsidR="00877147" w:rsidRPr="0085396F" w:rsidRDefault="00877147" w:rsidP="00D6722F">
      <w:pPr>
        <w:pStyle w:val="ListParagraph"/>
        <w:jc w:val="both"/>
        <w:rPr>
          <w:rFonts w:ascii="Arial" w:hAnsi="Arial" w:cs="Arial"/>
          <w:b/>
          <w:color w:val="0066FF"/>
          <w:sz w:val="24"/>
          <w:szCs w:val="24"/>
          <w:u w:val="single"/>
          <w:shd w:val="clear" w:color="auto" w:fill="FFFFFF"/>
        </w:rPr>
      </w:pPr>
    </w:p>
    <w:p w:rsidR="00694EE2" w:rsidRPr="00032D50" w:rsidRDefault="00857D2C" w:rsidP="00D6722F">
      <w:pPr>
        <w:jc w:val="both"/>
        <w:rPr>
          <w:rFonts w:ascii="Arial" w:hAnsi="Arial" w:cs="Arial"/>
          <w:b/>
          <w:color w:val="0066FF"/>
          <w:sz w:val="24"/>
          <w:szCs w:val="24"/>
          <w:u w:val="single"/>
          <w:shd w:val="clear" w:color="auto" w:fill="FFFFFF"/>
        </w:rPr>
      </w:pPr>
      <w:r w:rsidRPr="0085396F">
        <w:rPr>
          <w:rFonts w:ascii="Arial" w:hAnsi="Arial" w:cs="Arial"/>
          <w:b/>
          <w:noProof/>
          <w:color w:val="0066FF"/>
          <w:sz w:val="24"/>
          <w:szCs w:val="24"/>
          <w:u w:val="single"/>
          <w:shd w:val="clear" w:color="auto" w:fill="FFFFFF"/>
          <w:lang w:val="en-IN" w:eastAsia="en-IN"/>
        </w:rPr>
        <w:lastRenderedPageBreak/>
        <w:drawing>
          <wp:anchor distT="0" distB="0" distL="114300" distR="114300" simplePos="0" relativeHeight="251659264" behindDoc="1" locked="0" layoutInCell="1" allowOverlap="1">
            <wp:simplePos x="0" y="0"/>
            <wp:positionH relativeFrom="margin">
              <wp:align>right</wp:align>
            </wp:positionH>
            <wp:positionV relativeFrom="paragraph">
              <wp:posOffset>76200</wp:posOffset>
            </wp:positionV>
            <wp:extent cx="5943600" cy="2047875"/>
            <wp:effectExtent l="76200" t="76200" r="133350" b="142875"/>
            <wp:wrapThrough wrapText="bothSides">
              <wp:wrapPolygon edited="0">
                <wp:start x="-138" y="-804"/>
                <wp:lineTo x="-277" y="-603"/>
                <wp:lineTo x="-277" y="21901"/>
                <wp:lineTo x="-138" y="22906"/>
                <wp:lineTo x="21877" y="22906"/>
                <wp:lineTo x="22015" y="21901"/>
                <wp:lineTo x="22015" y="2612"/>
                <wp:lineTo x="21877" y="-402"/>
                <wp:lineTo x="21877" y="-804"/>
                <wp:lineTo x="-138" y="-804"/>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032D50" w:rsidRPr="00774CDD" w:rsidRDefault="00D6722F" w:rsidP="00032D50">
      <w:pPr>
        <w:jc w:val="both"/>
        <w:rPr>
          <w:rFonts w:ascii="Arial" w:hAnsi="Arial" w:cs="Arial"/>
          <w:b/>
          <w:color w:val="990033"/>
          <w:sz w:val="24"/>
          <w:szCs w:val="24"/>
          <w:u w:val="single"/>
          <w:shd w:val="clear" w:color="auto" w:fill="FFFFFF"/>
        </w:rPr>
      </w:pPr>
      <w:r w:rsidRPr="00774CDD">
        <w:rPr>
          <w:rFonts w:ascii="Arial" w:hAnsi="Arial" w:cs="Arial"/>
          <w:b/>
          <w:color w:val="990033"/>
          <w:sz w:val="24"/>
          <w:szCs w:val="24"/>
          <w:u w:val="single"/>
          <w:shd w:val="clear" w:color="auto" w:fill="FFFFFF"/>
        </w:rPr>
        <w:t>Step 5:</w:t>
      </w:r>
      <w:r w:rsidR="00387D1E" w:rsidRPr="00774CDD">
        <w:rPr>
          <w:rFonts w:ascii="Arial" w:hAnsi="Arial" w:cs="Arial"/>
          <w:b/>
          <w:color w:val="990033"/>
          <w:sz w:val="24"/>
          <w:szCs w:val="24"/>
          <w:u w:val="single"/>
          <w:shd w:val="clear" w:color="auto" w:fill="FFFFFF"/>
        </w:rPr>
        <w:t xml:space="preserve"> </w:t>
      </w:r>
      <w:r w:rsidRPr="00774CDD">
        <w:rPr>
          <w:rFonts w:ascii="Arial" w:hAnsi="Arial" w:cs="Arial"/>
          <w:b/>
          <w:color w:val="990033"/>
          <w:sz w:val="24"/>
          <w:szCs w:val="24"/>
          <w:u w:val="single"/>
          <w:shd w:val="clear" w:color="auto" w:fill="FFFFFF"/>
        </w:rPr>
        <w:t>Analysis of Interest Accrual:</w:t>
      </w:r>
    </w:p>
    <w:p w:rsidR="00D6722F" w:rsidRPr="00032D50" w:rsidRDefault="00D6722F" w:rsidP="00032D50">
      <w:pPr>
        <w:pStyle w:val="ListParagraph"/>
        <w:numPr>
          <w:ilvl w:val="0"/>
          <w:numId w:val="24"/>
        </w:numPr>
        <w:jc w:val="both"/>
        <w:rPr>
          <w:rFonts w:ascii="Arial" w:hAnsi="Arial" w:cs="Arial"/>
          <w:b/>
          <w:color w:val="002060"/>
          <w:sz w:val="24"/>
          <w:szCs w:val="24"/>
          <w:u w:val="single"/>
          <w:shd w:val="clear" w:color="auto" w:fill="FFFFFF"/>
        </w:rPr>
      </w:pPr>
      <w:r w:rsidRPr="00032D50">
        <w:rPr>
          <w:rFonts w:ascii="Arial" w:hAnsi="Arial" w:cs="Arial"/>
          <w:color w:val="0D0D0D"/>
          <w:shd w:val="clear" w:color="auto" w:fill="FFFFFF"/>
        </w:rPr>
        <w:t>If the security deposits accrue interest over time, analyze the accrual of interest income and ensure proper recognition in the financial statements in accordance with accounting principles.</w:t>
      </w:r>
    </w:p>
    <w:p w:rsidR="00D6722F" w:rsidRPr="008A3351" w:rsidRDefault="00D6722F" w:rsidP="008A3351">
      <w:pPr>
        <w:jc w:val="both"/>
        <w:rPr>
          <w:rFonts w:ascii="Arial" w:hAnsi="Arial" w:cs="Arial"/>
          <w:b/>
          <w:color w:val="002060"/>
          <w:sz w:val="24"/>
          <w:szCs w:val="24"/>
          <w:u w:val="single"/>
          <w:shd w:val="clear" w:color="auto" w:fill="FFFFFF"/>
        </w:rPr>
      </w:pPr>
    </w:p>
    <w:p w:rsidR="00D6722F" w:rsidRPr="00774CDD" w:rsidRDefault="00D6722F" w:rsidP="00D6722F">
      <w:pPr>
        <w:jc w:val="both"/>
        <w:rPr>
          <w:rFonts w:ascii="Arial" w:hAnsi="Arial" w:cs="Arial"/>
          <w:b/>
          <w:color w:val="990033"/>
          <w:sz w:val="24"/>
          <w:szCs w:val="24"/>
          <w:u w:val="single"/>
          <w:shd w:val="clear" w:color="auto" w:fill="FFFFFF"/>
        </w:rPr>
      </w:pPr>
      <w:r w:rsidRPr="00774CDD">
        <w:rPr>
          <w:rFonts w:ascii="Arial" w:hAnsi="Arial" w:cs="Arial"/>
          <w:b/>
          <w:color w:val="990033"/>
          <w:sz w:val="24"/>
          <w:szCs w:val="24"/>
          <w:u w:val="single"/>
          <w:shd w:val="clear" w:color="auto" w:fill="FFFFFF"/>
        </w:rPr>
        <w:t>Step 6:</w:t>
      </w:r>
      <w:r w:rsidR="00387D1E" w:rsidRPr="00774CDD">
        <w:rPr>
          <w:rFonts w:ascii="Arial" w:hAnsi="Arial" w:cs="Arial"/>
          <w:b/>
          <w:color w:val="990033"/>
          <w:sz w:val="24"/>
          <w:szCs w:val="24"/>
          <w:u w:val="single"/>
          <w:shd w:val="clear" w:color="auto" w:fill="FFFFFF"/>
        </w:rPr>
        <w:t xml:space="preserve"> I</w:t>
      </w:r>
      <w:r w:rsidRPr="00774CDD">
        <w:rPr>
          <w:rFonts w:ascii="Arial" w:hAnsi="Arial" w:cs="Arial"/>
          <w:b/>
          <w:color w:val="990033"/>
          <w:sz w:val="24"/>
          <w:szCs w:val="24"/>
          <w:u w:val="single"/>
          <w:shd w:val="clear" w:color="auto" w:fill="FFFFFF"/>
        </w:rPr>
        <w:t>dentification of Unclaimed deposits:</w:t>
      </w:r>
    </w:p>
    <w:p w:rsidR="00D6722F" w:rsidRPr="0001361E" w:rsidRDefault="00D6722F" w:rsidP="00384D2D">
      <w:pPr>
        <w:pStyle w:val="ListParagraph"/>
        <w:numPr>
          <w:ilvl w:val="0"/>
          <w:numId w:val="24"/>
        </w:numPr>
        <w:jc w:val="both"/>
        <w:rPr>
          <w:rFonts w:ascii="Arial" w:hAnsi="Arial" w:cs="Arial"/>
          <w:b/>
          <w:color w:val="000000" w:themeColor="text1"/>
          <w:sz w:val="24"/>
          <w:szCs w:val="24"/>
          <w:shd w:val="clear" w:color="auto" w:fill="FFFFFF"/>
        </w:rPr>
      </w:pPr>
      <w:r w:rsidRPr="00384D2D">
        <w:rPr>
          <w:rFonts w:ascii="Arial" w:hAnsi="Arial" w:cs="Arial"/>
          <w:color w:val="0D0D0D"/>
          <w:shd w:val="clear" w:color="auto" w:fill="FFFFFF"/>
        </w:rPr>
        <w:t>Identify any unclaimed security deposits that may require further investigation or resolution.</w:t>
      </w:r>
    </w:p>
    <w:p w:rsidR="0001361E" w:rsidRPr="00384D2D" w:rsidRDefault="0001361E" w:rsidP="0001361E">
      <w:pPr>
        <w:pStyle w:val="ListParagraph"/>
        <w:jc w:val="both"/>
        <w:rPr>
          <w:rFonts w:ascii="Arial" w:hAnsi="Arial" w:cs="Arial"/>
          <w:b/>
          <w:color w:val="000000" w:themeColor="text1"/>
          <w:sz w:val="24"/>
          <w:szCs w:val="24"/>
          <w:shd w:val="clear" w:color="auto" w:fill="FFFFFF"/>
        </w:rPr>
      </w:pPr>
    </w:p>
    <w:p w:rsidR="00D6722F" w:rsidRPr="00384D2D" w:rsidRDefault="00D6722F" w:rsidP="00384D2D">
      <w:pPr>
        <w:pStyle w:val="ListParagraph"/>
        <w:numPr>
          <w:ilvl w:val="0"/>
          <w:numId w:val="24"/>
        </w:numPr>
        <w:jc w:val="both"/>
        <w:rPr>
          <w:rFonts w:ascii="Arial" w:hAnsi="Arial" w:cs="Arial"/>
          <w:b/>
          <w:color w:val="000000" w:themeColor="text1"/>
          <w:sz w:val="24"/>
          <w:szCs w:val="24"/>
          <w:shd w:val="clear" w:color="auto" w:fill="FFFFFF"/>
        </w:rPr>
      </w:pPr>
      <w:r w:rsidRPr="00384D2D">
        <w:rPr>
          <w:rFonts w:ascii="Arial" w:hAnsi="Arial" w:cs="Arial"/>
          <w:color w:val="0D0D0D"/>
          <w:shd w:val="clear" w:color="auto" w:fill="FFFFFF"/>
        </w:rPr>
        <w:t>Develop procedures for contacting the respective deposit holders or beneficiaries to facilitate the release or forfeiture of unclaimed deposits.</w:t>
      </w:r>
    </w:p>
    <w:p w:rsidR="00243994" w:rsidRPr="0085396F" w:rsidRDefault="00243994" w:rsidP="00D6722F">
      <w:pPr>
        <w:jc w:val="both"/>
        <w:rPr>
          <w:rFonts w:ascii="Arial" w:hAnsi="Arial" w:cs="Arial"/>
          <w:b/>
          <w:color w:val="000000" w:themeColor="tex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66964" w:rsidRPr="00774CDD" w:rsidRDefault="00A63821" w:rsidP="00D6722F">
      <w:pPr>
        <w:jc w:val="both"/>
        <w:rPr>
          <w:rFonts w:ascii="Arial" w:hAnsi="Arial" w:cs="Arial"/>
          <w:b/>
          <w:color w:val="0000FF"/>
          <w:sz w:val="24"/>
          <w:szCs w:val="24"/>
          <w:u w:val="single"/>
          <w:shd w:val="clear" w:color="auto" w:fill="FFFFFF"/>
        </w:rPr>
      </w:pPr>
      <w:r w:rsidRPr="00774CDD">
        <w:rPr>
          <w:rFonts w:ascii="Arial" w:hAnsi="Arial" w:cs="Arial"/>
          <w:b/>
          <w:color w:val="0000FF"/>
          <w:sz w:val="24"/>
          <w:szCs w:val="24"/>
          <w:u w:val="single"/>
          <w:shd w:val="clear" w:color="auto" w:fill="FFFFFF"/>
        </w:rPr>
        <w:t>Audit Program:</w:t>
      </w:r>
    </w:p>
    <w:p w:rsidR="00647E1F" w:rsidRPr="0085396F" w:rsidRDefault="00647E1F" w:rsidP="00D6722F">
      <w:pPr>
        <w:jc w:val="both"/>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396F">
        <w:rPr>
          <w:rFonts w:ascii="Arial" w:hAnsi="Arial" w:cs="Arial"/>
          <w:color w:val="0D0D0D"/>
          <w:shd w:val="clear" w:color="auto" w:fill="FFFFFF"/>
        </w:rPr>
        <w:t>It is essential to prepare an audit program tailored to the specific area being audited, such as ALG/NPO-AP-90 for Non-Profit Organizations (NPOs) and governmental entities. Below is an example of an Audit Program for Expenditures/Expenses for Goods/Services and Accounts Payable and Other Liabilities:</w:t>
      </w:r>
    </w:p>
    <w:p w:rsidR="00647E1F" w:rsidRPr="0085396F" w:rsidRDefault="00647E1F" w:rsidP="00D6722F">
      <w:pPr>
        <w:jc w:val="both"/>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396F">
        <w:rPr>
          <w:rFonts w:ascii="Arial" w:hAnsi="Arial" w:cs="Arial"/>
          <w:color w:val="0D0D0D"/>
          <w:shd w:val="clear" w:color="auto" w:fill="FFFFFF"/>
        </w:rPr>
        <w:t xml:space="preserve">Audit Program: </w:t>
      </w:r>
      <w:r w:rsidRPr="0085396F">
        <w:rPr>
          <w:rFonts w:ascii="Arial" w:hAnsi="Arial" w:cs="Arial"/>
          <w:color w:val="0000FF"/>
          <w:shd w:val="clear" w:color="auto" w:fill="FFFFFF"/>
        </w:rPr>
        <w:t>ALG/NPO-AP-90</w:t>
      </w:r>
    </w:p>
    <w:p w:rsidR="004D7D8A" w:rsidRPr="0085396F" w:rsidRDefault="004D7D8A" w:rsidP="00D6722F">
      <w:pPr>
        <w:jc w:val="both"/>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4EA4" w:rsidRPr="0085396F" w:rsidRDefault="000B4EA4" w:rsidP="00D6722F">
      <w:pPr>
        <w:jc w:val="both"/>
        <w:rPr>
          <w:rFonts w:ascii="Arial" w:hAnsi="Arial" w:cs="Arial"/>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4EA4" w:rsidRPr="0085396F" w:rsidRDefault="000B4EA4" w:rsidP="00D6722F">
      <w:pPr>
        <w:jc w:val="both"/>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4EA4" w:rsidRPr="0085396F" w:rsidRDefault="000B4EA4" w:rsidP="00D6722F">
      <w:pPr>
        <w:jc w:val="both"/>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0B4EA4" w:rsidRPr="0085396F" w:rsidSect="00774CDD">
      <w:pgSz w:w="12240" w:h="15840"/>
      <w:pgMar w:top="99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51D83" w:rsidRDefault="00C51D83" w:rsidP="00D97A82">
      <w:pPr>
        <w:spacing w:after="0" w:line="240" w:lineRule="auto"/>
      </w:pPr>
      <w:r>
        <w:separator/>
      </w:r>
    </w:p>
  </w:endnote>
  <w:endnote w:type="continuationSeparator" w:id="0">
    <w:p w:rsidR="00C51D83" w:rsidRDefault="00C51D83" w:rsidP="00D97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51D83" w:rsidRDefault="00C51D83" w:rsidP="00D97A82">
      <w:pPr>
        <w:spacing w:after="0" w:line="240" w:lineRule="auto"/>
      </w:pPr>
      <w:r>
        <w:separator/>
      </w:r>
    </w:p>
  </w:footnote>
  <w:footnote w:type="continuationSeparator" w:id="0">
    <w:p w:rsidR="00C51D83" w:rsidRDefault="00C51D83" w:rsidP="00D97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57CCA"/>
    <w:multiLevelType w:val="hybridMultilevel"/>
    <w:tmpl w:val="33247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4661D"/>
    <w:multiLevelType w:val="hybridMultilevel"/>
    <w:tmpl w:val="667AB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44735"/>
    <w:multiLevelType w:val="hybridMultilevel"/>
    <w:tmpl w:val="F7EA62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5F2B3D"/>
    <w:multiLevelType w:val="hybridMultilevel"/>
    <w:tmpl w:val="C0AE7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AF1711"/>
    <w:multiLevelType w:val="hybridMultilevel"/>
    <w:tmpl w:val="2B525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E44732"/>
    <w:multiLevelType w:val="hybridMultilevel"/>
    <w:tmpl w:val="18A49E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A6341A"/>
    <w:multiLevelType w:val="hybridMultilevel"/>
    <w:tmpl w:val="B83C52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8525916"/>
    <w:multiLevelType w:val="hybridMultilevel"/>
    <w:tmpl w:val="C65AFB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2C1F6D"/>
    <w:multiLevelType w:val="hybridMultilevel"/>
    <w:tmpl w:val="C27A3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B1121"/>
    <w:multiLevelType w:val="hybridMultilevel"/>
    <w:tmpl w:val="9CE6C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B5249"/>
    <w:multiLevelType w:val="hybridMultilevel"/>
    <w:tmpl w:val="E3C476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7BB1955"/>
    <w:multiLevelType w:val="hybridMultilevel"/>
    <w:tmpl w:val="0E0C63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976799E"/>
    <w:multiLevelType w:val="hybridMultilevel"/>
    <w:tmpl w:val="0BA89B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EF00118"/>
    <w:multiLevelType w:val="hybridMultilevel"/>
    <w:tmpl w:val="75888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2D5B9A"/>
    <w:multiLevelType w:val="hybridMultilevel"/>
    <w:tmpl w:val="CFCA0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073ACA"/>
    <w:multiLevelType w:val="hybridMultilevel"/>
    <w:tmpl w:val="2CC037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2C3AE3"/>
    <w:multiLevelType w:val="hybridMultilevel"/>
    <w:tmpl w:val="C85AD02C"/>
    <w:lvl w:ilvl="0" w:tplc="A15CD280">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62645C"/>
    <w:multiLevelType w:val="hybridMultilevel"/>
    <w:tmpl w:val="0E14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0B1CF3"/>
    <w:multiLevelType w:val="hybridMultilevel"/>
    <w:tmpl w:val="8DA43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8D33A7"/>
    <w:multiLevelType w:val="hybridMultilevel"/>
    <w:tmpl w:val="AB5C5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1A3450"/>
    <w:multiLevelType w:val="hybridMultilevel"/>
    <w:tmpl w:val="9C3C4618"/>
    <w:lvl w:ilvl="0" w:tplc="98347750">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508B0"/>
    <w:multiLevelType w:val="hybridMultilevel"/>
    <w:tmpl w:val="CB74A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0B3E69"/>
    <w:multiLevelType w:val="hybridMultilevel"/>
    <w:tmpl w:val="079AD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AAB4B24"/>
    <w:multiLevelType w:val="hybridMultilevel"/>
    <w:tmpl w:val="DD14E1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258952">
    <w:abstractNumId w:val="18"/>
  </w:num>
  <w:num w:numId="2" w16cid:durableId="886919522">
    <w:abstractNumId w:val="21"/>
  </w:num>
  <w:num w:numId="3" w16cid:durableId="1540779609">
    <w:abstractNumId w:val="14"/>
  </w:num>
  <w:num w:numId="4" w16cid:durableId="625477414">
    <w:abstractNumId w:val="8"/>
  </w:num>
  <w:num w:numId="5" w16cid:durableId="829758292">
    <w:abstractNumId w:val="20"/>
  </w:num>
  <w:num w:numId="6" w16cid:durableId="1219128923">
    <w:abstractNumId w:val="0"/>
  </w:num>
  <w:num w:numId="7" w16cid:durableId="1321808593">
    <w:abstractNumId w:val="23"/>
  </w:num>
  <w:num w:numId="8" w16cid:durableId="1410151962">
    <w:abstractNumId w:val="15"/>
  </w:num>
  <w:num w:numId="9" w16cid:durableId="1880244595">
    <w:abstractNumId w:val="16"/>
  </w:num>
  <w:num w:numId="10" w16cid:durableId="2026788824">
    <w:abstractNumId w:val="9"/>
  </w:num>
  <w:num w:numId="11" w16cid:durableId="1088967505">
    <w:abstractNumId w:val="5"/>
  </w:num>
  <w:num w:numId="12" w16cid:durableId="1509056079">
    <w:abstractNumId w:val="3"/>
  </w:num>
  <w:num w:numId="13" w16cid:durableId="1243760994">
    <w:abstractNumId w:val="19"/>
  </w:num>
  <w:num w:numId="14" w16cid:durableId="213201371">
    <w:abstractNumId w:val="10"/>
  </w:num>
  <w:num w:numId="15" w16cid:durableId="1479882158">
    <w:abstractNumId w:val="4"/>
  </w:num>
  <w:num w:numId="16" w16cid:durableId="70005715">
    <w:abstractNumId w:val="7"/>
  </w:num>
  <w:num w:numId="17" w16cid:durableId="1787844647">
    <w:abstractNumId w:val="6"/>
  </w:num>
  <w:num w:numId="18" w16cid:durableId="1850099985">
    <w:abstractNumId w:val="2"/>
  </w:num>
  <w:num w:numId="19" w16cid:durableId="333731177">
    <w:abstractNumId w:val="12"/>
  </w:num>
  <w:num w:numId="20" w16cid:durableId="1557086061">
    <w:abstractNumId w:val="13"/>
  </w:num>
  <w:num w:numId="21" w16cid:durableId="817917640">
    <w:abstractNumId w:val="22"/>
  </w:num>
  <w:num w:numId="22" w16cid:durableId="1493251265">
    <w:abstractNumId w:val="1"/>
  </w:num>
  <w:num w:numId="23" w16cid:durableId="808672438">
    <w:abstractNumId w:val="11"/>
  </w:num>
  <w:num w:numId="24" w16cid:durableId="1890145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EA4"/>
    <w:rsid w:val="0001361E"/>
    <w:rsid w:val="00032D50"/>
    <w:rsid w:val="000B4EA4"/>
    <w:rsid w:val="000B6CD8"/>
    <w:rsid w:val="00134D40"/>
    <w:rsid w:val="00154A58"/>
    <w:rsid w:val="001B2891"/>
    <w:rsid w:val="001E5B7A"/>
    <w:rsid w:val="0021203A"/>
    <w:rsid w:val="00227FD8"/>
    <w:rsid w:val="00243994"/>
    <w:rsid w:val="00264892"/>
    <w:rsid w:val="00384D2D"/>
    <w:rsid w:val="00387D1E"/>
    <w:rsid w:val="003A3C4F"/>
    <w:rsid w:val="003B27A8"/>
    <w:rsid w:val="003D016F"/>
    <w:rsid w:val="003E1DD1"/>
    <w:rsid w:val="004D7D8A"/>
    <w:rsid w:val="005358A0"/>
    <w:rsid w:val="00616429"/>
    <w:rsid w:val="00624FF7"/>
    <w:rsid w:val="00626AA5"/>
    <w:rsid w:val="00647E1F"/>
    <w:rsid w:val="00665E13"/>
    <w:rsid w:val="00683410"/>
    <w:rsid w:val="00694EE2"/>
    <w:rsid w:val="00774CDD"/>
    <w:rsid w:val="00782DB4"/>
    <w:rsid w:val="007E62CA"/>
    <w:rsid w:val="00810905"/>
    <w:rsid w:val="0085396F"/>
    <w:rsid w:val="00857D2C"/>
    <w:rsid w:val="00877147"/>
    <w:rsid w:val="008A2ED8"/>
    <w:rsid w:val="008A3351"/>
    <w:rsid w:val="009370FF"/>
    <w:rsid w:val="009D7993"/>
    <w:rsid w:val="00A63821"/>
    <w:rsid w:val="00AB5A1A"/>
    <w:rsid w:val="00AD2299"/>
    <w:rsid w:val="00AE2C51"/>
    <w:rsid w:val="00AF6D4F"/>
    <w:rsid w:val="00C51D83"/>
    <w:rsid w:val="00C75653"/>
    <w:rsid w:val="00C822DC"/>
    <w:rsid w:val="00CA0D01"/>
    <w:rsid w:val="00CA1551"/>
    <w:rsid w:val="00CF12B6"/>
    <w:rsid w:val="00D17E18"/>
    <w:rsid w:val="00D51333"/>
    <w:rsid w:val="00D605BE"/>
    <w:rsid w:val="00D6722F"/>
    <w:rsid w:val="00D97A82"/>
    <w:rsid w:val="00DC28BE"/>
    <w:rsid w:val="00E26530"/>
    <w:rsid w:val="00EB0B6D"/>
    <w:rsid w:val="00EF3908"/>
    <w:rsid w:val="00F34FE6"/>
    <w:rsid w:val="00F42DEE"/>
    <w:rsid w:val="00F476B2"/>
    <w:rsid w:val="00F65D7C"/>
    <w:rsid w:val="00F66964"/>
    <w:rsid w:val="00F82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911BF3-2C01-4ED0-854F-D6574C4B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A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A82"/>
  </w:style>
  <w:style w:type="paragraph" w:styleId="Footer">
    <w:name w:val="footer"/>
    <w:basedOn w:val="Normal"/>
    <w:link w:val="FooterChar"/>
    <w:uiPriority w:val="99"/>
    <w:unhideWhenUsed/>
    <w:rsid w:val="00D97A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A82"/>
  </w:style>
  <w:style w:type="paragraph" w:styleId="ListParagraph">
    <w:name w:val="List Paragraph"/>
    <w:basedOn w:val="Normal"/>
    <w:uiPriority w:val="34"/>
    <w:qFormat/>
    <w:rsid w:val="002648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619</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Shekhawat</dc:creator>
  <cp:keywords/>
  <dc:description/>
  <cp:lastModifiedBy>Praveen kumar</cp:lastModifiedBy>
  <cp:revision>34</cp:revision>
  <dcterms:created xsi:type="dcterms:W3CDTF">2024-04-15T06:01:00Z</dcterms:created>
  <dcterms:modified xsi:type="dcterms:W3CDTF">2024-04-30T11:53:00Z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2e7bbd0466102643b54852adf545b66bed04b102b63bd58e16aa7578bd4dde7e</vt:lpwstr>
  </property>
</Properties>
</file>