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6AD0" w14:textId="00C008BD" w:rsidR="00537B77" w:rsidRDefault="00D12F7E" w:rsidP="00823731">
      <w:pPr>
        <w:pStyle w:val="Title"/>
      </w:pPr>
      <w:r>
        <w:t>Provisioning Server</w:t>
      </w:r>
    </w:p>
    <w:p w14:paraId="76BE8467" w14:textId="77777777" w:rsidR="00823731" w:rsidRDefault="00823731" w:rsidP="00823731">
      <w:pPr>
        <w:pStyle w:val="Subtitle"/>
      </w:pPr>
      <w:r>
        <w:t>WebRTC Virtual Classroom PLatform</w:t>
      </w:r>
    </w:p>
    <w:sdt>
      <w:sdtPr>
        <w:rPr>
          <w:caps w:val="0"/>
          <w:color w:val="7F7F7F" w:themeColor="text1" w:themeTint="80"/>
          <w:spacing w:val="0"/>
          <w:sz w:val="22"/>
          <w:szCs w:val="22"/>
          <w:lang w:bidi="ar-SA"/>
        </w:rPr>
        <w:id w:val="385536665"/>
        <w:docPartObj>
          <w:docPartGallery w:val="Table of Contents"/>
          <w:docPartUnique/>
        </w:docPartObj>
      </w:sdtPr>
      <w:sdtEndPr>
        <w:rPr>
          <w:b/>
          <w:bCs/>
          <w:noProof/>
          <w:color w:val="404040" w:themeColor="text1" w:themeTint="BF"/>
        </w:rPr>
      </w:sdtEndPr>
      <w:sdtContent>
        <w:p w14:paraId="69E2405B" w14:textId="4789C5FE" w:rsidR="0012341B" w:rsidRDefault="0012341B">
          <w:pPr>
            <w:pStyle w:val="TOCHeading"/>
          </w:pPr>
          <w:r>
            <w:t>Table of Contents</w:t>
          </w:r>
        </w:p>
        <w:p w14:paraId="46A50D3C" w14:textId="77777777" w:rsidR="00F02B07" w:rsidRDefault="0012341B">
          <w:pPr>
            <w:pStyle w:val="TOC1"/>
            <w:tabs>
              <w:tab w:val="right" w:leader="dot" w:pos="8296"/>
            </w:tabs>
            <w:rPr>
              <w:rFonts w:eastAsiaTheme="minorEastAsia" w:cstheme="minorBidi"/>
              <w:b w:val="0"/>
              <w:caps w:val="0"/>
              <w:noProof/>
              <w:color w:val="auto"/>
              <w:sz w:val="24"/>
              <w:szCs w:val="24"/>
              <w:lang w:eastAsia="ja-JP"/>
            </w:rPr>
          </w:pPr>
          <w:r>
            <w:rPr>
              <w:b w:val="0"/>
            </w:rPr>
            <w:fldChar w:fldCharType="begin"/>
          </w:r>
          <w:r>
            <w:instrText xml:space="preserve"> TOC \o "1-3" \h \z \u </w:instrText>
          </w:r>
          <w:r>
            <w:rPr>
              <w:b w:val="0"/>
            </w:rPr>
            <w:fldChar w:fldCharType="separate"/>
          </w:r>
          <w:r w:rsidR="00F02B07">
            <w:rPr>
              <w:noProof/>
            </w:rPr>
            <w:t>Overall design</w:t>
          </w:r>
          <w:r w:rsidR="00F02B07">
            <w:rPr>
              <w:noProof/>
            </w:rPr>
            <w:tab/>
          </w:r>
          <w:r w:rsidR="00F02B07">
            <w:rPr>
              <w:noProof/>
            </w:rPr>
            <w:fldChar w:fldCharType="begin"/>
          </w:r>
          <w:r w:rsidR="00F02B07">
            <w:rPr>
              <w:noProof/>
            </w:rPr>
            <w:instrText xml:space="preserve"> PAGEREF _Toc321066624 \h </w:instrText>
          </w:r>
          <w:r w:rsidR="00F02B07">
            <w:rPr>
              <w:noProof/>
            </w:rPr>
          </w:r>
          <w:r w:rsidR="00F02B07">
            <w:rPr>
              <w:noProof/>
            </w:rPr>
            <w:fldChar w:fldCharType="separate"/>
          </w:r>
          <w:r w:rsidR="00F02B07">
            <w:rPr>
              <w:noProof/>
            </w:rPr>
            <w:t>2</w:t>
          </w:r>
          <w:r w:rsidR="00F02B07">
            <w:rPr>
              <w:noProof/>
            </w:rPr>
            <w:fldChar w:fldCharType="end"/>
          </w:r>
        </w:p>
        <w:p w14:paraId="44F99D99" w14:textId="77777777" w:rsidR="00F02B07" w:rsidRDefault="00F02B07">
          <w:pPr>
            <w:pStyle w:val="TOC1"/>
            <w:tabs>
              <w:tab w:val="right" w:leader="dot" w:pos="8296"/>
            </w:tabs>
            <w:rPr>
              <w:rFonts w:eastAsiaTheme="minorEastAsia" w:cstheme="minorBidi"/>
              <w:b w:val="0"/>
              <w:caps w:val="0"/>
              <w:noProof/>
              <w:color w:val="auto"/>
              <w:sz w:val="24"/>
              <w:szCs w:val="24"/>
              <w:lang w:eastAsia="ja-JP"/>
            </w:rPr>
          </w:pPr>
          <w:r>
            <w:rPr>
              <w:noProof/>
            </w:rPr>
            <w:t>Provisioning Server</w:t>
          </w:r>
          <w:r>
            <w:rPr>
              <w:noProof/>
            </w:rPr>
            <w:tab/>
          </w:r>
          <w:r>
            <w:rPr>
              <w:noProof/>
            </w:rPr>
            <w:fldChar w:fldCharType="begin"/>
          </w:r>
          <w:r>
            <w:rPr>
              <w:noProof/>
            </w:rPr>
            <w:instrText xml:space="preserve"> PAGEREF _Toc321066625 \h </w:instrText>
          </w:r>
          <w:r>
            <w:rPr>
              <w:noProof/>
            </w:rPr>
          </w:r>
          <w:r>
            <w:rPr>
              <w:noProof/>
            </w:rPr>
            <w:fldChar w:fldCharType="separate"/>
          </w:r>
          <w:r>
            <w:rPr>
              <w:noProof/>
            </w:rPr>
            <w:t>2</w:t>
          </w:r>
          <w:r>
            <w:rPr>
              <w:noProof/>
            </w:rPr>
            <w:fldChar w:fldCharType="end"/>
          </w:r>
        </w:p>
        <w:p w14:paraId="371FD884"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Node control</w:t>
          </w:r>
          <w:r>
            <w:rPr>
              <w:noProof/>
            </w:rPr>
            <w:tab/>
          </w:r>
          <w:r>
            <w:rPr>
              <w:noProof/>
            </w:rPr>
            <w:fldChar w:fldCharType="begin"/>
          </w:r>
          <w:r>
            <w:rPr>
              <w:noProof/>
            </w:rPr>
            <w:instrText xml:space="preserve"> PAGEREF _Toc321066626 \h </w:instrText>
          </w:r>
          <w:r>
            <w:rPr>
              <w:noProof/>
            </w:rPr>
          </w:r>
          <w:r>
            <w:rPr>
              <w:noProof/>
            </w:rPr>
            <w:fldChar w:fldCharType="separate"/>
          </w:r>
          <w:r>
            <w:rPr>
              <w:noProof/>
            </w:rPr>
            <w:t>2</w:t>
          </w:r>
          <w:r>
            <w:rPr>
              <w:noProof/>
            </w:rPr>
            <w:fldChar w:fldCharType="end"/>
          </w:r>
        </w:p>
        <w:p w14:paraId="5BC202F0"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Admin command &amp; configuration</w:t>
          </w:r>
          <w:r>
            <w:rPr>
              <w:noProof/>
            </w:rPr>
            <w:tab/>
          </w:r>
          <w:r>
            <w:rPr>
              <w:noProof/>
            </w:rPr>
            <w:fldChar w:fldCharType="begin"/>
          </w:r>
          <w:r>
            <w:rPr>
              <w:noProof/>
            </w:rPr>
            <w:instrText xml:space="preserve"> PAGEREF _Toc321066627 \h </w:instrText>
          </w:r>
          <w:r>
            <w:rPr>
              <w:noProof/>
            </w:rPr>
          </w:r>
          <w:r>
            <w:rPr>
              <w:noProof/>
            </w:rPr>
            <w:fldChar w:fldCharType="separate"/>
          </w:r>
          <w:r>
            <w:rPr>
              <w:noProof/>
            </w:rPr>
            <w:t>3</w:t>
          </w:r>
          <w:r>
            <w:rPr>
              <w:noProof/>
            </w:rPr>
            <w:fldChar w:fldCharType="end"/>
          </w:r>
        </w:p>
        <w:p w14:paraId="3CF799DD" w14:textId="77777777" w:rsidR="00F02B07" w:rsidRDefault="00F02B07">
          <w:pPr>
            <w:pStyle w:val="TOC2"/>
            <w:tabs>
              <w:tab w:val="right" w:leader="dot" w:pos="8296"/>
            </w:tabs>
            <w:rPr>
              <w:rFonts w:eastAsiaTheme="minorEastAsia" w:cstheme="minorBidi"/>
              <w:smallCaps w:val="0"/>
              <w:noProof/>
              <w:color w:val="auto"/>
              <w:sz w:val="24"/>
              <w:szCs w:val="24"/>
              <w:lang w:eastAsia="ja-JP"/>
            </w:rPr>
          </w:pPr>
          <w:r>
            <w:rPr>
              <w:noProof/>
            </w:rPr>
            <w:t>Monitoring &amp; Keepalives</w:t>
          </w:r>
          <w:r>
            <w:rPr>
              <w:noProof/>
            </w:rPr>
            <w:tab/>
          </w:r>
          <w:r>
            <w:rPr>
              <w:noProof/>
            </w:rPr>
            <w:fldChar w:fldCharType="begin"/>
          </w:r>
          <w:r>
            <w:rPr>
              <w:noProof/>
            </w:rPr>
            <w:instrText xml:space="preserve"> PAGEREF _Toc321066628 \h </w:instrText>
          </w:r>
          <w:r>
            <w:rPr>
              <w:noProof/>
            </w:rPr>
          </w:r>
          <w:r>
            <w:rPr>
              <w:noProof/>
            </w:rPr>
            <w:fldChar w:fldCharType="separate"/>
          </w:r>
          <w:r>
            <w:rPr>
              <w:noProof/>
            </w:rPr>
            <w:t>3</w:t>
          </w:r>
          <w:r>
            <w:rPr>
              <w:noProof/>
            </w:rPr>
            <w:fldChar w:fldCharType="end"/>
          </w:r>
        </w:p>
        <w:p w14:paraId="27CBC464" w14:textId="7CB504E5" w:rsidR="0012341B" w:rsidRDefault="0012341B">
          <w:r>
            <w:rPr>
              <w:b/>
              <w:bCs/>
              <w:noProof/>
            </w:rPr>
            <w:fldChar w:fldCharType="end"/>
          </w:r>
        </w:p>
      </w:sdtContent>
    </w:sdt>
    <w:p w14:paraId="5A4F2C35" w14:textId="77777777" w:rsidR="0086620D" w:rsidRPr="0086620D" w:rsidRDefault="0086620D" w:rsidP="0086620D"/>
    <w:p w14:paraId="204A19B3" w14:textId="64E306D8" w:rsidR="00AB5625" w:rsidRDefault="00C9747C" w:rsidP="0086620D">
      <w:pPr>
        <w:pStyle w:val="Heading1"/>
      </w:pPr>
      <w:r>
        <w:br w:type="page"/>
      </w:r>
      <w:bookmarkStart w:id="0" w:name="_Toc321066624"/>
      <w:r w:rsidR="00802A87">
        <w:lastRenderedPageBreak/>
        <w:t xml:space="preserve">Overall </w:t>
      </w:r>
      <w:r w:rsidR="00466812">
        <w:t>design</w:t>
      </w:r>
      <w:bookmarkEnd w:id="0"/>
    </w:p>
    <w:p w14:paraId="4C50A1F7" w14:textId="6C6530B0" w:rsidR="00057157" w:rsidRDefault="003B5D2C" w:rsidP="00057157">
      <w:r>
        <w:rPr>
          <w:noProof/>
        </w:rPr>
        <w:drawing>
          <wp:inline distT="0" distB="0" distL="0" distR="0" wp14:anchorId="0109B47F" wp14:editId="5F33B0CD">
            <wp:extent cx="5274310" cy="27165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16530"/>
                    </a:xfrm>
                    <a:prstGeom prst="rect">
                      <a:avLst/>
                    </a:prstGeom>
                  </pic:spPr>
                </pic:pic>
              </a:graphicData>
            </a:graphic>
          </wp:inline>
        </w:drawing>
      </w:r>
    </w:p>
    <w:p w14:paraId="21B6407A" w14:textId="54D2E999" w:rsidR="00AB1198" w:rsidRPr="00057157" w:rsidRDefault="00AB1198" w:rsidP="00057157">
      <w:bookmarkStart w:id="1" w:name="_GoBack"/>
      <w:r>
        <w:rPr>
          <w:noProof/>
        </w:rPr>
        <w:drawing>
          <wp:inline distT="0" distB="0" distL="0" distR="0" wp14:anchorId="3A587A49" wp14:editId="5DC5AF5F">
            <wp:extent cx="5274310" cy="50876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flow.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087620"/>
                    </a:xfrm>
                    <a:prstGeom prst="rect">
                      <a:avLst/>
                    </a:prstGeom>
                  </pic:spPr>
                </pic:pic>
              </a:graphicData>
            </a:graphic>
          </wp:inline>
        </w:drawing>
      </w:r>
      <w:bookmarkEnd w:id="1"/>
    </w:p>
    <w:p w14:paraId="603C2453" w14:textId="1107F087" w:rsidR="00832E08" w:rsidRDefault="00D50D8F" w:rsidP="00D50D8F">
      <w:pPr>
        <w:pStyle w:val="Heading1"/>
      </w:pPr>
      <w:bookmarkStart w:id="2" w:name="_Toc321066625"/>
      <w:r>
        <w:lastRenderedPageBreak/>
        <w:t>Provisioning Server</w:t>
      </w:r>
      <w:bookmarkEnd w:id="2"/>
    </w:p>
    <w:p w14:paraId="6A95D48C" w14:textId="55BAA30C" w:rsidR="00D50D8F" w:rsidRDefault="00F4239A" w:rsidP="00D50D8F">
      <w:r>
        <w:rPr>
          <w:noProof/>
        </w:rPr>
        <w:drawing>
          <wp:inline distT="0" distB="0" distL="0" distR="0" wp14:anchorId="740DD601" wp14:editId="39277F33">
            <wp:extent cx="5003870" cy="3687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visioning.png"/>
                    <pic:cNvPicPr/>
                  </pic:nvPicPr>
                  <pic:blipFill>
                    <a:blip r:embed="rId12">
                      <a:extLst>
                        <a:ext uri="{28A0092B-C50C-407E-A947-70E740481C1C}">
                          <a14:useLocalDpi xmlns:a14="http://schemas.microsoft.com/office/drawing/2010/main" val="0"/>
                        </a:ext>
                      </a:extLst>
                    </a:blip>
                    <a:stretch>
                      <a:fillRect/>
                    </a:stretch>
                  </pic:blipFill>
                  <pic:spPr>
                    <a:xfrm>
                      <a:off x="0" y="0"/>
                      <a:ext cx="5003870" cy="3687444"/>
                    </a:xfrm>
                    <a:prstGeom prst="rect">
                      <a:avLst/>
                    </a:prstGeom>
                  </pic:spPr>
                </pic:pic>
              </a:graphicData>
            </a:graphic>
          </wp:inline>
        </w:drawing>
      </w:r>
    </w:p>
    <w:p w14:paraId="5BC17AB1" w14:textId="3AB3976B" w:rsidR="00F4239A" w:rsidRDefault="00F4239A" w:rsidP="00D50D8F">
      <w:r>
        <w:t xml:space="preserve">The provisioning server’s free body diagram above shows </w:t>
      </w:r>
      <w:r w:rsidR="00225841">
        <w:t>5</w:t>
      </w:r>
      <w:r>
        <w:t xml:space="preserve"> interfaces.</w:t>
      </w:r>
      <w:r w:rsidR="002A1061">
        <w:t xml:space="preserve"> The rest of the API section for the provisioning server will conform to this view.</w:t>
      </w:r>
    </w:p>
    <w:p w14:paraId="49191414" w14:textId="35975505" w:rsidR="00960158" w:rsidRDefault="007E628E" w:rsidP="00960158">
      <w:pPr>
        <w:pStyle w:val="Heading2"/>
      </w:pPr>
      <w:bookmarkStart w:id="3" w:name="_Toc321066626"/>
      <w:r>
        <w:t>Node control</w:t>
      </w:r>
      <w:bookmarkEnd w:id="3"/>
    </w:p>
    <w:p w14:paraId="426C4DEA" w14:textId="48EFEF0D" w:rsidR="00236D31" w:rsidRDefault="00B75FF4" w:rsidP="00236D31">
      <w:r>
        <w:t>The following operations need to be performed on the node:</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0A0BF2" w14:paraId="50EB9DEC"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354465" w14:textId="19A62733" w:rsidR="00B75FF4" w:rsidRPr="008960B1" w:rsidRDefault="008960B1" w:rsidP="00236D31">
            <w:pPr>
              <w:rPr>
                <w:sz w:val="24"/>
              </w:rPr>
            </w:pPr>
            <w:r w:rsidRPr="008960B1">
              <w:rPr>
                <w:sz w:val="24"/>
              </w:rPr>
              <w:t>Category</w:t>
            </w:r>
          </w:p>
        </w:tc>
        <w:tc>
          <w:tcPr>
            <w:tcW w:w="1887" w:type="dxa"/>
          </w:tcPr>
          <w:p w14:paraId="2E8DDD7D" w14:textId="1DCD9769"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1376D58F" w14:textId="73366870" w:rsidR="00B75FF4" w:rsidRPr="008960B1" w:rsidRDefault="008960B1" w:rsidP="00236D31">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0A0BF2" w14:paraId="2EC8651C"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1651CE" w14:textId="70556977" w:rsidR="00B75FF4" w:rsidRPr="00B75FF4" w:rsidRDefault="00C400D0" w:rsidP="00236D31">
            <w:pPr>
              <w:rPr>
                <w:sz w:val="24"/>
              </w:rPr>
            </w:pPr>
            <w:r>
              <w:rPr>
                <w:sz w:val="24"/>
              </w:rPr>
              <w:t>SESSION</w:t>
            </w:r>
          </w:p>
        </w:tc>
        <w:tc>
          <w:tcPr>
            <w:tcW w:w="1887" w:type="dxa"/>
          </w:tcPr>
          <w:p w14:paraId="454D3B54" w14:textId="3583B17A" w:rsidR="00B75FF4" w:rsidRDefault="00B75FF4" w:rsidP="00C400D0">
            <w:pPr>
              <w:cnfStyle w:val="000000100000" w:firstRow="0" w:lastRow="0" w:firstColumn="0" w:lastColumn="0" w:oddVBand="0" w:evenVBand="0" w:oddHBand="1" w:evenHBand="0" w:firstRowFirstColumn="0" w:firstRowLastColumn="0" w:lastRowFirstColumn="0" w:lastRowLastColumn="0"/>
            </w:pPr>
            <w:r>
              <w:t xml:space="preserve">Start a </w:t>
            </w:r>
            <w:r w:rsidR="00C400D0">
              <w:t>session</w:t>
            </w:r>
          </w:p>
        </w:tc>
        <w:tc>
          <w:tcPr>
            <w:tcW w:w="4776" w:type="dxa"/>
          </w:tcPr>
          <w:p w14:paraId="3EE9EA25" w14:textId="7E3CEEC8" w:rsidR="00B75FF4" w:rsidRDefault="00B75FF4" w:rsidP="00236D31">
            <w:pPr>
              <w:cnfStyle w:val="000000100000" w:firstRow="0" w:lastRow="0" w:firstColumn="0" w:lastColumn="0" w:oddVBand="0" w:evenVBand="0" w:oddHBand="1" w:evenHBand="0" w:firstRowFirstColumn="0" w:firstRowLastColumn="0" w:lastRowFirstColumn="0" w:lastRowLastColumn="0"/>
            </w:pPr>
            <w:r>
              <w:t>The full class configuration and run time information is provided in the request body</w:t>
            </w:r>
          </w:p>
        </w:tc>
      </w:tr>
      <w:tr w:rsidR="000A0BF2" w14:paraId="7BBF4A7E"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6553DE53" w14:textId="22637BFC" w:rsidR="00B75FF4" w:rsidRPr="00B75FF4" w:rsidRDefault="00C400D0" w:rsidP="00236D31">
            <w:pPr>
              <w:rPr>
                <w:sz w:val="24"/>
              </w:rPr>
            </w:pPr>
            <w:r>
              <w:rPr>
                <w:sz w:val="24"/>
              </w:rPr>
              <w:t>SESSION</w:t>
            </w:r>
          </w:p>
        </w:tc>
        <w:tc>
          <w:tcPr>
            <w:tcW w:w="1887" w:type="dxa"/>
          </w:tcPr>
          <w:p w14:paraId="5D85142E" w14:textId="5E878BD6" w:rsidR="00B75FF4" w:rsidRDefault="00C400D0" w:rsidP="00236D31">
            <w:pPr>
              <w:cnfStyle w:val="000000000000" w:firstRow="0" w:lastRow="0" w:firstColumn="0" w:lastColumn="0" w:oddVBand="0" w:evenVBand="0" w:oddHBand="0" w:evenHBand="0" w:firstRowFirstColumn="0" w:firstRowLastColumn="0" w:lastRowFirstColumn="0" w:lastRowLastColumn="0"/>
            </w:pPr>
            <w:r>
              <w:t>Stop a session</w:t>
            </w:r>
          </w:p>
        </w:tc>
        <w:tc>
          <w:tcPr>
            <w:tcW w:w="4776" w:type="dxa"/>
          </w:tcPr>
          <w:p w14:paraId="5564167B" w14:textId="0D9D49DD" w:rsidR="00B75FF4" w:rsidRDefault="00B75FF4" w:rsidP="00236D31">
            <w:pPr>
              <w:cnfStyle w:val="000000000000" w:firstRow="0" w:lastRow="0" w:firstColumn="0" w:lastColumn="0" w:oddVBand="0" w:evenVBand="0" w:oddHBand="0" w:evenHBand="0" w:firstRowFirstColumn="0" w:firstRowLastColumn="0" w:lastRowFirstColumn="0" w:lastRowLastColumn="0"/>
            </w:pPr>
            <w:r>
              <w:t>Stop a running or about to start class.</w:t>
            </w:r>
            <w:r w:rsidR="008533F3">
              <w:t xml:space="preserve"> This would be called in the case of a manual intervention. Under normal circumstances, the session will manage it self and terminate itself.</w:t>
            </w:r>
          </w:p>
        </w:tc>
      </w:tr>
      <w:tr w:rsidR="00EC0015" w14:paraId="286039B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EF64CE" w14:textId="0E92A2FB" w:rsidR="00EC0015" w:rsidRDefault="00EC0015" w:rsidP="00236D31">
            <w:pPr>
              <w:rPr>
                <w:sz w:val="24"/>
              </w:rPr>
            </w:pPr>
            <w:r>
              <w:rPr>
                <w:sz w:val="24"/>
              </w:rPr>
              <w:t>NODE</w:t>
            </w:r>
          </w:p>
        </w:tc>
        <w:tc>
          <w:tcPr>
            <w:tcW w:w="1887" w:type="dxa"/>
          </w:tcPr>
          <w:p w14:paraId="67FB0CAC" w14:textId="2A8342F0" w:rsidR="00EC0015" w:rsidRDefault="00EC0015" w:rsidP="00236D31">
            <w:pPr>
              <w:cnfStyle w:val="000000100000" w:firstRow="0" w:lastRow="0" w:firstColumn="0" w:lastColumn="0" w:oddVBand="0" w:evenVBand="0" w:oddHBand="1" w:evenHBand="0" w:firstRowFirstColumn="0" w:firstRowLastColumn="0" w:lastRowFirstColumn="0" w:lastRowLastColumn="0"/>
            </w:pPr>
            <w:r>
              <w:t>Update a session</w:t>
            </w:r>
          </w:p>
        </w:tc>
        <w:tc>
          <w:tcPr>
            <w:tcW w:w="4776" w:type="dxa"/>
          </w:tcPr>
          <w:p w14:paraId="25221A85" w14:textId="015BB4CD" w:rsidR="00EC0015" w:rsidRDefault="00EC0015" w:rsidP="00236D31">
            <w:pPr>
              <w:cnfStyle w:val="000000100000" w:firstRow="0" w:lastRow="0" w:firstColumn="0" w:lastColumn="0" w:oddVBand="0" w:evenVBand="0" w:oddHBand="1" w:evenHBand="0" w:firstRowFirstColumn="0" w:firstRowLastColumn="0" w:lastRowFirstColumn="0" w:lastRowLastColumn="0"/>
            </w:pPr>
            <w:r>
              <w:t xml:space="preserve">Update some information mid-way, </w:t>
            </w:r>
            <w:r w:rsidR="00C41569">
              <w:t>say a log server going down and another one coming up (later)</w:t>
            </w:r>
          </w:p>
        </w:tc>
      </w:tr>
      <w:tr w:rsidR="000A0BF2" w14:paraId="3BD457F9"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0FF93380" w14:textId="5C3FCF8F" w:rsidR="00795B9E" w:rsidRPr="00B75FF4" w:rsidRDefault="00795B9E" w:rsidP="00236D31">
            <w:pPr>
              <w:rPr>
                <w:sz w:val="24"/>
              </w:rPr>
            </w:pPr>
            <w:r>
              <w:rPr>
                <w:sz w:val="24"/>
              </w:rPr>
              <w:t>NODE</w:t>
            </w:r>
          </w:p>
        </w:tc>
        <w:tc>
          <w:tcPr>
            <w:tcW w:w="1887" w:type="dxa"/>
          </w:tcPr>
          <w:p w14:paraId="663965AD" w14:textId="1459374D" w:rsidR="00795B9E" w:rsidRDefault="000A0BF2" w:rsidP="00236D31">
            <w:pPr>
              <w:cnfStyle w:val="000000000000" w:firstRow="0" w:lastRow="0" w:firstColumn="0" w:lastColumn="0" w:oddVBand="0" w:evenVBand="0" w:oddHBand="0" w:evenHBand="0" w:firstRowFirstColumn="0" w:firstRowLastColumn="0" w:lastRowFirstColumn="0" w:lastRowLastColumn="0"/>
            </w:pPr>
            <w:r>
              <w:t>Get status</w:t>
            </w:r>
          </w:p>
        </w:tc>
        <w:tc>
          <w:tcPr>
            <w:tcW w:w="4776" w:type="dxa"/>
          </w:tcPr>
          <w:p w14:paraId="42FE962F" w14:textId="7C680419" w:rsidR="00795B9E" w:rsidRDefault="000A0BF2" w:rsidP="00236D31">
            <w:pPr>
              <w:cnfStyle w:val="000000000000" w:firstRow="0" w:lastRow="0" w:firstColumn="0" w:lastColumn="0" w:oddVBand="0" w:evenVBand="0" w:oddHBand="0" w:evenHBand="0" w:firstRowFirstColumn="0" w:firstRowLastColumn="0" w:lastRowFirstColumn="0" w:lastRowLastColumn="0"/>
            </w:pPr>
            <w:r>
              <w:t>Should return a big JSON object containing all it’s information (maybe including all sessions information as well)</w:t>
            </w:r>
          </w:p>
        </w:tc>
      </w:tr>
      <w:tr w:rsidR="00BE2566" w14:paraId="5E50B66F"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7F37A6" w14:textId="5973972A" w:rsidR="00BE2566" w:rsidRDefault="00BE2566" w:rsidP="00236D31">
            <w:pPr>
              <w:rPr>
                <w:sz w:val="24"/>
              </w:rPr>
            </w:pPr>
            <w:r>
              <w:rPr>
                <w:sz w:val="24"/>
              </w:rPr>
              <w:t>NODE</w:t>
            </w:r>
          </w:p>
        </w:tc>
        <w:tc>
          <w:tcPr>
            <w:tcW w:w="1887" w:type="dxa"/>
          </w:tcPr>
          <w:p w14:paraId="7086955F" w14:textId="427B141A" w:rsidR="00BE2566" w:rsidRDefault="00BE2566" w:rsidP="00236D31">
            <w:pPr>
              <w:cnfStyle w:val="000000100000" w:firstRow="0" w:lastRow="0" w:firstColumn="0" w:lastColumn="0" w:oddVBand="0" w:evenVBand="0" w:oddHBand="1" w:evenHBand="0" w:firstRowFirstColumn="0" w:firstRowLastColumn="0" w:lastRowFirstColumn="0" w:lastRowLastColumn="0"/>
            </w:pPr>
            <w:r>
              <w:t>Acquire</w:t>
            </w:r>
          </w:p>
        </w:tc>
        <w:tc>
          <w:tcPr>
            <w:tcW w:w="4776" w:type="dxa"/>
          </w:tcPr>
          <w:p w14:paraId="761D54F2" w14:textId="0FFACE6C" w:rsidR="00BE2566" w:rsidRPr="00A95676" w:rsidRDefault="00D93529" w:rsidP="00A95676">
            <w:pPr>
              <w:cnfStyle w:val="000000100000" w:firstRow="0" w:lastRow="0" w:firstColumn="0" w:lastColumn="0" w:oddVBand="0" w:evenVBand="0" w:oddHBand="1" w:evenHBand="0" w:firstRowFirstColumn="0" w:firstRowLastColumn="0" w:lastRowFirstColumn="0" w:lastRowLastColumn="0"/>
              <w:rPr>
                <w:sz w:val="16"/>
              </w:rPr>
            </w:pPr>
            <w:r>
              <w:t>Acquire a node when told about a new node (via the admin command)</w:t>
            </w:r>
            <w:r w:rsidR="00A95676">
              <w:t>.</w:t>
            </w:r>
            <w:r w:rsidR="00A95676">
              <w:rPr>
                <w:sz w:val="16"/>
              </w:rPr>
              <w:t xml:space="preserve"> A new node is brought up with no configuration effort. The provisioning is then told about the node (its IP Address). The provisioning server then invokes the ‘acquire’ API on the target node, supplying it with all the information it needs.</w:t>
            </w:r>
          </w:p>
        </w:tc>
      </w:tr>
      <w:tr w:rsidR="00B15290" w14:paraId="58BEA294"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336338DF" w14:textId="246FFC5B" w:rsidR="00B15290" w:rsidRDefault="00B15290" w:rsidP="00236D31">
            <w:pPr>
              <w:rPr>
                <w:sz w:val="24"/>
              </w:rPr>
            </w:pPr>
            <w:r>
              <w:rPr>
                <w:sz w:val="24"/>
              </w:rPr>
              <w:t>NODE</w:t>
            </w:r>
          </w:p>
        </w:tc>
        <w:tc>
          <w:tcPr>
            <w:tcW w:w="1887" w:type="dxa"/>
          </w:tcPr>
          <w:p w14:paraId="008992E4" w14:textId="7730FACF" w:rsidR="00B15290" w:rsidRDefault="00B15290" w:rsidP="00236D31">
            <w:pPr>
              <w:cnfStyle w:val="000000000000" w:firstRow="0" w:lastRow="0" w:firstColumn="0" w:lastColumn="0" w:oddVBand="0" w:evenVBand="0" w:oddHBand="0" w:evenHBand="0" w:firstRowFirstColumn="0" w:firstRowLastColumn="0" w:lastRowFirstColumn="0" w:lastRowLastColumn="0"/>
            </w:pPr>
            <w:r>
              <w:t>Modify</w:t>
            </w:r>
          </w:p>
        </w:tc>
        <w:tc>
          <w:tcPr>
            <w:tcW w:w="4776" w:type="dxa"/>
          </w:tcPr>
          <w:p w14:paraId="38D4DA11" w14:textId="2D12C98B" w:rsidR="00B15290" w:rsidRDefault="00B15290" w:rsidP="00A95676">
            <w:pPr>
              <w:cnfStyle w:val="000000000000" w:firstRow="0" w:lastRow="0" w:firstColumn="0" w:lastColumn="0" w:oddVBand="0" w:evenVBand="0" w:oddHBand="0" w:evenHBand="0" w:firstRowFirstColumn="0" w:firstRowLastColumn="0" w:lastRowFirstColumn="0" w:lastRowLastColumn="0"/>
            </w:pPr>
            <w:r>
              <w:t>Update node specific information like change of log server etc.</w:t>
            </w:r>
          </w:p>
        </w:tc>
      </w:tr>
    </w:tbl>
    <w:p w14:paraId="6B5C2478" w14:textId="72E424BD" w:rsidR="00B75FF4" w:rsidRDefault="00B15C0F" w:rsidP="00B15C0F">
      <w:pPr>
        <w:pStyle w:val="Heading3"/>
      </w:pPr>
      <w:r>
        <w:lastRenderedPageBreak/>
        <w:t>Start A Session</w:t>
      </w:r>
    </w:p>
    <w:p w14:paraId="1D278673" w14:textId="105DB4A2" w:rsidR="00B953BC" w:rsidRDefault="00B953BC" w:rsidP="00B953BC">
      <w:pPr>
        <w:pStyle w:val="Heading2"/>
      </w:pPr>
      <w:bookmarkStart w:id="4" w:name="_Toc321066627"/>
      <w:r>
        <w:t>Admin command &amp; configuration</w:t>
      </w:r>
      <w:bookmarkEnd w:id="4"/>
    </w:p>
    <w:p w14:paraId="1412B66A" w14:textId="416F70B2" w:rsidR="006F1BAF" w:rsidRDefault="006F1BAF" w:rsidP="006F1BAF">
      <w:r>
        <w:t xml:space="preserve">The following operations need to be </w:t>
      </w:r>
      <w:r w:rsidR="00CD3F0E">
        <w:t>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6F1BAF" w14:paraId="5E509F98"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CECCBAA" w14:textId="77777777" w:rsidR="006F1BAF" w:rsidRPr="008960B1" w:rsidRDefault="006F1BAF" w:rsidP="00A31A69">
            <w:pPr>
              <w:rPr>
                <w:sz w:val="24"/>
              </w:rPr>
            </w:pPr>
            <w:r w:rsidRPr="008960B1">
              <w:rPr>
                <w:sz w:val="24"/>
              </w:rPr>
              <w:t>Category</w:t>
            </w:r>
          </w:p>
        </w:tc>
        <w:tc>
          <w:tcPr>
            <w:tcW w:w="1887" w:type="dxa"/>
          </w:tcPr>
          <w:p w14:paraId="134DF35B" w14:textId="77777777" w:rsidR="006F1BAF" w:rsidRPr="008960B1" w:rsidRDefault="006F1BAF"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307D9F2F" w14:textId="77777777" w:rsidR="006F1BAF" w:rsidRPr="008960B1" w:rsidRDefault="006F1BAF"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CD3297" w14:paraId="05153A59"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ABF863" w14:textId="1A6C239A" w:rsidR="00CD3297" w:rsidRDefault="00CD3297" w:rsidP="00A31A69">
            <w:pPr>
              <w:rPr>
                <w:sz w:val="24"/>
              </w:rPr>
            </w:pPr>
            <w:r>
              <w:rPr>
                <w:sz w:val="24"/>
              </w:rPr>
              <w:t>LOGIN</w:t>
            </w:r>
          </w:p>
        </w:tc>
        <w:tc>
          <w:tcPr>
            <w:tcW w:w="1887" w:type="dxa"/>
          </w:tcPr>
          <w:p w14:paraId="0864BC58" w14:textId="419E986C" w:rsidR="00CD3297" w:rsidRDefault="00CD3297" w:rsidP="00A31A69">
            <w:pPr>
              <w:cnfStyle w:val="000000100000" w:firstRow="0" w:lastRow="0" w:firstColumn="0" w:lastColumn="0" w:oddVBand="0" w:evenVBand="0" w:oddHBand="1" w:evenHBand="0" w:firstRowFirstColumn="0" w:firstRowLastColumn="0" w:lastRowFirstColumn="0" w:lastRowLastColumn="0"/>
            </w:pPr>
            <w:r>
              <w:t>Authorization</w:t>
            </w:r>
          </w:p>
        </w:tc>
        <w:tc>
          <w:tcPr>
            <w:tcW w:w="4776" w:type="dxa"/>
          </w:tcPr>
          <w:p w14:paraId="1B9A2F4C" w14:textId="16CD47E4" w:rsidR="00CD3297" w:rsidRDefault="00CD3297" w:rsidP="00A31A69">
            <w:pPr>
              <w:cnfStyle w:val="000000100000" w:firstRow="0" w:lastRow="0" w:firstColumn="0" w:lastColumn="0" w:oddVBand="0" w:evenVBand="0" w:oddHBand="1" w:evenHBand="0" w:firstRowFirstColumn="0" w:firstRowLastColumn="0" w:lastRowFirstColumn="0" w:lastRowLastColumn="0"/>
            </w:pPr>
            <w:r>
              <w:t xml:space="preserve">While the login could re-use the </w:t>
            </w:r>
            <w:proofErr w:type="spellStart"/>
            <w:r>
              <w:t>auth</w:t>
            </w:r>
            <w:proofErr w:type="spellEnd"/>
            <w:r>
              <w:t xml:space="preserve"> gateway, the authorization (in the beginning) can happen via a direct call to the DB, or via command line script. We don’t need an elaborate admin panel for user management.</w:t>
            </w:r>
          </w:p>
        </w:tc>
      </w:tr>
      <w:tr w:rsidR="006F1BAF" w14:paraId="163F28DB"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56077C09" w14:textId="65C08F2B" w:rsidR="006F1BAF" w:rsidRPr="00B75FF4" w:rsidRDefault="00BB7554" w:rsidP="00A31A69">
            <w:pPr>
              <w:rPr>
                <w:sz w:val="24"/>
              </w:rPr>
            </w:pPr>
            <w:r>
              <w:rPr>
                <w:sz w:val="24"/>
              </w:rPr>
              <w:t>CONFIG</w:t>
            </w:r>
          </w:p>
        </w:tc>
        <w:tc>
          <w:tcPr>
            <w:tcW w:w="1887" w:type="dxa"/>
          </w:tcPr>
          <w:p w14:paraId="782E3BBC" w14:textId="24C81BDF" w:rsidR="006F1BAF" w:rsidRDefault="00BB7554" w:rsidP="00A31A69">
            <w:pPr>
              <w:cnfStyle w:val="000000000000" w:firstRow="0" w:lastRow="0" w:firstColumn="0" w:lastColumn="0" w:oddVBand="0" w:evenVBand="0" w:oddHBand="0" w:evenHBand="0" w:firstRowFirstColumn="0" w:firstRowLastColumn="0" w:lastRowFirstColumn="0" w:lastRowLastColumn="0"/>
            </w:pPr>
            <w:r>
              <w:t>Set resources</w:t>
            </w:r>
          </w:p>
        </w:tc>
        <w:tc>
          <w:tcPr>
            <w:tcW w:w="4776" w:type="dxa"/>
          </w:tcPr>
          <w:p w14:paraId="20B68CAA" w14:textId="3C0EE104" w:rsidR="006F1BAF" w:rsidRDefault="009E4276" w:rsidP="00A31A69">
            <w:pPr>
              <w:cnfStyle w:val="000000000000" w:firstRow="0" w:lastRow="0" w:firstColumn="0" w:lastColumn="0" w:oddVBand="0" w:evenVBand="0" w:oddHBand="0" w:evenHBand="0" w:firstRowFirstColumn="0" w:firstRowLastColumn="0" w:lastRowFirstColumn="0" w:lastRowLastColumn="0"/>
            </w:pPr>
            <w:r>
              <w:t>A catch all API to set all resources, including nodes, logs servers</w:t>
            </w:r>
            <w:r w:rsidR="00BB465A">
              <w:t>, persistent storage</w:t>
            </w:r>
            <w:r>
              <w:t xml:space="preserve"> etc.</w:t>
            </w:r>
          </w:p>
        </w:tc>
      </w:tr>
      <w:tr w:rsidR="006F1BAF" w14:paraId="7925026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0F1DE5" w14:textId="101F62D9" w:rsidR="006F1BAF" w:rsidRPr="00B75FF4" w:rsidRDefault="00BB7554" w:rsidP="00A31A69">
            <w:pPr>
              <w:rPr>
                <w:sz w:val="24"/>
              </w:rPr>
            </w:pPr>
            <w:r>
              <w:rPr>
                <w:sz w:val="24"/>
              </w:rPr>
              <w:t>CONFIG</w:t>
            </w:r>
          </w:p>
        </w:tc>
        <w:tc>
          <w:tcPr>
            <w:tcW w:w="1887" w:type="dxa"/>
          </w:tcPr>
          <w:p w14:paraId="2EFAA6D8" w14:textId="3A57C92E" w:rsidR="006F1BAF" w:rsidRDefault="00CF4BD1" w:rsidP="00A31A69">
            <w:pPr>
              <w:cnfStyle w:val="000000100000" w:firstRow="0" w:lastRow="0" w:firstColumn="0" w:lastColumn="0" w:oddVBand="0" w:evenVBand="0" w:oddHBand="1" w:evenHBand="0" w:firstRowFirstColumn="0" w:firstRowLastColumn="0" w:lastRowFirstColumn="0" w:lastRowLastColumn="0"/>
            </w:pPr>
            <w:r>
              <w:t>Set core configuration</w:t>
            </w:r>
          </w:p>
        </w:tc>
        <w:tc>
          <w:tcPr>
            <w:tcW w:w="4776" w:type="dxa"/>
          </w:tcPr>
          <w:p w14:paraId="60DF7F56" w14:textId="45BF0F9F" w:rsidR="006F1BAF" w:rsidRDefault="00CF4BD1" w:rsidP="00A31A69">
            <w:pPr>
              <w:cnfStyle w:val="000000100000" w:firstRow="0" w:lastRow="0" w:firstColumn="0" w:lastColumn="0" w:oddVBand="0" w:evenVBand="0" w:oddHBand="1" w:evenHBand="0" w:firstRowFirstColumn="0" w:firstRowLastColumn="0" w:lastRowFirstColumn="0" w:lastRowLastColumn="0"/>
            </w:pPr>
            <w:r>
              <w:t xml:space="preserve">Set’s the core configuration, including things like the address of the </w:t>
            </w:r>
            <w:proofErr w:type="spellStart"/>
            <w:r>
              <w:t>api</w:t>
            </w:r>
            <w:proofErr w:type="spellEnd"/>
            <w:r>
              <w:t>-backend etc.</w:t>
            </w:r>
          </w:p>
        </w:tc>
      </w:tr>
      <w:tr w:rsidR="006F1BAF" w14:paraId="3E7901D8"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1BD9DC12" w14:textId="21E8A7A5" w:rsidR="006F1BAF" w:rsidRPr="00B75FF4" w:rsidRDefault="00AC38AA" w:rsidP="00A31A69">
            <w:pPr>
              <w:rPr>
                <w:sz w:val="24"/>
              </w:rPr>
            </w:pPr>
            <w:r>
              <w:rPr>
                <w:sz w:val="24"/>
              </w:rPr>
              <w:t>ADMIN</w:t>
            </w:r>
          </w:p>
        </w:tc>
        <w:tc>
          <w:tcPr>
            <w:tcW w:w="1887" w:type="dxa"/>
          </w:tcPr>
          <w:p w14:paraId="0FDC704A" w14:textId="6D1ECFE8" w:rsidR="006F1BAF" w:rsidRDefault="00095824" w:rsidP="00A31A69">
            <w:pPr>
              <w:cnfStyle w:val="000000000000" w:firstRow="0" w:lastRow="0" w:firstColumn="0" w:lastColumn="0" w:oddVBand="0" w:evenVBand="0" w:oddHBand="0" w:evenHBand="0" w:firstRowFirstColumn="0" w:firstRowLastColumn="0" w:lastRowFirstColumn="0" w:lastRowLastColumn="0"/>
            </w:pPr>
            <w:r>
              <w:t>Stop session</w:t>
            </w:r>
          </w:p>
        </w:tc>
        <w:tc>
          <w:tcPr>
            <w:tcW w:w="4776" w:type="dxa"/>
          </w:tcPr>
          <w:p w14:paraId="16CC80E1" w14:textId="714742A2" w:rsidR="006F1BAF" w:rsidRDefault="00095824" w:rsidP="00A31A69">
            <w:pPr>
              <w:cnfStyle w:val="000000000000" w:firstRow="0" w:lastRow="0" w:firstColumn="0" w:lastColumn="0" w:oddVBand="0" w:evenVBand="0" w:oddHBand="0" w:evenHBand="0" w:firstRowFirstColumn="0" w:firstRowLastColumn="0" w:lastRowFirstColumn="0" w:lastRowLastColumn="0"/>
            </w:pPr>
            <w:r>
              <w:t>Admin intervention to terminate a session</w:t>
            </w:r>
          </w:p>
        </w:tc>
      </w:tr>
      <w:tr w:rsidR="00484C7A" w14:paraId="44D78091"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9F29F6E" w14:textId="1A6C1784" w:rsidR="00484C7A" w:rsidRDefault="00484C7A" w:rsidP="00A31A69">
            <w:pPr>
              <w:rPr>
                <w:sz w:val="24"/>
              </w:rPr>
            </w:pPr>
            <w:r>
              <w:rPr>
                <w:sz w:val="24"/>
              </w:rPr>
              <w:t>ADMIN</w:t>
            </w:r>
          </w:p>
        </w:tc>
        <w:tc>
          <w:tcPr>
            <w:tcW w:w="1887" w:type="dxa"/>
          </w:tcPr>
          <w:p w14:paraId="1BDB1BBA" w14:textId="3FCED874" w:rsidR="00484C7A" w:rsidRDefault="00484C7A" w:rsidP="00A31A69">
            <w:pPr>
              <w:cnfStyle w:val="000000100000" w:firstRow="0" w:lastRow="0" w:firstColumn="0" w:lastColumn="0" w:oddVBand="0" w:evenVBand="0" w:oddHBand="1" w:evenHBand="0" w:firstRowFirstColumn="0" w:firstRowLastColumn="0" w:lastRowFirstColumn="0" w:lastRowLastColumn="0"/>
            </w:pPr>
            <w:r>
              <w:t>Get session information</w:t>
            </w:r>
          </w:p>
        </w:tc>
        <w:tc>
          <w:tcPr>
            <w:tcW w:w="4776" w:type="dxa"/>
          </w:tcPr>
          <w:p w14:paraId="3FC35D1A" w14:textId="782E5776" w:rsidR="00484C7A" w:rsidRDefault="00484C7A" w:rsidP="00A31A69">
            <w:pPr>
              <w:cnfStyle w:val="000000100000" w:firstRow="0" w:lastRow="0" w:firstColumn="0" w:lastColumn="0" w:oddVBand="0" w:evenVBand="0" w:oddHBand="1" w:evenHBand="0" w:firstRowFirstColumn="0" w:firstRowLastColumn="0" w:lastRowFirstColumn="0" w:lastRowLastColumn="0"/>
            </w:pPr>
            <w:r>
              <w:t>Get information regarding the status of any particular (or all) sessions running on a specific (or all) node(s).</w:t>
            </w:r>
          </w:p>
        </w:tc>
      </w:tr>
      <w:tr w:rsidR="00A33DC4" w14:paraId="73D1A86E"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70A0D939" w14:textId="4D377CD2" w:rsidR="00A33DC4" w:rsidRDefault="00A33DC4" w:rsidP="00A31A69">
            <w:pPr>
              <w:rPr>
                <w:sz w:val="24"/>
              </w:rPr>
            </w:pPr>
            <w:r>
              <w:rPr>
                <w:sz w:val="24"/>
              </w:rPr>
              <w:t>ADMIN</w:t>
            </w:r>
          </w:p>
        </w:tc>
        <w:tc>
          <w:tcPr>
            <w:tcW w:w="1887" w:type="dxa"/>
          </w:tcPr>
          <w:p w14:paraId="65BA59EA" w14:textId="64BC5DAD" w:rsidR="00A33DC4" w:rsidRDefault="00A33DC4" w:rsidP="00A31A69">
            <w:pPr>
              <w:cnfStyle w:val="000000000000" w:firstRow="0" w:lastRow="0" w:firstColumn="0" w:lastColumn="0" w:oddVBand="0" w:evenVBand="0" w:oddHBand="0" w:evenHBand="0" w:firstRowFirstColumn="0" w:firstRowLastColumn="0" w:lastRowFirstColumn="0" w:lastRowLastColumn="0"/>
            </w:pPr>
            <w:r>
              <w:t>Get node information</w:t>
            </w:r>
          </w:p>
        </w:tc>
        <w:tc>
          <w:tcPr>
            <w:tcW w:w="4776" w:type="dxa"/>
          </w:tcPr>
          <w:p w14:paraId="391849BD" w14:textId="57B4A4CE" w:rsidR="00A33DC4" w:rsidRPr="005A5591" w:rsidRDefault="005A5591" w:rsidP="00A31A69">
            <w:pPr>
              <w:cnfStyle w:val="000000000000" w:firstRow="0" w:lastRow="0" w:firstColumn="0" w:lastColumn="0" w:oddVBand="0" w:evenVBand="0" w:oddHBand="0" w:evenHBand="0" w:firstRowFirstColumn="0" w:firstRowLastColumn="0" w:lastRowFirstColumn="0" w:lastRowLastColumn="0"/>
            </w:pPr>
            <w:r>
              <w:t>Get node detailed information</w:t>
            </w:r>
          </w:p>
        </w:tc>
      </w:tr>
      <w:tr w:rsidR="00E03DF1" w14:paraId="02D045B7"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34E7AE" w14:textId="0B0F3DEC" w:rsidR="00E03DF1" w:rsidRDefault="00E03DF1" w:rsidP="00A31A69">
            <w:pPr>
              <w:rPr>
                <w:sz w:val="24"/>
              </w:rPr>
            </w:pPr>
            <w:r>
              <w:rPr>
                <w:sz w:val="24"/>
              </w:rPr>
              <w:t>CONFIG</w:t>
            </w:r>
          </w:p>
        </w:tc>
        <w:tc>
          <w:tcPr>
            <w:tcW w:w="1887" w:type="dxa"/>
          </w:tcPr>
          <w:p w14:paraId="30A8E4A4" w14:textId="62C7424E" w:rsidR="00E03DF1" w:rsidRDefault="00E03DF1" w:rsidP="00A31A69">
            <w:pPr>
              <w:cnfStyle w:val="000000100000" w:firstRow="0" w:lastRow="0" w:firstColumn="0" w:lastColumn="0" w:oddVBand="0" w:evenVBand="0" w:oddHBand="1" w:evenHBand="0" w:firstRowFirstColumn="0" w:firstRowLastColumn="0" w:lastRowFirstColumn="0" w:lastRowLastColumn="0"/>
            </w:pPr>
            <w:r>
              <w:t xml:space="preserve">Dump </w:t>
            </w:r>
            <w:proofErr w:type="spellStart"/>
            <w:r>
              <w:t>Config</w:t>
            </w:r>
            <w:proofErr w:type="spellEnd"/>
          </w:p>
        </w:tc>
        <w:tc>
          <w:tcPr>
            <w:tcW w:w="4776" w:type="dxa"/>
          </w:tcPr>
          <w:p w14:paraId="5A5826AB" w14:textId="11478452" w:rsidR="00E03DF1" w:rsidRDefault="00E03DF1" w:rsidP="00A31A69">
            <w:pPr>
              <w:cnfStyle w:val="000000100000" w:firstRow="0" w:lastRow="0" w:firstColumn="0" w:lastColumn="0" w:oddVBand="0" w:evenVBand="0" w:oddHBand="1" w:evenHBand="0" w:firstRowFirstColumn="0" w:firstRowLastColumn="0" w:lastRowFirstColumn="0" w:lastRowLastColumn="0"/>
            </w:pPr>
            <w:r>
              <w:t xml:space="preserve">Dump </w:t>
            </w:r>
            <w:proofErr w:type="spellStart"/>
            <w:r>
              <w:t>config</w:t>
            </w:r>
            <w:proofErr w:type="spellEnd"/>
            <w:r>
              <w:t xml:space="preserve"> into a JSON file</w:t>
            </w:r>
          </w:p>
        </w:tc>
      </w:tr>
      <w:tr w:rsidR="00E03DF1" w14:paraId="7686D9D1"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1139280D" w14:textId="2E5F14D9" w:rsidR="00E03DF1" w:rsidRDefault="00E03DF1" w:rsidP="00A31A69">
            <w:pPr>
              <w:rPr>
                <w:sz w:val="24"/>
              </w:rPr>
            </w:pPr>
            <w:r>
              <w:rPr>
                <w:sz w:val="24"/>
              </w:rPr>
              <w:t>CONFIG</w:t>
            </w:r>
          </w:p>
        </w:tc>
        <w:tc>
          <w:tcPr>
            <w:tcW w:w="1887" w:type="dxa"/>
          </w:tcPr>
          <w:p w14:paraId="58C240BE" w14:textId="10AF8E4B" w:rsidR="00E03DF1" w:rsidRDefault="00E03DF1" w:rsidP="00A31A69">
            <w:pPr>
              <w:cnfStyle w:val="000000000000" w:firstRow="0" w:lastRow="0" w:firstColumn="0" w:lastColumn="0" w:oddVBand="0" w:evenVBand="0" w:oddHBand="0" w:evenHBand="0" w:firstRowFirstColumn="0" w:firstRowLastColumn="0" w:lastRowFirstColumn="0" w:lastRowLastColumn="0"/>
            </w:pPr>
            <w:r>
              <w:t xml:space="preserve">Restore </w:t>
            </w:r>
            <w:proofErr w:type="spellStart"/>
            <w:r>
              <w:t>Config</w:t>
            </w:r>
            <w:proofErr w:type="spellEnd"/>
          </w:p>
        </w:tc>
        <w:tc>
          <w:tcPr>
            <w:tcW w:w="4776" w:type="dxa"/>
          </w:tcPr>
          <w:p w14:paraId="2F3A9C31" w14:textId="39F29555" w:rsidR="00E03DF1" w:rsidRDefault="00E03DF1" w:rsidP="00A31A69">
            <w:pPr>
              <w:cnfStyle w:val="000000000000" w:firstRow="0" w:lastRow="0" w:firstColumn="0" w:lastColumn="0" w:oddVBand="0" w:evenVBand="0" w:oddHBand="0" w:evenHBand="0" w:firstRowFirstColumn="0" w:firstRowLastColumn="0" w:lastRowFirstColumn="0" w:lastRowLastColumn="0"/>
            </w:pPr>
            <w:r>
              <w:t xml:space="preserve">Restore </w:t>
            </w:r>
            <w:proofErr w:type="spellStart"/>
            <w:r>
              <w:t>config</w:t>
            </w:r>
            <w:proofErr w:type="spellEnd"/>
            <w:r>
              <w:t xml:space="preserve"> from a JSON file</w:t>
            </w:r>
          </w:p>
        </w:tc>
      </w:tr>
    </w:tbl>
    <w:p w14:paraId="43488799" w14:textId="77777777" w:rsidR="006F1BAF" w:rsidRDefault="006F1BAF" w:rsidP="006F1BAF"/>
    <w:p w14:paraId="74F91E77" w14:textId="5EA70D8D" w:rsidR="006F1BAF" w:rsidRDefault="00F04E33" w:rsidP="00F04E33">
      <w:pPr>
        <w:pStyle w:val="Heading2"/>
      </w:pPr>
      <w:bookmarkStart w:id="5" w:name="_Toc321066628"/>
      <w:r>
        <w:t>Monitoring</w:t>
      </w:r>
      <w:r w:rsidR="00D461BC">
        <w:t xml:space="preserve"> &amp; Keepalives</w:t>
      </w:r>
      <w:bookmarkEnd w:id="5"/>
    </w:p>
    <w:p w14:paraId="1AFD7E12" w14:textId="77777777" w:rsidR="00470D09" w:rsidRDefault="00470D09" w:rsidP="00470D09">
      <w:r>
        <w:t>The following operations need to be 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470D09" w14:paraId="53E56519"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DA3CCD" w14:textId="77777777" w:rsidR="00470D09" w:rsidRPr="008960B1" w:rsidRDefault="00470D09" w:rsidP="00A31A69">
            <w:pPr>
              <w:rPr>
                <w:sz w:val="24"/>
              </w:rPr>
            </w:pPr>
            <w:r w:rsidRPr="008960B1">
              <w:rPr>
                <w:sz w:val="24"/>
              </w:rPr>
              <w:t>Category</w:t>
            </w:r>
          </w:p>
        </w:tc>
        <w:tc>
          <w:tcPr>
            <w:tcW w:w="1887" w:type="dxa"/>
          </w:tcPr>
          <w:p w14:paraId="145B4A29" w14:textId="77777777" w:rsidR="00470D09" w:rsidRPr="008960B1" w:rsidRDefault="00470D09"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0D38B787" w14:textId="77777777" w:rsidR="00470D09" w:rsidRPr="008960B1" w:rsidRDefault="00470D09"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470D09" w14:paraId="50225495"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2644C9F" w14:textId="563DB810" w:rsidR="00470D09" w:rsidRPr="00B75FF4" w:rsidRDefault="00A02948" w:rsidP="00A31A69">
            <w:pPr>
              <w:rPr>
                <w:sz w:val="24"/>
              </w:rPr>
            </w:pPr>
            <w:r>
              <w:rPr>
                <w:sz w:val="24"/>
              </w:rPr>
              <w:t>PING</w:t>
            </w:r>
          </w:p>
        </w:tc>
        <w:tc>
          <w:tcPr>
            <w:tcW w:w="1887" w:type="dxa"/>
          </w:tcPr>
          <w:p w14:paraId="7CDC2FBF" w14:textId="42EF8C7C" w:rsidR="00470D09" w:rsidRDefault="00A02948" w:rsidP="00A31A69">
            <w:pPr>
              <w:cnfStyle w:val="000000100000" w:firstRow="0" w:lastRow="0" w:firstColumn="0" w:lastColumn="0" w:oddVBand="0" w:evenVBand="0" w:oddHBand="1" w:evenHBand="0" w:firstRowFirstColumn="0" w:firstRowLastColumn="0" w:lastRowFirstColumn="0" w:lastRowLastColumn="0"/>
            </w:pPr>
            <w:r>
              <w:t>Ping</w:t>
            </w:r>
          </w:p>
        </w:tc>
        <w:tc>
          <w:tcPr>
            <w:tcW w:w="4776" w:type="dxa"/>
          </w:tcPr>
          <w:p w14:paraId="2620B73D" w14:textId="1FEF78A3" w:rsidR="00470D09" w:rsidRPr="00A02948" w:rsidRDefault="00A02948" w:rsidP="00A31A69">
            <w:pPr>
              <w:cnfStyle w:val="000000100000" w:firstRow="0" w:lastRow="0" w:firstColumn="0" w:lastColumn="0" w:oddVBand="0" w:evenVBand="0" w:oddHBand="1" w:evenHBand="0" w:firstRowFirstColumn="0" w:firstRowLastColumn="0" w:lastRowFirstColumn="0" w:lastRowLastColumn="0"/>
              <w:rPr>
                <w:sz w:val="18"/>
              </w:rPr>
            </w:pPr>
            <w:r>
              <w:t xml:space="preserve">Ping the Provisioning server periodically. </w:t>
            </w:r>
            <w:r>
              <w:rPr>
                <w:sz w:val="18"/>
              </w:rPr>
              <w:t xml:space="preserve">Should the provisioning </w:t>
            </w:r>
            <w:r w:rsidR="00C0388A">
              <w:rPr>
                <w:sz w:val="18"/>
              </w:rPr>
              <w:t>server Pong back</w:t>
            </w:r>
            <w:r>
              <w:rPr>
                <w:sz w:val="18"/>
              </w:rPr>
              <w:t>?</w:t>
            </w:r>
          </w:p>
        </w:tc>
      </w:tr>
      <w:tr w:rsidR="00E84A3D" w14:paraId="3F5C562A" w14:textId="77777777" w:rsidTr="00657156">
        <w:tc>
          <w:tcPr>
            <w:cnfStyle w:val="001000000000" w:firstRow="0" w:lastRow="0" w:firstColumn="1" w:lastColumn="0" w:oddVBand="0" w:evenVBand="0" w:oddHBand="0" w:evenHBand="0" w:firstRowFirstColumn="0" w:firstRowLastColumn="0" w:lastRowFirstColumn="0" w:lastRowLastColumn="0"/>
            <w:tcW w:w="1809" w:type="dxa"/>
          </w:tcPr>
          <w:p w14:paraId="541188FE" w14:textId="54627095" w:rsidR="00E84A3D" w:rsidRPr="005A5591" w:rsidRDefault="00E84A3D" w:rsidP="00A31A69">
            <w:pPr>
              <w:rPr>
                <w:sz w:val="24"/>
              </w:rPr>
            </w:pPr>
            <w:r w:rsidRPr="005A5591">
              <w:rPr>
                <w:sz w:val="24"/>
              </w:rPr>
              <w:t>Feedback</w:t>
            </w:r>
          </w:p>
        </w:tc>
        <w:tc>
          <w:tcPr>
            <w:tcW w:w="1887" w:type="dxa"/>
          </w:tcPr>
          <w:p w14:paraId="3FC15EC7" w14:textId="5F85F079" w:rsidR="00E84A3D" w:rsidRPr="005A5591" w:rsidRDefault="00E84A3D" w:rsidP="00A31A69">
            <w:pPr>
              <w:cnfStyle w:val="000000000000" w:firstRow="0" w:lastRow="0" w:firstColumn="0" w:lastColumn="0" w:oddVBand="0" w:evenVBand="0" w:oddHBand="0" w:evenHBand="0" w:firstRowFirstColumn="0" w:firstRowLastColumn="0" w:lastRowFirstColumn="0" w:lastRowLastColumn="0"/>
            </w:pPr>
            <w:r w:rsidRPr="005A5591">
              <w:t>Node health</w:t>
            </w:r>
          </w:p>
        </w:tc>
        <w:tc>
          <w:tcPr>
            <w:tcW w:w="4776" w:type="dxa"/>
          </w:tcPr>
          <w:p w14:paraId="785DBE59" w14:textId="741D9025" w:rsidR="00E84A3D" w:rsidRPr="009D67C4" w:rsidRDefault="00E84A3D" w:rsidP="00A31A69">
            <w:pPr>
              <w:cnfStyle w:val="000000000000" w:firstRow="0" w:lastRow="0" w:firstColumn="0" w:lastColumn="0" w:oddVBand="0" w:evenVBand="0" w:oddHBand="0" w:evenHBand="0" w:firstRowFirstColumn="0" w:firstRowLastColumn="0" w:lastRowFirstColumn="0" w:lastRowLastColumn="0"/>
              <w:rPr>
                <w:color w:val="FF0000"/>
                <w:sz w:val="16"/>
              </w:rPr>
            </w:pPr>
            <w:r w:rsidRPr="005A5591">
              <w:t>Periodic node health status</w:t>
            </w:r>
            <w:r w:rsidR="009D67C4">
              <w:rPr>
                <w:color w:val="FF0000"/>
                <w:sz w:val="16"/>
              </w:rPr>
              <w:t xml:space="preserve"> (still debating whether this should be a push or a pull. If the node goes down these messages will not come. Which means, the provisioning will have to ‘guess’ </w:t>
            </w:r>
            <w:r w:rsidR="00872BE7">
              <w:rPr>
                <w:color w:val="FF0000"/>
                <w:sz w:val="16"/>
              </w:rPr>
              <w:t>that Oh! No message since X minutes, so possibly the node is down. This implies that the provisioning will have to maintain a timer. So if it _has_ to, then why not the provisionin</w:t>
            </w:r>
            <w:r w:rsidR="001464D4">
              <w:rPr>
                <w:color w:val="FF0000"/>
                <w:sz w:val="16"/>
              </w:rPr>
              <w:t>g server itself poll for health</w:t>
            </w:r>
            <w:r w:rsidR="00872BE7">
              <w:rPr>
                <w:color w:val="FF0000"/>
                <w:sz w:val="16"/>
              </w:rPr>
              <w:t>?</w:t>
            </w:r>
            <w:r w:rsidR="001464D4">
              <w:rPr>
                <w:color w:val="FF0000"/>
                <w:sz w:val="16"/>
              </w:rPr>
              <w:t xml:space="preserve"> </w:t>
            </w:r>
            <w:proofErr w:type="gramStart"/>
            <w:r w:rsidR="001464D4">
              <w:rPr>
                <w:color w:val="FF0000"/>
                <w:sz w:val="16"/>
              </w:rPr>
              <w:t>That way the logic of determining if a node is down become</w:t>
            </w:r>
            <w:proofErr w:type="gramEnd"/>
            <w:r w:rsidR="001464D4">
              <w:rPr>
                <w:color w:val="FF0000"/>
                <w:sz w:val="16"/>
              </w:rPr>
              <w:t xml:space="preserve"> very natural</w:t>
            </w:r>
            <w:r w:rsidR="00872BE7">
              <w:rPr>
                <w:color w:val="FF0000"/>
                <w:sz w:val="16"/>
              </w:rPr>
              <w:t>)</w:t>
            </w:r>
            <w:r w:rsidR="00F83CAA">
              <w:rPr>
                <w:color w:val="FF0000"/>
                <w:sz w:val="16"/>
              </w:rPr>
              <w:t>. This applies to the ping/pong scenario as well.</w:t>
            </w:r>
          </w:p>
        </w:tc>
      </w:tr>
      <w:tr w:rsidR="00E84A3D" w14:paraId="295E5589"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C87217D" w14:textId="23042012" w:rsidR="00E84A3D" w:rsidRPr="005A5591" w:rsidRDefault="00E84A3D" w:rsidP="00A31A69">
            <w:pPr>
              <w:rPr>
                <w:sz w:val="24"/>
              </w:rPr>
            </w:pPr>
            <w:r w:rsidRPr="005A5591">
              <w:rPr>
                <w:sz w:val="24"/>
              </w:rPr>
              <w:t>Feedback</w:t>
            </w:r>
          </w:p>
        </w:tc>
        <w:tc>
          <w:tcPr>
            <w:tcW w:w="1887" w:type="dxa"/>
          </w:tcPr>
          <w:p w14:paraId="771C9B9D" w14:textId="704F07F6" w:rsidR="00E84A3D" w:rsidRPr="005A5591" w:rsidRDefault="00E84A3D" w:rsidP="00A31A69">
            <w:pPr>
              <w:cnfStyle w:val="000000100000" w:firstRow="0" w:lastRow="0" w:firstColumn="0" w:lastColumn="0" w:oddVBand="0" w:evenVBand="0" w:oddHBand="1" w:evenHBand="0" w:firstRowFirstColumn="0" w:firstRowLastColumn="0" w:lastRowFirstColumn="0" w:lastRowLastColumn="0"/>
            </w:pPr>
            <w:r w:rsidRPr="005A5591">
              <w:t>Session status</w:t>
            </w:r>
          </w:p>
        </w:tc>
        <w:tc>
          <w:tcPr>
            <w:tcW w:w="4776" w:type="dxa"/>
          </w:tcPr>
          <w:p w14:paraId="1F8AC2C2" w14:textId="22F155C4" w:rsidR="00E84A3D" w:rsidRPr="005A5591" w:rsidRDefault="00E84A3D" w:rsidP="00A31A69">
            <w:pPr>
              <w:cnfStyle w:val="000000100000" w:firstRow="0" w:lastRow="0" w:firstColumn="0" w:lastColumn="0" w:oddVBand="0" w:evenVBand="0" w:oddHBand="1" w:evenHBand="0" w:firstRowFirstColumn="0" w:firstRowLastColumn="0" w:lastRowFirstColumn="0" w:lastRowLastColumn="0"/>
            </w:pPr>
            <w:r w:rsidRPr="005A5591">
              <w:t>Including all state transitions</w:t>
            </w:r>
          </w:p>
        </w:tc>
      </w:tr>
      <w:tr w:rsidR="001A76E8" w14:paraId="204D9209" w14:textId="77777777" w:rsidTr="00657156">
        <w:tc>
          <w:tcPr>
            <w:tcW w:w="1809" w:type="dxa"/>
          </w:tcPr>
          <w:p w14:paraId="206092A7" w14:textId="5AE82428" w:rsidR="001A76E8" w:rsidRPr="005A5591" w:rsidRDefault="001A76E8" w:rsidP="00A31A69">
            <w:pPr>
              <w:cnfStyle w:val="001000000000" w:firstRow="0" w:lastRow="0" w:firstColumn="1" w:lastColumn="0" w:oddVBand="0" w:evenVBand="0" w:oddHBand="0" w:evenHBand="0" w:firstRowFirstColumn="0" w:firstRowLastColumn="0" w:lastRowFirstColumn="0" w:lastRowLastColumn="0"/>
              <w:rPr>
                <w:sz w:val="24"/>
              </w:rPr>
            </w:pPr>
            <w:r>
              <w:rPr>
                <w:sz w:val="24"/>
              </w:rPr>
              <w:t>Feedback</w:t>
            </w:r>
          </w:p>
        </w:tc>
        <w:tc>
          <w:tcPr>
            <w:tcW w:w="1887" w:type="dxa"/>
          </w:tcPr>
          <w:p w14:paraId="33E6E02B" w14:textId="16BFF7E9" w:rsidR="001A76E8" w:rsidRPr="005A5591" w:rsidRDefault="001A76E8" w:rsidP="00A31A69">
            <w:proofErr w:type="spellStart"/>
            <w:r>
              <w:t>Async</w:t>
            </w:r>
            <w:proofErr w:type="spellEnd"/>
            <w:r>
              <w:t xml:space="preserve"> Notifications</w:t>
            </w:r>
          </w:p>
        </w:tc>
        <w:tc>
          <w:tcPr>
            <w:tcW w:w="4776" w:type="dxa"/>
          </w:tcPr>
          <w:p w14:paraId="3B32A0BF" w14:textId="3D0498F6" w:rsidR="001A76E8" w:rsidRPr="005A5591" w:rsidRDefault="001A76E8" w:rsidP="00A31A69">
            <w:r>
              <w:t xml:space="preserve">Event driven asynchronous notifications, usually for </w:t>
            </w:r>
            <w:r w:rsidR="003F33BB">
              <w:t xml:space="preserve">fatal </w:t>
            </w:r>
            <w:r>
              <w:t>errors.</w:t>
            </w:r>
          </w:p>
        </w:tc>
      </w:tr>
    </w:tbl>
    <w:p w14:paraId="7073944C" w14:textId="77777777" w:rsidR="00470D09" w:rsidRDefault="00470D09" w:rsidP="00470D09"/>
    <w:p w14:paraId="34774E6B" w14:textId="4BFFDF2F" w:rsidR="00446506" w:rsidRDefault="00446506" w:rsidP="00446506">
      <w:pPr>
        <w:pStyle w:val="Heading2"/>
      </w:pPr>
      <w:r>
        <w:t>Landing</w:t>
      </w:r>
    </w:p>
    <w:p w14:paraId="60083C88" w14:textId="77777777" w:rsidR="00446506" w:rsidRDefault="00446506" w:rsidP="00446506">
      <w:r>
        <w:t>The following operations need to be supported:</w:t>
      </w:r>
    </w:p>
    <w:tbl>
      <w:tblPr>
        <w:tblStyle w:val="LightShading-Accent2"/>
        <w:tblW w:w="0" w:type="auto"/>
        <w:tblCellMar>
          <w:top w:w="57" w:type="dxa"/>
        </w:tblCellMar>
        <w:tblLook w:val="04A0" w:firstRow="1" w:lastRow="0" w:firstColumn="1" w:lastColumn="0" w:noHBand="0" w:noVBand="1"/>
      </w:tblPr>
      <w:tblGrid>
        <w:gridCol w:w="1809"/>
        <w:gridCol w:w="1887"/>
        <w:gridCol w:w="4776"/>
      </w:tblGrid>
      <w:tr w:rsidR="00446506" w14:paraId="29A6BD1B" w14:textId="77777777" w:rsidTr="00657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070932" w14:textId="77777777" w:rsidR="00446506" w:rsidRPr="008960B1" w:rsidRDefault="00446506" w:rsidP="00A31A69">
            <w:pPr>
              <w:rPr>
                <w:sz w:val="24"/>
              </w:rPr>
            </w:pPr>
            <w:r w:rsidRPr="008960B1">
              <w:rPr>
                <w:sz w:val="24"/>
              </w:rPr>
              <w:t>Category</w:t>
            </w:r>
          </w:p>
        </w:tc>
        <w:tc>
          <w:tcPr>
            <w:tcW w:w="1887" w:type="dxa"/>
          </w:tcPr>
          <w:p w14:paraId="23F88A33" w14:textId="77777777" w:rsidR="00446506" w:rsidRPr="008960B1" w:rsidRDefault="00446506"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API</w:t>
            </w:r>
          </w:p>
        </w:tc>
        <w:tc>
          <w:tcPr>
            <w:tcW w:w="4776" w:type="dxa"/>
          </w:tcPr>
          <w:p w14:paraId="10DA8180" w14:textId="77777777" w:rsidR="00446506" w:rsidRPr="008960B1" w:rsidRDefault="00446506" w:rsidP="00A31A69">
            <w:pPr>
              <w:cnfStyle w:val="100000000000" w:firstRow="1" w:lastRow="0" w:firstColumn="0" w:lastColumn="0" w:oddVBand="0" w:evenVBand="0" w:oddHBand="0" w:evenHBand="0" w:firstRowFirstColumn="0" w:firstRowLastColumn="0" w:lastRowFirstColumn="0" w:lastRowLastColumn="0"/>
              <w:rPr>
                <w:sz w:val="24"/>
              </w:rPr>
            </w:pPr>
            <w:r w:rsidRPr="008960B1">
              <w:rPr>
                <w:sz w:val="24"/>
              </w:rPr>
              <w:t>Comment</w:t>
            </w:r>
          </w:p>
        </w:tc>
      </w:tr>
      <w:tr w:rsidR="00446506" w14:paraId="5ED7C693" w14:textId="77777777" w:rsidTr="00657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CB171B9" w14:textId="1DA2861A" w:rsidR="00446506" w:rsidRPr="00B75FF4" w:rsidRDefault="001C25D5" w:rsidP="00A31A69">
            <w:pPr>
              <w:rPr>
                <w:sz w:val="24"/>
              </w:rPr>
            </w:pPr>
            <w:r>
              <w:rPr>
                <w:sz w:val="24"/>
              </w:rPr>
              <w:t>SESS_INFO</w:t>
            </w:r>
          </w:p>
        </w:tc>
        <w:tc>
          <w:tcPr>
            <w:tcW w:w="1887" w:type="dxa"/>
          </w:tcPr>
          <w:p w14:paraId="3E64B9E6" w14:textId="267DED4D" w:rsidR="00446506" w:rsidRDefault="001C25D5" w:rsidP="00A31A69">
            <w:pPr>
              <w:cnfStyle w:val="000000100000" w:firstRow="0" w:lastRow="0" w:firstColumn="0" w:lastColumn="0" w:oddVBand="0" w:evenVBand="0" w:oddHBand="1" w:evenHBand="0" w:firstRowFirstColumn="0" w:firstRowLastColumn="0" w:lastRowFirstColumn="0" w:lastRowLastColumn="0"/>
            </w:pPr>
            <w:r>
              <w:t>Get session info</w:t>
            </w:r>
          </w:p>
        </w:tc>
        <w:tc>
          <w:tcPr>
            <w:tcW w:w="4776" w:type="dxa"/>
          </w:tcPr>
          <w:p w14:paraId="393C716A" w14:textId="10004962" w:rsidR="00446506" w:rsidRPr="00A02948" w:rsidRDefault="001C25D5" w:rsidP="00A31A69">
            <w:pPr>
              <w:cnfStyle w:val="000000100000" w:firstRow="0" w:lastRow="0" w:firstColumn="0" w:lastColumn="0" w:oddVBand="0" w:evenVBand="0" w:oddHBand="1" w:evenHBand="0" w:firstRowFirstColumn="0" w:firstRowLastColumn="0" w:lastRowFirstColumn="0" w:lastRowLastColumn="0"/>
              <w:rPr>
                <w:sz w:val="18"/>
              </w:rPr>
            </w:pPr>
            <w:r>
              <w:t>Called on class joining.</w:t>
            </w:r>
          </w:p>
        </w:tc>
      </w:tr>
    </w:tbl>
    <w:p w14:paraId="3EDA7AD5" w14:textId="7D73F73C" w:rsidR="00D461BC" w:rsidRDefault="00705421" w:rsidP="00705421">
      <w:pPr>
        <w:pStyle w:val="Heading1"/>
      </w:pPr>
      <w:r>
        <w:lastRenderedPageBreak/>
        <w:t>Appendix A – Data maintained</w:t>
      </w:r>
    </w:p>
    <w:p w14:paraId="71763AC9" w14:textId="7C89BA04" w:rsidR="001F519E" w:rsidRDefault="001F519E" w:rsidP="001F519E">
      <w:r>
        <w:t>The Provisioning server ought to maintain the following data sets, in fast as well as persistent storage:</w:t>
      </w:r>
    </w:p>
    <w:tbl>
      <w:tblPr>
        <w:tblStyle w:val="LightShading-Accent2"/>
        <w:tblW w:w="8470" w:type="dxa"/>
        <w:tblCellMar>
          <w:top w:w="57" w:type="dxa"/>
        </w:tblCellMar>
        <w:tblLook w:val="04A0" w:firstRow="1" w:lastRow="0" w:firstColumn="1" w:lastColumn="0" w:noHBand="0" w:noVBand="1"/>
      </w:tblPr>
      <w:tblGrid>
        <w:gridCol w:w="2376"/>
        <w:gridCol w:w="6094"/>
      </w:tblGrid>
      <w:tr w:rsidR="00E45327" w14:paraId="286E0636" w14:textId="77777777" w:rsidTr="00527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0" w:type="dxa"/>
            <w:gridSpan w:val="2"/>
          </w:tcPr>
          <w:p w14:paraId="306B88DB" w14:textId="7999C0DC" w:rsidR="00E45327" w:rsidRPr="001760AF" w:rsidRDefault="00E45327" w:rsidP="00E45327">
            <w:pPr>
              <w:ind w:right="885"/>
              <w:rPr>
                <w:sz w:val="24"/>
              </w:rPr>
            </w:pPr>
            <w:r w:rsidRPr="001760AF">
              <w:rPr>
                <w:sz w:val="24"/>
              </w:rPr>
              <w:t>NODE Status</w:t>
            </w:r>
          </w:p>
        </w:tc>
      </w:tr>
      <w:tr w:rsidR="005C505E" w14:paraId="2368A66B"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C8EC47" w14:textId="00C51092" w:rsidR="005C505E" w:rsidRDefault="005C505E" w:rsidP="00A31A69">
            <w:pPr>
              <w:ind w:right="885"/>
              <w:rPr>
                <w:b w:val="0"/>
                <w:sz w:val="18"/>
              </w:rPr>
            </w:pPr>
            <w:r>
              <w:rPr>
                <w:b w:val="0"/>
                <w:sz w:val="18"/>
              </w:rPr>
              <w:t>Core Resource Caps</w:t>
            </w:r>
          </w:p>
        </w:tc>
        <w:tc>
          <w:tcPr>
            <w:tcW w:w="6094" w:type="dxa"/>
          </w:tcPr>
          <w:p w14:paraId="151D62EC" w14:textId="23195F46" w:rsidR="005C505E" w:rsidRDefault="005C505E" w:rsidP="00E45327">
            <w:pPr>
              <w:ind w:right="885"/>
              <w:cnfStyle w:val="000000100000" w:firstRow="0" w:lastRow="0" w:firstColumn="0" w:lastColumn="0" w:oddVBand="0" w:evenVBand="0" w:oddHBand="1" w:evenHBand="0" w:firstRowFirstColumn="0" w:firstRowLastColumn="0" w:lastRowFirstColumn="0" w:lastRowLastColumn="0"/>
            </w:pPr>
            <w:r>
              <w:t>Configured CPU, Memory, I/F Bandwidth</w:t>
            </w:r>
          </w:p>
        </w:tc>
      </w:tr>
      <w:tr w:rsidR="00E45327" w14:paraId="0D2C1E08"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1FF1187D" w14:textId="3D6C3C2E" w:rsidR="00E45327" w:rsidRPr="0052758F" w:rsidRDefault="0052758F" w:rsidP="00A31A69">
            <w:pPr>
              <w:ind w:right="885"/>
              <w:rPr>
                <w:b w:val="0"/>
                <w:sz w:val="24"/>
              </w:rPr>
            </w:pPr>
            <w:r>
              <w:rPr>
                <w:b w:val="0"/>
                <w:sz w:val="18"/>
              </w:rPr>
              <w:t>Core Resources Usage</w:t>
            </w:r>
          </w:p>
        </w:tc>
        <w:tc>
          <w:tcPr>
            <w:tcW w:w="6094" w:type="dxa"/>
          </w:tcPr>
          <w:p w14:paraId="201628E8" w14:textId="137847C7" w:rsidR="00E45327" w:rsidRPr="00A02948" w:rsidRDefault="00A31A69" w:rsidP="00E45327">
            <w:pPr>
              <w:ind w:right="885"/>
              <w:cnfStyle w:val="000000000000" w:firstRow="0" w:lastRow="0" w:firstColumn="0" w:lastColumn="0" w:oddVBand="0" w:evenVBand="0" w:oddHBand="0" w:evenHBand="0" w:firstRowFirstColumn="0" w:firstRowLastColumn="0" w:lastRowFirstColumn="0" w:lastRowLastColumn="0"/>
              <w:rPr>
                <w:sz w:val="18"/>
              </w:rPr>
            </w:pPr>
            <w:r>
              <w:t>CPU, Memory, Network BW</w:t>
            </w:r>
          </w:p>
        </w:tc>
      </w:tr>
      <w:tr w:rsidR="00031C6F" w14:paraId="5DDF9D03"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E2191A" w14:textId="669766F0" w:rsidR="00031C6F" w:rsidRDefault="00031C6F" w:rsidP="00A31A69">
            <w:pPr>
              <w:ind w:right="885"/>
              <w:rPr>
                <w:b w:val="0"/>
                <w:sz w:val="18"/>
              </w:rPr>
            </w:pPr>
            <w:r>
              <w:rPr>
                <w:b w:val="0"/>
                <w:sz w:val="18"/>
              </w:rPr>
              <w:t>List of sessions</w:t>
            </w:r>
          </w:p>
        </w:tc>
        <w:tc>
          <w:tcPr>
            <w:tcW w:w="6094" w:type="dxa"/>
          </w:tcPr>
          <w:p w14:paraId="5AE9FEC4" w14:textId="5954DFC6" w:rsidR="00031C6F" w:rsidRDefault="00031C6F" w:rsidP="00E45327">
            <w:pPr>
              <w:ind w:right="885"/>
              <w:cnfStyle w:val="000000100000" w:firstRow="0" w:lastRow="0" w:firstColumn="0" w:lastColumn="0" w:oddVBand="0" w:evenVBand="0" w:oddHBand="1" w:evenHBand="0" w:firstRowFirstColumn="0" w:firstRowLastColumn="0" w:lastRowFirstColumn="0" w:lastRowLastColumn="0"/>
            </w:pPr>
            <w:r>
              <w:t>List of session IDs</w:t>
            </w:r>
          </w:p>
        </w:tc>
      </w:tr>
      <w:tr w:rsidR="00031C6F" w14:paraId="167DEF4B"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2AD330C4" w14:textId="7F7BA80D" w:rsidR="00031C6F" w:rsidRDefault="00D9013E" w:rsidP="00A31A69">
            <w:pPr>
              <w:ind w:right="885"/>
              <w:rPr>
                <w:b w:val="0"/>
                <w:sz w:val="18"/>
              </w:rPr>
            </w:pPr>
            <w:r>
              <w:rPr>
                <w:b w:val="0"/>
                <w:sz w:val="18"/>
              </w:rPr>
              <w:t>Configuration</w:t>
            </w:r>
          </w:p>
        </w:tc>
        <w:tc>
          <w:tcPr>
            <w:tcW w:w="6094" w:type="dxa"/>
          </w:tcPr>
          <w:p w14:paraId="03029E42" w14:textId="45EB01D1" w:rsidR="00031C6F" w:rsidRDefault="00D9013E" w:rsidP="00E45327">
            <w:pPr>
              <w:ind w:right="885"/>
              <w:cnfStyle w:val="000000000000" w:firstRow="0" w:lastRow="0" w:firstColumn="0" w:lastColumn="0" w:oddVBand="0" w:evenVBand="0" w:oddHBand="0" w:evenHBand="0" w:firstRowFirstColumn="0" w:firstRowLastColumn="0" w:lastRowFirstColumn="0" w:lastRowLastColumn="0"/>
            </w:pPr>
            <w:r>
              <w:t xml:space="preserve">IP Address, </w:t>
            </w:r>
          </w:p>
        </w:tc>
      </w:tr>
      <w:tr w:rsidR="00D9013E" w14:paraId="6DA3312D"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D786C6" w14:textId="28A26A82" w:rsidR="00D9013E" w:rsidRDefault="00D9013E" w:rsidP="00A31A69">
            <w:pPr>
              <w:ind w:right="885"/>
              <w:rPr>
                <w:b w:val="0"/>
                <w:sz w:val="18"/>
              </w:rPr>
            </w:pPr>
            <w:r>
              <w:rPr>
                <w:b w:val="0"/>
                <w:sz w:val="18"/>
              </w:rPr>
              <w:t>Core services status</w:t>
            </w:r>
          </w:p>
        </w:tc>
        <w:tc>
          <w:tcPr>
            <w:tcW w:w="6094" w:type="dxa"/>
          </w:tcPr>
          <w:p w14:paraId="315A3B56" w14:textId="79DCCB13" w:rsidR="00D9013E" w:rsidRDefault="00D9013E" w:rsidP="00E45327">
            <w:pPr>
              <w:ind w:right="885"/>
              <w:cnfStyle w:val="000000100000" w:firstRow="0" w:lastRow="0" w:firstColumn="0" w:lastColumn="0" w:oddVBand="0" w:evenVBand="0" w:oddHBand="1" w:evenHBand="0" w:firstRowFirstColumn="0" w:firstRowLastColumn="0" w:lastRowFirstColumn="0" w:lastRowLastColumn="0"/>
            </w:pPr>
            <w:r>
              <w:t xml:space="preserve">Status of core services like docker, fluent, </w:t>
            </w:r>
            <w:proofErr w:type="spellStart"/>
            <w:r>
              <w:t>etc</w:t>
            </w:r>
            <w:proofErr w:type="spellEnd"/>
          </w:p>
        </w:tc>
      </w:tr>
      <w:tr w:rsidR="00D832CD" w14:paraId="5FAC83A5" w14:textId="77777777" w:rsidTr="0052758F">
        <w:tc>
          <w:tcPr>
            <w:cnfStyle w:val="001000000000" w:firstRow="0" w:lastRow="0" w:firstColumn="1" w:lastColumn="0" w:oddVBand="0" w:evenVBand="0" w:oddHBand="0" w:evenHBand="0" w:firstRowFirstColumn="0" w:firstRowLastColumn="0" w:lastRowFirstColumn="0" w:lastRowLastColumn="0"/>
            <w:tcW w:w="2376" w:type="dxa"/>
          </w:tcPr>
          <w:p w14:paraId="6E852352" w14:textId="78432E99" w:rsidR="00D832CD" w:rsidRDefault="00D832CD" w:rsidP="00A31A69">
            <w:pPr>
              <w:ind w:right="885"/>
              <w:rPr>
                <w:b w:val="0"/>
                <w:sz w:val="18"/>
              </w:rPr>
            </w:pPr>
            <w:r>
              <w:rPr>
                <w:b w:val="0"/>
                <w:sz w:val="18"/>
              </w:rPr>
              <w:t>Overall Status</w:t>
            </w:r>
          </w:p>
        </w:tc>
        <w:tc>
          <w:tcPr>
            <w:tcW w:w="6094" w:type="dxa"/>
          </w:tcPr>
          <w:p w14:paraId="04A8ED84" w14:textId="445FA5BC" w:rsidR="00D832CD" w:rsidRDefault="00D832CD" w:rsidP="00E45327">
            <w:pPr>
              <w:ind w:right="885"/>
              <w:cnfStyle w:val="000000000000" w:firstRow="0" w:lastRow="0" w:firstColumn="0" w:lastColumn="0" w:oddVBand="0" w:evenVBand="0" w:oddHBand="0" w:evenHBand="0" w:firstRowFirstColumn="0" w:firstRowLastColumn="0" w:lastRowFirstColumn="0" w:lastRowLastColumn="0"/>
            </w:pPr>
            <w:r>
              <w:t>Up, Down or Unknown</w:t>
            </w:r>
          </w:p>
        </w:tc>
      </w:tr>
      <w:tr w:rsidR="0086302B" w14:paraId="50D5A84C" w14:textId="77777777" w:rsidTr="00527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E116C2" w14:textId="2FA65004" w:rsidR="0086302B" w:rsidRDefault="0086302B" w:rsidP="00A31A69">
            <w:pPr>
              <w:ind w:right="885"/>
              <w:rPr>
                <w:b w:val="0"/>
                <w:sz w:val="18"/>
              </w:rPr>
            </w:pPr>
            <w:r>
              <w:rPr>
                <w:b w:val="0"/>
                <w:sz w:val="18"/>
              </w:rPr>
              <w:t>Firmware version</w:t>
            </w:r>
          </w:p>
        </w:tc>
        <w:tc>
          <w:tcPr>
            <w:tcW w:w="6094" w:type="dxa"/>
          </w:tcPr>
          <w:p w14:paraId="0E32E05A" w14:textId="4D3C4DC0" w:rsidR="0086302B" w:rsidRPr="0086302B" w:rsidRDefault="0086302B" w:rsidP="00E45327">
            <w:pPr>
              <w:ind w:right="885"/>
              <w:cnfStyle w:val="000000100000" w:firstRow="0" w:lastRow="0" w:firstColumn="0" w:lastColumn="0" w:oddVBand="0" w:evenVBand="0" w:oddHBand="1" w:evenHBand="0" w:firstRowFirstColumn="0" w:firstRowLastColumn="0" w:lastRowFirstColumn="0" w:lastRowLastColumn="0"/>
              <w:rPr>
                <w:color w:val="FF0000"/>
                <w:sz w:val="16"/>
              </w:rPr>
            </w:pPr>
            <w:r>
              <w:t xml:space="preserve">Which version of the session are we running this node on </w:t>
            </w:r>
            <w:r>
              <w:rPr>
                <w:color w:val="FF0000"/>
                <w:sz w:val="16"/>
              </w:rPr>
              <w:t>(or should it be on a per session basis?)</w:t>
            </w:r>
          </w:p>
        </w:tc>
      </w:tr>
    </w:tbl>
    <w:p w14:paraId="33F942F0" w14:textId="77777777" w:rsidR="001F519E" w:rsidRDefault="001F519E" w:rsidP="001F519E"/>
    <w:tbl>
      <w:tblPr>
        <w:tblStyle w:val="LightShading-Accent2"/>
        <w:tblW w:w="8470" w:type="dxa"/>
        <w:tblCellMar>
          <w:top w:w="57" w:type="dxa"/>
        </w:tblCellMar>
        <w:tblLook w:val="04A0" w:firstRow="1" w:lastRow="0" w:firstColumn="1" w:lastColumn="0" w:noHBand="0" w:noVBand="1"/>
      </w:tblPr>
      <w:tblGrid>
        <w:gridCol w:w="2376"/>
        <w:gridCol w:w="6094"/>
      </w:tblGrid>
      <w:tr w:rsidR="00277393" w14:paraId="7575892F" w14:textId="77777777" w:rsidTr="00634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0" w:type="dxa"/>
            <w:gridSpan w:val="2"/>
          </w:tcPr>
          <w:p w14:paraId="02363AAC" w14:textId="2A51BA94" w:rsidR="00277393" w:rsidRPr="001760AF" w:rsidRDefault="00277393" w:rsidP="0063401D">
            <w:pPr>
              <w:ind w:right="885"/>
              <w:rPr>
                <w:sz w:val="24"/>
              </w:rPr>
            </w:pPr>
            <w:r>
              <w:rPr>
                <w:sz w:val="24"/>
              </w:rPr>
              <w:t>RESOURCE Configuration</w:t>
            </w:r>
          </w:p>
        </w:tc>
      </w:tr>
      <w:tr w:rsidR="00277393" w14:paraId="63FE0833" w14:textId="77777777" w:rsidTr="006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1CD2D4" w14:textId="7F846B10" w:rsidR="00277393" w:rsidRDefault="00277393" w:rsidP="0063401D">
            <w:pPr>
              <w:ind w:right="885"/>
              <w:rPr>
                <w:b w:val="0"/>
                <w:sz w:val="18"/>
              </w:rPr>
            </w:pPr>
            <w:r>
              <w:rPr>
                <w:b w:val="0"/>
                <w:sz w:val="18"/>
              </w:rPr>
              <w:t>Log Servers</w:t>
            </w:r>
          </w:p>
        </w:tc>
        <w:tc>
          <w:tcPr>
            <w:tcW w:w="6094" w:type="dxa"/>
          </w:tcPr>
          <w:p w14:paraId="21D0D813" w14:textId="71DCE3E2" w:rsidR="00277393" w:rsidRDefault="00277393" w:rsidP="0063401D">
            <w:pPr>
              <w:ind w:right="885"/>
              <w:cnfStyle w:val="000000100000" w:firstRow="0" w:lastRow="0" w:firstColumn="0" w:lastColumn="0" w:oddVBand="0" w:evenVBand="0" w:oddHBand="1" w:evenHBand="0" w:firstRowFirstColumn="0" w:firstRowLastColumn="0" w:lastRowFirstColumn="0" w:lastRowLastColumn="0"/>
            </w:pPr>
            <w:r>
              <w:t>Multiple log servers (fail safe redundancy)</w:t>
            </w:r>
          </w:p>
        </w:tc>
      </w:tr>
      <w:tr w:rsidR="00277393" w14:paraId="0DB613D7" w14:textId="77777777" w:rsidTr="0063401D">
        <w:tc>
          <w:tcPr>
            <w:cnfStyle w:val="001000000000" w:firstRow="0" w:lastRow="0" w:firstColumn="1" w:lastColumn="0" w:oddVBand="0" w:evenVBand="0" w:oddHBand="0" w:evenHBand="0" w:firstRowFirstColumn="0" w:firstRowLastColumn="0" w:lastRowFirstColumn="0" w:lastRowLastColumn="0"/>
            <w:tcW w:w="2376" w:type="dxa"/>
          </w:tcPr>
          <w:p w14:paraId="238D6851" w14:textId="46F304D7" w:rsidR="00277393" w:rsidRPr="0052758F" w:rsidRDefault="00277393" w:rsidP="0063401D">
            <w:pPr>
              <w:ind w:right="885"/>
              <w:rPr>
                <w:b w:val="0"/>
                <w:sz w:val="24"/>
              </w:rPr>
            </w:pPr>
            <w:r>
              <w:rPr>
                <w:b w:val="0"/>
                <w:sz w:val="18"/>
              </w:rPr>
              <w:t>AV configuration</w:t>
            </w:r>
          </w:p>
        </w:tc>
        <w:tc>
          <w:tcPr>
            <w:tcW w:w="6094" w:type="dxa"/>
          </w:tcPr>
          <w:p w14:paraId="1DEDF0C6" w14:textId="77777777" w:rsidR="00277393" w:rsidRDefault="00277393"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sidRPr="00277393">
              <w:rPr>
                <w:sz w:val="18"/>
              </w:rPr>
              <w:t xml:space="preserve">Media servers </w:t>
            </w:r>
            <w:proofErr w:type="gramStart"/>
            <w:r w:rsidRPr="00277393">
              <w:rPr>
                <w:sz w:val="18"/>
              </w:rPr>
              <w:t>address(</w:t>
            </w:r>
            <w:proofErr w:type="spellStart"/>
            <w:proofErr w:type="gramEnd"/>
            <w:r w:rsidRPr="00277393">
              <w:rPr>
                <w:sz w:val="18"/>
              </w:rPr>
              <w:t>es</w:t>
            </w:r>
            <w:proofErr w:type="spellEnd"/>
            <w:r w:rsidRPr="00277393">
              <w:rPr>
                <w:sz w:val="18"/>
              </w:rPr>
              <w:t>)</w:t>
            </w:r>
            <w:r>
              <w:rPr>
                <w:sz w:val="18"/>
              </w:rPr>
              <w:t xml:space="preserve"> – mostly same for </w:t>
            </w:r>
            <w:proofErr w:type="spellStart"/>
            <w:r>
              <w:rPr>
                <w:sz w:val="18"/>
              </w:rPr>
              <w:t>Tokbox</w:t>
            </w:r>
            <w:proofErr w:type="spellEnd"/>
          </w:p>
          <w:p w14:paraId="1839D148" w14:textId="77777777" w:rsidR="00277393" w:rsidRDefault="00277393"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Secret keys, licensing information</w:t>
            </w:r>
          </w:p>
          <w:p w14:paraId="02E7B276" w14:textId="15887C86" w:rsidR="00E03DF1" w:rsidRPr="00277393" w:rsidRDefault="00E03DF1"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Chrome/Firefox extension URL</w:t>
            </w:r>
          </w:p>
        </w:tc>
      </w:tr>
      <w:tr w:rsidR="00C61BAC" w14:paraId="4FA7B5B6" w14:textId="77777777" w:rsidTr="006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D90997" w14:textId="4A7BCBF7" w:rsidR="00C61BAC" w:rsidRDefault="00FD6E07" w:rsidP="0063401D">
            <w:pPr>
              <w:ind w:right="885"/>
              <w:rPr>
                <w:b w:val="0"/>
                <w:sz w:val="18"/>
              </w:rPr>
            </w:pPr>
            <w:r>
              <w:rPr>
                <w:b w:val="0"/>
                <w:sz w:val="18"/>
              </w:rPr>
              <w:t>Content</w:t>
            </w:r>
          </w:p>
        </w:tc>
        <w:tc>
          <w:tcPr>
            <w:tcW w:w="6094" w:type="dxa"/>
          </w:tcPr>
          <w:p w14:paraId="0A4C936F" w14:textId="77777777" w:rsidR="00C61BAC"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Content Server address</w:t>
            </w:r>
          </w:p>
          <w:p w14:paraId="4D51A159" w14:textId="18F2CED9" w:rsidR="00FD6E07" w:rsidRPr="00277393"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 xml:space="preserve">Amazon keys </w:t>
            </w:r>
            <w:proofErr w:type="spellStart"/>
            <w:r>
              <w:rPr>
                <w:sz w:val="18"/>
              </w:rPr>
              <w:t>etc</w:t>
            </w:r>
            <w:proofErr w:type="spellEnd"/>
          </w:p>
        </w:tc>
      </w:tr>
      <w:tr w:rsidR="00FD6E07" w14:paraId="3C11AAC4" w14:textId="77777777" w:rsidTr="0063401D">
        <w:tc>
          <w:tcPr>
            <w:cnfStyle w:val="001000000000" w:firstRow="0" w:lastRow="0" w:firstColumn="1" w:lastColumn="0" w:oddVBand="0" w:evenVBand="0" w:oddHBand="0" w:evenHBand="0" w:firstRowFirstColumn="0" w:firstRowLastColumn="0" w:lastRowFirstColumn="0" w:lastRowLastColumn="0"/>
            <w:tcW w:w="2376" w:type="dxa"/>
          </w:tcPr>
          <w:p w14:paraId="25C43D96" w14:textId="0CD0E910" w:rsidR="00FD6E07" w:rsidRDefault="00FD6E07" w:rsidP="0063401D">
            <w:pPr>
              <w:ind w:right="885"/>
              <w:rPr>
                <w:b w:val="0"/>
                <w:sz w:val="18"/>
              </w:rPr>
            </w:pPr>
            <w:r>
              <w:rPr>
                <w:b w:val="0"/>
                <w:sz w:val="18"/>
              </w:rPr>
              <w:t>Chat</w:t>
            </w:r>
          </w:p>
        </w:tc>
        <w:tc>
          <w:tcPr>
            <w:tcW w:w="6094" w:type="dxa"/>
          </w:tcPr>
          <w:p w14:paraId="4589C5B5" w14:textId="77777777" w:rsidR="00FD6E07" w:rsidRDefault="00FD6E07"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Server address</w:t>
            </w:r>
          </w:p>
          <w:p w14:paraId="747B5FA8" w14:textId="30E88A27" w:rsidR="00FD6E07" w:rsidRDefault="00FD6E07"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 xml:space="preserve">Any keys </w:t>
            </w:r>
            <w:proofErr w:type="spellStart"/>
            <w:r>
              <w:rPr>
                <w:sz w:val="18"/>
              </w:rPr>
              <w:t>etc</w:t>
            </w:r>
            <w:proofErr w:type="spellEnd"/>
          </w:p>
        </w:tc>
      </w:tr>
      <w:tr w:rsidR="00FD6E07" w14:paraId="16057EDE" w14:textId="77777777" w:rsidTr="0063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775741" w14:textId="6BE0BEF2" w:rsidR="00FD6E07" w:rsidRDefault="00FD6E07" w:rsidP="0063401D">
            <w:pPr>
              <w:ind w:right="885"/>
              <w:rPr>
                <w:b w:val="0"/>
                <w:sz w:val="18"/>
              </w:rPr>
            </w:pPr>
            <w:r>
              <w:rPr>
                <w:b w:val="0"/>
                <w:sz w:val="18"/>
              </w:rPr>
              <w:t>Session artifacts persistent storage</w:t>
            </w:r>
          </w:p>
        </w:tc>
        <w:tc>
          <w:tcPr>
            <w:tcW w:w="6094" w:type="dxa"/>
          </w:tcPr>
          <w:p w14:paraId="280A41E0" w14:textId="77777777" w:rsidR="00FD6E07"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Persistent Storage server (maybe content server?)</w:t>
            </w:r>
          </w:p>
          <w:p w14:paraId="4E5B0CC3" w14:textId="5EC44453" w:rsidR="00FD6E07" w:rsidRDefault="00FD6E07" w:rsidP="00277393">
            <w:pPr>
              <w:pStyle w:val="ListParagraph"/>
              <w:numPr>
                <w:ilvl w:val="0"/>
                <w:numId w:val="2"/>
              </w:numPr>
              <w:ind w:right="885"/>
              <w:cnfStyle w:val="000000100000" w:firstRow="0" w:lastRow="0" w:firstColumn="0" w:lastColumn="0" w:oddVBand="0" w:evenVBand="0" w:oddHBand="1" w:evenHBand="0" w:firstRowFirstColumn="0" w:firstRowLastColumn="0" w:lastRowFirstColumn="0" w:lastRowLastColumn="0"/>
              <w:rPr>
                <w:sz w:val="18"/>
              </w:rPr>
            </w:pPr>
            <w:r>
              <w:rPr>
                <w:sz w:val="18"/>
              </w:rPr>
              <w:t>Any information to access/use it</w:t>
            </w:r>
          </w:p>
        </w:tc>
      </w:tr>
      <w:tr w:rsidR="0063401D" w14:paraId="24B0CBCC" w14:textId="77777777" w:rsidTr="0063401D">
        <w:tc>
          <w:tcPr>
            <w:cnfStyle w:val="001000000000" w:firstRow="0" w:lastRow="0" w:firstColumn="1" w:lastColumn="0" w:oddVBand="0" w:evenVBand="0" w:oddHBand="0" w:evenHBand="0" w:firstRowFirstColumn="0" w:firstRowLastColumn="0" w:lastRowFirstColumn="0" w:lastRowLastColumn="0"/>
            <w:tcW w:w="2376" w:type="dxa"/>
          </w:tcPr>
          <w:p w14:paraId="7ADB5ED3" w14:textId="0F86601F" w:rsidR="0063401D" w:rsidRDefault="0086302B" w:rsidP="0063401D">
            <w:pPr>
              <w:ind w:right="885"/>
              <w:rPr>
                <w:b w:val="0"/>
                <w:sz w:val="18"/>
              </w:rPr>
            </w:pPr>
            <w:r>
              <w:rPr>
                <w:b w:val="0"/>
                <w:sz w:val="18"/>
              </w:rPr>
              <w:t>Docker repository</w:t>
            </w:r>
          </w:p>
        </w:tc>
        <w:tc>
          <w:tcPr>
            <w:tcW w:w="6094" w:type="dxa"/>
          </w:tcPr>
          <w:p w14:paraId="787679A0" w14:textId="77777777" w:rsidR="0063401D" w:rsidRDefault="0086302B"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URL for the repository</w:t>
            </w:r>
          </w:p>
          <w:p w14:paraId="4CD1B8F1" w14:textId="31222FAC" w:rsidR="0086302B" w:rsidRDefault="0086302B" w:rsidP="00277393">
            <w:pPr>
              <w:pStyle w:val="ListParagraph"/>
              <w:numPr>
                <w:ilvl w:val="0"/>
                <w:numId w:val="2"/>
              </w:numPr>
              <w:ind w:right="885"/>
              <w:cnfStyle w:val="000000000000" w:firstRow="0" w:lastRow="0" w:firstColumn="0" w:lastColumn="0" w:oddVBand="0" w:evenVBand="0" w:oddHBand="0" w:evenHBand="0" w:firstRowFirstColumn="0" w:firstRowLastColumn="0" w:lastRowFirstColumn="0" w:lastRowLastColumn="0"/>
              <w:rPr>
                <w:sz w:val="18"/>
              </w:rPr>
            </w:pPr>
            <w:r>
              <w:rPr>
                <w:sz w:val="18"/>
              </w:rPr>
              <w:t>Credentials</w:t>
            </w:r>
          </w:p>
        </w:tc>
      </w:tr>
    </w:tbl>
    <w:p w14:paraId="2B889F18" w14:textId="7424D912" w:rsidR="00277393" w:rsidRPr="001F519E" w:rsidRDefault="00277393" w:rsidP="001F519E"/>
    <w:sectPr w:rsidR="00277393" w:rsidRPr="001F519E" w:rsidSect="00884DBE">
      <w:headerReference w:type="even" r:id="rId13"/>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A8843" w14:textId="77777777" w:rsidR="0063401D" w:rsidRDefault="0063401D" w:rsidP="00AB5625">
      <w:pPr>
        <w:spacing w:after="0" w:line="240" w:lineRule="auto"/>
      </w:pPr>
      <w:r>
        <w:separator/>
      </w:r>
    </w:p>
  </w:endnote>
  <w:endnote w:type="continuationSeparator" w:id="0">
    <w:p w14:paraId="28277CD0" w14:textId="77777777" w:rsidR="0063401D" w:rsidRDefault="0063401D" w:rsidP="00A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3BA46" w14:textId="77777777" w:rsidR="0063401D" w:rsidRDefault="0063401D" w:rsidP="00AB5625">
      <w:pPr>
        <w:spacing w:after="0" w:line="240" w:lineRule="auto"/>
      </w:pPr>
      <w:r>
        <w:separator/>
      </w:r>
    </w:p>
  </w:footnote>
  <w:footnote w:type="continuationSeparator" w:id="0">
    <w:p w14:paraId="3B47F350" w14:textId="77777777" w:rsidR="0063401D" w:rsidRDefault="0063401D" w:rsidP="00AB56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3"/>
      <w:gridCol w:w="8113"/>
    </w:tblGrid>
    <w:tr w:rsidR="0063401D" w:rsidRPr="00DB639B" w14:paraId="1BD48369" w14:textId="77777777" w:rsidTr="00364D87">
      <w:tc>
        <w:tcPr>
          <w:tcW w:w="248" w:type="pct"/>
          <w:tcBorders>
            <w:bottom w:val="single" w:sz="4" w:space="0" w:color="943634" w:themeColor="accent2" w:themeShade="BF"/>
          </w:tcBorders>
          <w:shd w:val="clear" w:color="auto" w:fill="943634" w:themeFill="accent2" w:themeFillShade="BF"/>
          <w:vAlign w:val="bottom"/>
        </w:tcPr>
        <w:p w14:paraId="26D71889" w14:textId="77777777" w:rsidR="0063401D" w:rsidRPr="00124693" w:rsidRDefault="0063401D" w:rsidP="00364D87">
          <w:pPr>
            <w:pStyle w:val="Header"/>
            <w:jc w:val="center"/>
            <w:rPr>
              <w:rFonts w:ascii="Calibri" w:hAnsi="Calibri"/>
              <w:b/>
              <w:color w:val="FFFFFF" w:themeColor="background1"/>
              <w:sz w:val="24"/>
              <w:szCs w:val="24"/>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AB1198">
            <w:rPr>
              <w:rFonts w:ascii="Calibri" w:hAnsi="Calibri"/>
              <w:b/>
              <w:noProof/>
              <w:color w:val="FFFFFF" w:themeColor="background1"/>
              <w:sz w:val="24"/>
              <w:szCs w:val="24"/>
            </w:rPr>
            <w:t>2</w:t>
          </w:r>
          <w:r w:rsidRPr="00124693">
            <w:rPr>
              <w:rFonts w:ascii="Calibri" w:hAnsi="Calibri"/>
              <w:b/>
              <w:color w:val="FFFFFF" w:themeColor="background1"/>
              <w:sz w:val="24"/>
              <w:szCs w:val="24"/>
            </w:rPr>
            <w:fldChar w:fldCharType="end"/>
          </w:r>
        </w:p>
      </w:tc>
      <w:tc>
        <w:tcPr>
          <w:tcW w:w="4752" w:type="pct"/>
          <w:tcBorders>
            <w:bottom w:val="single" w:sz="4" w:space="0" w:color="auto"/>
          </w:tcBorders>
          <w:vAlign w:val="bottom"/>
        </w:tcPr>
        <w:p w14:paraId="24D5095A" w14:textId="4197662D" w:rsidR="0063401D" w:rsidRPr="00C9747C" w:rsidRDefault="0063401D" w:rsidP="00C33EEB">
          <w:pPr>
            <w:pStyle w:val="Header"/>
            <w:rPr>
              <w:rFonts w:asciiTheme="majorHAnsi" w:hAnsiTheme="majorHAnsi"/>
              <w:bCs/>
              <w:color w:val="800000"/>
              <w:sz w:val="24"/>
              <w:szCs w:val="24"/>
            </w:rPr>
          </w:pPr>
          <w:sdt>
            <w:sdtPr>
              <w:rPr>
                <w:rFonts w:asciiTheme="majorHAnsi" w:hAnsiTheme="majorHAnsi"/>
                <w:bCs/>
                <w:caps/>
                <w:color w:val="800000"/>
                <w:sz w:val="24"/>
                <w:szCs w:val="24"/>
              </w:rPr>
              <w:alias w:val="Title"/>
              <w:id w:val="171999499"/>
              <w:dataBinding w:prefixMappings="xmlns:ns0='http://schemas.openxmlformats.org/package/2006/metadata/core-properties' xmlns:ns1='http://purl.org/dc/elements/1.1/'" w:xpath="/ns0:coreProperties[1]/ns1:title[1]" w:storeItemID="{6C3C8BC8-F283-45AE-878A-BAB7291924A1}"/>
              <w:text/>
            </w:sdtPr>
            <w:sdtContent>
              <w:r w:rsidRPr="00C9747C">
                <w:rPr>
                  <w:rFonts w:asciiTheme="majorHAnsi" w:hAnsiTheme="majorHAnsi"/>
                  <w:bCs/>
                  <w:caps/>
                  <w:color w:val="800000"/>
                  <w:sz w:val="24"/>
                  <w:szCs w:val="24"/>
                </w:rPr>
                <w:t xml:space="preserve">SYSTEM </w:t>
              </w:r>
              <w:r>
                <w:rPr>
                  <w:rFonts w:asciiTheme="majorHAnsi" w:hAnsiTheme="majorHAnsi"/>
                  <w:bCs/>
                  <w:caps/>
                  <w:color w:val="800000"/>
                  <w:sz w:val="24"/>
                  <w:szCs w:val="24"/>
                </w:rPr>
                <w:t>Deployment</w:t>
              </w:r>
              <w:r w:rsidRPr="00C9747C">
                <w:rPr>
                  <w:rFonts w:asciiTheme="majorHAnsi" w:hAnsiTheme="majorHAnsi"/>
                  <w:bCs/>
                  <w:caps/>
                  <w:color w:val="800000"/>
                  <w:sz w:val="24"/>
                  <w:szCs w:val="24"/>
                </w:rPr>
                <w:t xml:space="preserve"> Guide</w:t>
              </w:r>
            </w:sdtContent>
          </w:sdt>
        </w:p>
      </w:tc>
    </w:tr>
  </w:tbl>
  <w:p w14:paraId="3419B174" w14:textId="77777777" w:rsidR="0063401D" w:rsidRDefault="006340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4019"/>
    <w:multiLevelType w:val="hybridMultilevel"/>
    <w:tmpl w:val="9D78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C3623"/>
    <w:multiLevelType w:val="hybridMultilevel"/>
    <w:tmpl w:val="264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31"/>
    <w:rsid w:val="000013B1"/>
    <w:rsid w:val="00011D88"/>
    <w:rsid w:val="00025BB0"/>
    <w:rsid w:val="00031C6F"/>
    <w:rsid w:val="00057157"/>
    <w:rsid w:val="000815C8"/>
    <w:rsid w:val="00090FC7"/>
    <w:rsid w:val="00095824"/>
    <w:rsid w:val="000A0BF2"/>
    <w:rsid w:val="0012341B"/>
    <w:rsid w:val="001464D4"/>
    <w:rsid w:val="001515C2"/>
    <w:rsid w:val="001760AF"/>
    <w:rsid w:val="00185409"/>
    <w:rsid w:val="001A3C96"/>
    <w:rsid w:val="001A76E8"/>
    <w:rsid w:val="001B5087"/>
    <w:rsid w:val="001B721B"/>
    <w:rsid w:val="001C25D5"/>
    <w:rsid w:val="001D39C8"/>
    <w:rsid w:val="001E47B0"/>
    <w:rsid w:val="001F519E"/>
    <w:rsid w:val="002013D6"/>
    <w:rsid w:val="00205AB3"/>
    <w:rsid w:val="00225841"/>
    <w:rsid w:val="00236D31"/>
    <w:rsid w:val="00242D5A"/>
    <w:rsid w:val="0025393D"/>
    <w:rsid w:val="00277393"/>
    <w:rsid w:val="00287E8D"/>
    <w:rsid w:val="00290CCF"/>
    <w:rsid w:val="002A1061"/>
    <w:rsid w:val="002B4ACA"/>
    <w:rsid w:val="002E7A8A"/>
    <w:rsid w:val="0030678B"/>
    <w:rsid w:val="00325ACE"/>
    <w:rsid w:val="00364D87"/>
    <w:rsid w:val="00366017"/>
    <w:rsid w:val="00381350"/>
    <w:rsid w:val="003A7510"/>
    <w:rsid w:val="003B5D2C"/>
    <w:rsid w:val="003D3A34"/>
    <w:rsid w:val="003E47EB"/>
    <w:rsid w:val="003F2E46"/>
    <w:rsid w:val="003F33BB"/>
    <w:rsid w:val="00403FFF"/>
    <w:rsid w:val="00446506"/>
    <w:rsid w:val="0045355C"/>
    <w:rsid w:val="00456CBA"/>
    <w:rsid w:val="00465130"/>
    <w:rsid w:val="00466812"/>
    <w:rsid w:val="00470D09"/>
    <w:rsid w:val="00484C7A"/>
    <w:rsid w:val="004C49AA"/>
    <w:rsid w:val="004D478B"/>
    <w:rsid w:val="004E09D1"/>
    <w:rsid w:val="004E1B75"/>
    <w:rsid w:val="004E5CD3"/>
    <w:rsid w:val="0052758F"/>
    <w:rsid w:val="00537B77"/>
    <w:rsid w:val="005751C5"/>
    <w:rsid w:val="005A5591"/>
    <w:rsid w:val="005C428D"/>
    <w:rsid w:val="005C505E"/>
    <w:rsid w:val="0063401D"/>
    <w:rsid w:val="0064034B"/>
    <w:rsid w:val="00657156"/>
    <w:rsid w:val="006A2C22"/>
    <w:rsid w:val="006A4B7D"/>
    <w:rsid w:val="006B184D"/>
    <w:rsid w:val="006F1939"/>
    <w:rsid w:val="006F1BAF"/>
    <w:rsid w:val="00705421"/>
    <w:rsid w:val="0071381C"/>
    <w:rsid w:val="00743DAC"/>
    <w:rsid w:val="00795B9E"/>
    <w:rsid w:val="007E1EAA"/>
    <w:rsid w:val="007E628E"/>
    <w:rsid w:val="00802A87"/>
    <w:rsid w:val="00823731"/>
    <w:rsid w:val="00832E08"/>
    <w:rsid w:val="008533F3"/>
    <w:rsid w:val="00853A68"/>
    <w:rsid w:val="0086302B"/>
    <w:rsid w:val="0086620D"/>
    <w:rsid w:val="00872BE7"/>
    <w:rsid w:val="00884DBE"/>
    <w:rsid w:val="008960B1"/>
    <w:rsid w:val="008961AB"/>
    <w:rsid w:val="008C3BE9"/>
    <w:rsid w:val="008D78D5"/>
    <w:rsid w:val="008E5168"/>
    <w:rsid w:val="00906791"/>
    <w:rsid w:val="00960158"/>
    <w:rsid w:val="00985789"/>
    <w:rsid w:val="009A55BD"/>
    <w:rsid w:val="009A6A7D"/>
    <w:rsid w:val="009D67C4"/>
    <w:rsid w:val="009E4276"/>
    <w:rsid w:val="009E6FEE"/>
    <w:rsid w:val="00A02948"/>
    <w:rsid w:val="00A31A69"/>
    <w:rsid w:val="00A33DC4"/>
    <w:rsid w:val="00A41AC7"/>
    <w:rsid w:val="00A47984"/>
    <w:rsid w:val="00A6548C"/>
    <w:rsid w:val="00A70364"/>
    <w:rsid w:val="00A7723C"/>
    <w:rsid w:val="00A85116"/>
    <w:rsid w:val="00A95676"/>
    <w:rsid w:val="00AB1198"/>
    <w:rsid w:val="00AB5625"/>
    <w:rsid w:val="00AC38AA"/>
    <w:rsid w:val="00AC6B4A"/>
    <w:rsid w:val="00AF654A"/>
    <w:rsid w:val="00B15290"/>
    <w:rsid w:val="00B15C0F"/>
    <w:rsid w:val="00B2280A"/>
    <w:rsid w:val="00B75FF4"/>
    <w:rsid w:val="00B953BC"/>
    <w:rsid w:val="00B977FC"/>
    <w:rsid w:val="00BB1938"/>
    <w:rsid w:val="00BB465A"/>
    <w:rsid w:val="00BB7554"/>
    <w:rsid w:val="00BD725C"/>
    <w:rsid w:val="00BE2566"/>
    <w:rsid w:val="00C0388A"/>
    <w:rsid w:val="00C140D2"/>
    <w:rsid w:val="00C310F8"/>
    <w:rsid w:val="00C33EEB"/>
    <w:rsid w:val="00C400D0"/>
    <w:rsid w:val="00C41569"/>
    <w:rsid w:val="00C61BAC"/>
    <w:rsid w:val="00C66EA9"/>
    <w:rsid w:val="00C9747C"/>
    <w:rsid w:val="00CB147F"/>
    <w:rsid w:val="00CD3297"/>
    <w:rsid w:val="00CD3F0E"/>
    <w:rsid w:val="00CF4BD1"/>
    <w:rsid w:val="00D00B6F"/>
    <w:rsid w:val="00D048AA"/>
    <w:rsid w:val="00D12F7E"/>
    <w:rsid w:val="00D3450E"/>
    <w:rsid w:val="00D461BC"/>
    <w:rsid w:val="00D50D8F"/>
    <w:rsid w:val="00D527E6"/>
    <w:rsid w:val="00D61DE7"/>
    <w:rsid w:val="00D722C4"/>
    <w:rsid w:val="00D749D7"/>
    <w:rsid w:val="00D832CD"/>
    <w:rsid w:val="00D9013E"/>
    <w:rsid w:val="00D93529"/>
    <w:rsid w:val="00DA642E"/>
    <w:rsid w:val="00DC5FE0"/>
    <w:rsid w:val="00DC6C96"/>
    <w:rsid w:val="00DE13B5"/>
    <w:rsid w:val="00E03DF1"/>
    <w:rsid w:val="00E45327"/>
    <w:rsid w:val="00E849F6"/>
    <w:rsid w:val="00E84A3D"/>
    <w:rsid w:val="00E90CC6"/>
    <w:rsid w:val="00EC0015"/>
    <w:rsid w:val="00EC5C4A"/>
    <w:rsid w:val="00F02B07"/>
    <w:rsid w:val="00F04E33"/>
    <w:rsid w:val="00F13DB1"/>
    <w:rsid w:val="00F36FF0"/>
    <w:rsid w:val="00F4239A"/>
    <w:rsid w:val="00F4625B"/>
    <w:rsid w:val="00F7280F"/>
    <w:rsid w:val="00F75B5C"/>
    <w:rsid w:val="00F822AB"/>
    <w:rsid w:val="00F83CAA"/>
    <w:rsid w:val="00F96A2E"/>
    <w:rsid w:val="00FC2F40"/>
    <w:rsid w:val="00FD6E07"/>
    <w:rsid w:val="00FF197C"/>
    <w:rsid w:val="00FF4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3C5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17"/>
    <w:rPr>
      <w:rFonts w:ascii="Helvetica Light" w:hAnsi="Helvetica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017"/>
    <w:rPr>
      <w:rFonts w:ascii="Helvetica Light" w:hAnsi="Helvetica Light"/>
      <w:color w:val="404040" w:themeColor="text1" w:themeTint="BF"/>
    </w:rPr>
  </w:style>
  <w:style w:type="paragraph" w:styleId="Heading1">
    <w:name w:val="heading 1"/>
    <w:basedOn w:val="Normal"/>
    <w:next w:val="Normal"/>
    <w:link w:val="Heading1Char"/>
    <w:uiPriority w:val="9"/>
    <w:qFormat/>
    <w:rsid w:val="00366017"/>
    <w:pPr>
      <w:pBdr>
        <w:bottom w:val="thinThickSmallGap" w:sz="12" w:space="1" w:color="943634" w:themeColor="accent2" w:themeShade="BF"/>
      </w:pBdr>
      <w:spacing w:before="400"/>
      <w:jc w:val="center"/>
      <w:outlineLvl w:val="0"/>
    </w:pPr>
    <w:rPr>
      <w:caps/>
      <w:color w:val="632423" w:themeColor="accent2" w:themeShade="80"/>
      <w:spacing w:val="20"/>
      <w:sz w:val="36"/>
      <w:szCs w:val="28"/>
    </w:rPr>
  </w:style>
  <w:style w:type="paragraph" w:styleId="Heading2">
    <w:name w:val="heading 2"/>
    <w:basedOn w:val="Normal"/>
    <w:next w:val="Normal"/>
    <w:link w:val="Heading2Char"/>
    <w:uiPriority w:val="9"/>
    <w:unhideWhenUsed/>
    <w:qFormat/>
    <w:rsid w:val="003F2E46"/>
    <w:pPr>
      <w:pBdr>
        <w:bottom w:val="single" w:sz="4" w:space="1" w:color="800000"/>
      </w:pBdr>
      <w:shd w:val="clear" w:color="800000" w:fill="auto"/>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bottom w:val="dotted" w:sz="4" w:space="1" w:color="622423" w:themeColor="accent2" w:themeShade="7F"/>
      </w:pBdr>
      <w:shd w:val="clear" w:color="800000" w:fill="auto"/>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themeColor="accent2" w:themeShade="80"/>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800000" w:fill="auto"/>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800000" w:fill="auto"/>
    </w:rPr>
  </w:style>
  <w:style w:type="character" w:customStyle="1" w:styleId="Heading4Char">
    <w:name w:val="Heading 4 Char"/>
    <w:basedOn w:val="DefaultParagraphFont"/>
    <w:link w:val="Heading4"/>
    <w:uiPriority w:val="9"/>
    <w:semiHidden/>
    <w:rsid w:val="00823731"/>
    <w:rPr>
      <w:caps/>
      <w:color w:val="622423" w:themeColor="accent2" w:themeShade="7F"/>
      <w:spacing w:val="10"/>
    </w:rPr>
  </w:style>
  <w:style w:type="character" w:customStyle="1" w:styleId="Heading5Char">
    <w:name w:val="Heading 5 Char"/>
    <w:basedOn w:val="DefaultParagraphFont"/>
    <w:link w:val="Heading5"/>
    <w:uiPriority w:val="9"/>
    <w:semiHidden/>
    <w:rsid w:val="00823731"/>
    <w:rPr>
      <w:caps/>
      <w:color w:val="622423" w:themeColor="accent2" w:themeShade="7F"/>
      <w:spacing w:val="10"/>
    </w:rPr>
  </w:style>
  <w:style w:type="character" w:customStyle="1" w:styleId="Heading6Char">
    <w:name w:val="Heading 6 Char"/>
    <w:basedOn w:val="DefaultParagraphFont"/>
    <w:link w:val="Heading6"/>
    <w:uiPriority w:val="9"/>
    <w:semiHidden/>
    <w:rsid w:val="00823731"/>
    <w:rPr>
      <w:caps/>
      <w:color w:val="943634" w:themeColor="accent2" w:themeShade="BF"/>
      <w:spacing w:val="10"/>
    </w:rPr>
  </w:style>
  <w:style w:type="character" w:customStyle="1" w:styleId="Heading7Char">
    <w:name w:val="Heading 7 Char"/>
    <w:basedOn w:val="DefaultParagraphFont"/>
    <w:link w:val="Heading7"/>
    <w:uiPriority w:val="9"/>
    <w:semiHidden/>
    <w:rsid w:val="00823731"/>
    <w:rPr>
      <w:i/>
      <w:iCs/>
      <w:caps/>
      <w:color w:val="943634" w:themeColor="accent2" w:themeShade="BF"/>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paragraph" w:styleId="Caption">
    <w:name w:val="caption"/>
    <w:basedOn w:val="Normal"/>
    <w:next w:val="Normal"/>
    <w:uiPriority w:val="35"/>
    <w:semiHidden/>
    <w:unhideWhenUsed/>
    <w:qFormat/>
    <w:rsid w:val="00823731"/>
    <w:rPr>
      <w:caps/>
      <w:spacing w:val="10"/>
      <w:sz w:val="18"/>
      <w:szCs w:val="18"/>
    </w:rPr>
  </w:style>
  <w:style w:type="paragraph" w:styleId="Title">
    <w:name w:val="Title"/>
    <w:basedOn w:val="Normal"/>
    <w:next w:val="Normal"/>
    <w:link w:val="TitleChar"/>
    <w:uiPriority w:val="10"/>
    <w:qFormat/>
    <w:rsid w:val="008237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3731"/>
    <w:rPr>
      <w:caps/>
      <w:color w:val="632423" w:themeColor="accent2" w:themeShade="80"/>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themeColor="accent2" w:themeShade="BF"/>
      <w:spacing w:val="5"/>
    </w:rPr>
  </w:style>
  <w:style w:type="character" w:styleId="Emphasis">
    <w:name w:val="Emphasis"/>
    <w:uiPriority w:val="20"/>
    <w:qFormat/>
    <w:rsid w:val="00823731"/>
    <w:rPr>
      <w:caps/>
      <w:spacing w:val="5"/>
      <w:sz w:val="20"/>
      <w:szCs w:val="20"/>
    </w:rPr>
  </w:style>
  <w:style w:type="paragraph" w:styleId="NoSpacing">
    <w:name w:val="No Spacing"/>
    <w:basedOn w:val="Normal"/>
    <w:link w:val="NoSpacingChar"/>
    <w:uiPriority w:val="1"/>
    <w:qFormat/>
    <w:rsid w:val="00823731"/>
    <w:pPr>
      <w:spacing w:after="0" w:line="240" w:lineRule="auto"/>
    </w:pPr>
  </w:style>
  <w:style w:type="character" w:customStyle="1" w:styleId="NoSpacingChar">
    <w:name w:val="No Spacing Char"/>
    <w:basedOn w:val="DefaultParagraphFont"/>
    <w:link w:val="NoSpacing"/>
    <w:uiPriority w:val="1"/>
    <w:rsid w:val="00823731"/>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character" w:customStyle="1" w:styleId="QuoteChar">
    <w:name w:val="Quote Char"/>
    <w:basedOn w:val="DefaultParagraphFont"/>
    <w:link w:val="Quote"/>
    <w:uiPriority w:val="29"/>
    <w:rsid w:val="00823731"/>
    <w:rPr>
      <w:i/>
      <w:iCs/>
    </w:rPr>
  </w:style>
  <w:style w:type="paragraph" w:styleId="IntenseQuote">
    <w:name w:val="Intense Quote"/>
    <w:basedOn w:val="Normal"/>
    <w:next w:val="Normal"/>
    <w:link w:val="IntenseQuoteChar"/>
    <w:uiPriority w:val="30"/>
    <w:qFormat/>
    <w:rsid w:val="008237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3731"/>
    <w:rPr>
      <w:caps/>
      <w:color w:val="622423" w:themeColor="accent2" w:themeShade="7F"/>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237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23731"/>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823731"/>
    <w:pPr>
      <w:outlineLvl w:val="9"/>
    </w:pPr>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5625"/>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5625"/>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paragraph" w:styleId="TOC1">
    <w:name w:val="toc 1"/>
    <w:basedOn w:val="Normal"/>
    <w:next w:val="Normal"/>
    <w:autoRedefine/>
    <w:uiPriority w:val="39"/>
    <w:unhideWhenUsed/>
    <w:rsid w:val="0086620D"/>
    <w:pPr>
      <w:spacing w:before="120" w:after="0"/>
    </w:pPr>
    <w:rPr>
      <w:rFonts w:asciiTheme="minorHAnsi" w:hAnsiTheme="minorHAnsi"/>
      <w:b/>
      <w:caps/>
    </w:rPr>
  </w:style>
  <w:style w:type="paragraph" w:styleId="TOC2">
    <w:name w:val="toc 2"/>
    <w:basedOn w:val="Normal"/>
    <w:next w:val="Normal"/>
    <w:autoRedefine/>
    <w:uiPriority w:val="39"/>
    <w:unhideWhenUsed/>
    <w:rsid w:val="0086620D"/>
    <w:pPr>
      <w:spacing w:after="0"/>
      <w:ind w:left="220"/>
    </w:pPr>
    <w:rPr>
      <w:rFonts w:asciiTheme="minorHAnsi" w:hAnsiTheme="minorHAnsi"/>
      <w:smallCaps/>
    </w:rPr>
  </w:style>
  <w:style w:type="paragraph" w:styleId="TOC3">
    <w:name w:val="toc 3"/>
    <w:basedOn w:val="Normal"/>
    <w:next w:val="Normal"/>
    <w:autoRedefine/>
    <w:uiPriority w:val="39"/>
    <w:unhideWhenUsed/>
    <w:rsid w:val="0086620D"/>
    <w:pPr>
      <w:spacing w:after="0"/>
      <w:ind w:left="440"/>
    </w:pPr>
    <w:rPr>
      <w:rFonts w:asciiTheme="minorHAnsi" w:hAnsiTheme="minorHAnsi"/>
      <w:i/>
    </w:rPr>
  </w:style>
  <w:style w:type="paragraph" w:styleId="TOC4">
    <w:name w:val="toc 4"/>
    <w:basedOn w:val="Normal"/>
    <w:next w:val="Normal"/>
    <w:autoRedefine/>
    <w:uiPriority w:val="39"/>
    <w:semiHidden/>
    <w:unhideWhenUsed/>
    <w:rsid w:val="0086620D"/>
    <w:pPr>
      <w:spacing w:after="0"/>
      <w:ind w:left="660"/>
    </w:pPr>
    <w:rPr>
      <w:rFonts w:asciiTheme="minorHAnsi" w:hAnsiTheme="minorHAnsi"/>
      <w:sz w:val="18"/>
      <w:szCs w:val="18"/>
    </w:rPr>
  </w:style>
  <w:style w:type="paragraph" w:styleId="TOC5">
    <w:name w:val="toc 5"/>
    <w:basedOn w:val="Normal"/>
    <w:next w:val="Normal"/>
    <w:autoRedefine/>
    <w:uiPriority w:val="39"/>
    <w:semiHidden/>
    <w:unhideWhenUsed/>
    <w:rsid w:val="0086620D"/>
    <w:pPr>
      <w:spacing w:after="0"/>
      <w:ind w:left="880"/>
    </w:pPr>
    <w:rPr>
      <w:rFonts w:asciiTheme="minorHAnsi" w:hAnsiTheme="minorHAnsi"/>
      <w:sz w:val="18"/>
      <w:szCs w:val="18"/>
    </w:rPr>
  </w:style>
  <w:style w:type="paragraph" w:styleId="TOC6">
    <w:name w:val="toc 6"/>
    <w:basedOn w:val="Normal"/>
    <w:next w:val="Normal"/>
    <w:autoRedefine/>
    <w:uiPriority w:val="39"/>
    <w:semiHidden/>
    <w:unhideWhenUsed/>
    <w:rsid w:val="0086620D"/>
    <w:pPr>
      <w:spacing w:after="0"/>
      <w:ind w:left="1100"/>
    </w:pPr>
    <w:rPr>
      <w:rFonts w:asciiTheme="minorHAnsi" w:hAnsiTheme="minorHAnsi"/>
      <w:sz w:val="18"/>
      <w:szCs w:val="18"/>
    </w:rPr>
  </w:style>
  <w:style w:type="paragraph" w:styleId="TOC7">
    <w:name w:val="toc 7"/>
    <w:basedOn w:val="Normal"/>
    <w:next w:val="Normal"/>
    <w:autoRedefine/>
    <w:uiPriority w:val="39"/>
    <w:semiHidden/>
    <w:unhideWhenUsed/>
    <w:rsid w:val="0086620D"/>
    <w:pPr>
      <w:spacing w:after="0"/>
      <w:ind w:left="1320"/>
    </w:pPr>
    <w:rPr>
      <w:rFonts w:asciiTheme="minorHAnsi" w:hAnsiTheme="minorHAnsi"/>
      <w:sz w:val="18"/>
      <w:szCs w:val="18"/>
    </w:rPr>
  </w:style>
  <w:style w:type="paragraph" w:styleId="TOC8">
    <w:name w:val="toc 8"/>
    <w:basedOn w:val="Normal"/>
    <w:next w:val="Normal"/>
    <w:autoRedefine/>
    <w:uiPriority w:val="39"/>
    <w:semiHidden/>
    <w:unhideWhenUsed/>
    <w:rsid w:val="0086620D"/>
    <w:pPr>
      <w:spacing w:after="0"/>
      <w:ind w:left="1540"/>
    </w:pPr>
    <w:rPr>
      <w:rFonts w:asciiTheme="minorHAnsi" w:hAnsiTheme="minorHAnsi"/>
      <w:sz w:val="18"/>
      <w:szCs w:val="18"/>
    </w:rPr>
  </w:style>
  <w:style w:type="paragraph" w:styleId="TOC9">
    <w:name w:val="toc 9"/>
    <w:basedOn w:val="Normal"/>
    <w:next w:val="Normal"/>
    <w:autoRedefine/>
    <w:uiPriority w:val="39"/>
    <w:semiHidden/>
    <w:unhideWhenUsed/>
    <w:rsid w:val="0086620D"/>
    <w:pPr>
      <w:spacing w:after="0"/>
      <w:ind w:left="1760"/>
    </w:pPr>
    <w:rPr>
      <w:rFonts w:asciiTheme="minorHAnsi" w:hAnsiTheme="minorHAnsi"/>
      <w:sz w:val="18"/>
      <w:szCs w:val="18"/>
    </w:rPr>
  </w:style>
  <w:style w:type="table" w:styleId="TableGrid">
    <w:name w:val="Table Grid"/>
    <w:basedOn w:val="TableNormal"/>
    <w:uiPriority w:val="59"/>
    <w:rsid w:val="00057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C310F8"/>
    <w:rPr>
      <w:color w:val="0000FF" w:themeColor="hyperlink"/>
      <w:u w:val="single"/>
    </w:rPr>
  </w:style>
  <w:style w:type="paragraph" w:customStyle="1" w:styleId="Code">
    <w:name w:val="Code"/>
    <w:basedOn w:val="Normal"/>
    <w:qFormat/>
    <w:rsid w:val="00381350"/>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666666"/>
      <w:spacing w:after="0"/>
    </w:pPr>
    <w:rPr>
      <w:rFonts w:ascii="Courier New" w:hAnsi="Courier New"/>
      <w:noProof/>
      <w:color w:val="FFFFFF" w:themeColor="background1"/>
      <w:sz w:val="16"/>
    </w:rPr>
  </w:style>
  <w:style w:type="character" w:styleId="FollowedHyperlink">
    <w:name w:val="FollowedHyperlink"/>
    <w:basedOn w:val="DefaultParagraphFont"/>
    <w:uiPriority w:val="99"/>
    <w:semiHidden/>
    <w:unhideWhenUsed/>
    <w:rsid w:val="00FF49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657A6-57FE-BE48-B01E-C83865F3E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687</Words>
  <Characters>3916</Characters>
  <Application>Microsoft Macintosh Word</Application>
  <DocSecurity>0</DocSecurity>
  <Lines>32</Lines>
  <Paragraphs>9</Paragraphs>
  <ScaleCrop>false</ScaleCrop>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Deployment Guide</dc:title>
  <dc:subject/>
  <dc:creator>A</dc:creator>
  <cp:keywords/>
  <dc:description/>
  <cp:lastModifiedBy>A</cp:lastModifiedBy>
  <cp:revision>84</cp:revision>
  <dcterms:created xsi:type="dcterms:W3CDTF">2016-03-31T08:41:00Z</dcterms:created>
  <dcterms:modified xsi:type="dcterms:W3CDTF">2016-04-06T09:18:00Z</dcterms:modified>
</cp:coreProperties>
</file>