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5727E" w14:textId="463A2AF6" w:rsidR="00A81563" w:rsidRDefault="00A81563" w:rsidP="00A81563">
      <w:pPr>
        <w:wordWrap w:val="0"/>
        <w:ind w:right="440"/>
        <w:jc w:val="right"/>
      </w:pPr>
      <w:r>
        <w:rPr>
          <w:rFonts w:hint="eastAsia"/>
        </w:rPr>
        <w:t>提出日　：　2025年1月29日</w:t>
      </w:r>
    </w:p>
    <w:p w14:paraId="3065DB93" w14:textId="77777777" w:rsidR="00A81563" w:rsidRDefault="00A81563" w:rsidP="00A81563">
      <w:pPr>
        <w:ind w:right="440"/>
      </w:pPr>
    </w:p>
    <w:p w14:paraId="3BA78E02" w14:textId="77777777" w:rsidR="00A81563" w:rsidRDefault="00A81563" w:rsidP="00A81563">
      <w:pPr>
        <w:ind w:right="440"/>
      </w:pPr>
    </w:p>
    <w:p w14:paraId="658F5A91" w14:textId="77777777" w:rsidR="003625BC" w:rsidRDefault="003625BC" w:rsidP="003625BC">
      <w:pPr>
        <w:ind w:right="440"/>
        <w:jc w:val="center"/>
        <w:rPr>
          <w:sz w:val="48"/>
          <w:szCs w:val="48"/>
        </w:rPr>
      </w:pPr>
      <w:r w:rsidRPr="003625BC">
        <w:rPr>
          <w:sz w:val="48"/>
          <w:szCs w:val="48"/>
        </w:rPr>
        <w:t>Society5.0 時代において、</w:t>
      </w:r>
    </w:p>
    <w:p w14:paraId="560ED4EE" w14:textId="77777777" w:rsidR="003625BC" w:rsidRDefault="003625BC" w:rsidP="003625BC">
      <w:pPr>
        <w:ind w:right="440"/>
        <w:jc w:val="center"/>
        <w:rPr>
          <w:sz w:val="48"/>
          <w:szCs w:val="48"/>
        </w:rPr>
      </w:pPr>
      <w:r w:rsidRPr="003625BC">
        <w:rPr>
          <w:sz w:val="48"/>
          <w:szCs w:val="48"/>
        </w:rPr>
        <w:t>自分が世の中にでて、</w:t>
      </w:r>
    </w:p>
    <w:p w14:paraId="0BD48D60" w14:textId="5EC68BA9" w:rsidR="003625BC" w:rsidRDefault="003625BC" w:rsidP="003625BC">
      <w:pPr>
        <w:ind w:right="440"/>
        <w:jc w:val="center"/>
        <w:rPr>
          <w:sz w:val="48"/>
          <w:szCs w:val="48"/>
        </w:rPr>
      </w:pPr>
      <w:r w:rsidRPr="003625BC">
        <w:rPr>
          <w:sz w:val="48"/>
          <w:szCs w:val="48"/>
        </w:rPr>
        <w:t>どのような貢献ができるか。</w:t>
      </w:r>
    </w:p>
    <w:p w14:paraId="17E28820" w14:textId="65A526F6" w:rsidR="00A81563" w:rsidRDefault="00A81563" w:rsidP="00A81563">
      <w:pPr>
        <w:ind w:right="440"/>
        <w:jc w:val="right"/>
        <w:rPr>
          <w:sz w:val="28"/>
          <w:szCs w:val="28"/>
        </w:rPr>
      </w:pPr>
      <w:r w:rsidRPr="00A81563">
        <w:rPr>
          <w:rFonts w:hint="eastAsia"/>
          <w:sz w:val="28"/>
          <w:szCs w:val="28"/>
        </w:rPr>
        <w:t>キャリアデザイン</w:t>
      </w:r>
    </w:p>
    <w:p w14:paraId="3B65735D" w14:textId="77777777" w:rsidR="00A81563" w:rsidRDefault="00A81563" w:rsidP="00A81563">
      <w:pPr>
        <w:ind w:right="440"/>
        <w:jc w:val="right"/>
        <w:rPr>
          <w:sz w:val="28"/>
          <w:szCs w:val="28"/>
        </w:rPr>
      </w:pPr>
    </w:p>
    <w:p w14:paraId="4443F049" w14:textId="77777777" w:rsidR="00A81563" w:rsidRDefault="00A81563" w:rsidP="00A81563">
      <w:pPr>
        <w:ind w:right="440"/>
        <w:jc w:val="right"/>
        <w:rPr>
          <w:sz w:val="28"/>
          <w:szCs w:val="28"/>
        </w:rPr>
      </w:pPr>
    </w:p>
    <w:p w14:paraId="4EB7F0C5" w14:textId="77777777" w:rsidR="00A81563" w:rsidRDefault="00A81563" w:rsidP="00563BC0">
      <w:pPr>
        <w:ind w:right="440"/>
        <w:jc w:val="right"/>
        <w:rPr>
          <w:sz w:val="28"/>
          <w:szCs w:val="28"/>
        </w:rPr>
      </w:pPr>
    </w:p>
    <w:p w14:paraId="70E27BAC" w14:textId="7B6B6D52" w:rsidR="00A81563" w:rsidRDefault="00A81563" w:rsidP="00563BC0">
      <w:pPr>
        <w:wordWrap w:val="0"/>
        <w:ind w:right="440"/>
        <w:jc w:val="right"/>
        <w:rPr>
          <w:sz w:val="28"/>
          <w:szCs w:val="28"/>
        </w:rPr>
      </w:pPr>
      <w:r>
        <w:rPr>
          <w:rFonts w:hint="eastAsia"/>
          <w:sz w:val="28"/>
          <w:szCs w:val="28"/>
        </w:rPr>
        <w:t>学部　：　高度専門士情報技術科　２年</w:t>
      </w:r>
    </w:p>
    <w:p w14:paraId="3C2711BF" w14:textId="0312DBA7" w:rsidR="00A81563" w:rsidRDefault="00A81563" w:rsidP="00563BC0">
      <w:pPr>
        <w:wordWrap w:val="0"/>
        <w:ind w:right="440"/>
        <w:jc w:val="right"/>
        <w:rPr>
          <w:sz w:val="28"/>
          <w:szCs w:val="28"/>
        </w:rPr>
      </w:pPr>
      <w:r>
        <w:rPr>
          <w:rFonts w:hint="eastAsia"/>
          <w:sz w:val="28"/>
          <w:szCs w:val="28"/>
        </w:rPr>
        <w:t>学籍番号　：　23010035</w:t>
      </w:r>
    </w:p>
    <w:p w14:paraId="4D8F0EB7" w14:textId="24A06E54" w:rsidR="00A81563" w:rsidRDefault="00A81563" w:rsidP="00563BC0">
      <w:pPr>
        <w:wordWrap w:val="0"/>
        <w:ind w:right="440"/>
        <w:jc w:val="right"/>
        <w:rPr>
          <w:sz w:val="28"/>
          <w:szCs w:val="28"/>
        </w:rPr>
      </w:pPr>
      <w:r>
        <w:rPr>
          <w:rFonts w:hint="eastAsia"/>
          <w:sz w:val="28"/>
          <w:szCs w:val="28"/>
        </w:rPr>
        <w:t>氏名　：　茂木翔</w:t>
      </w:r>
    </w:p>
    <w:p w14:paraId="2134AF0D" w14:textId="77777777" w:rsidR="003625BC" w:rsidRDefault="003625BC" w:rsidP="003625BC">
      <w:pPr>
        <w:ind w:right="440"/>
        <w:jc w:val="right"/>
        <w:rPr>
          <w:sz w:val="28"/>
          <w:szCs w:val="28"/>
        </w:rPr>
      </w:pPr>
    </w:p>
    <w:p w14:paraId="318CD71A" w14:textId="77777777" w:rsidR="004A62E3" w:rsidRPr="004A62E3" w:rsidRDefault="004A62E3" w:rsidP="004A62E3">
      <w:pPr>
        <w:ind w:right="440"/>
        <w:rPr>
          <w:b/>
          <w:bCs/>
          <w:sz w:val="28"/>
          <w:szCs w:val="28"/>
        </w:rPr>
      </w:pPr>
      <w:r w:rsidRPr="004A62E3">
        <w:rPr>
          <w:rFonts w:hint="eastAsia"/>
          <w:b/>
          <w:bCs/>
          <w:sz w:val="28"/>
          <w:szCs w:val="28"/>
        </w:rPr>
        <w:lastRenderedPageBreak/>
        <w:t>Society5.0 とは</w:t>
      </w:r>
    </w:p>
    <w:p w14:paraId="0324D9FD" w14:textId="77777777" w:rsidR="004A62E3" w:rsidRPr="004A62E3" w:rsidRDefault="004A62E3" w:rsidP="004A62E3">
      <w:pPr>
        <w:ind w:right="440"/>
        <w:rPr>
          <w:rFonts w:hint="eastAsia"/>
          <w:sz w:val="28"/>
          <w:szCs w:val="28"/>
        </w:rPr>
      </w:pPr>
      <w:r w:rsidRPr="004A62E3">
        <w:rPr>
          <w:rFonts w:hint="eastAsia"/>
          <w:sz w:val="28"/>
          <w:szCs w:val="28"/>
        </w:rPr>
        <w:t>我が国が目指すべき未来社会の姿であり、狩猟社会（Society 1.0）、農耕社会（Society 2.0）、工業社会（Society 3.0）、情報社会（Society 4.0）に続く新たな社会です。第5期科学技術基本計画（平成28年1月22日閣議決定）において、「サイバー空間とフィジカル空間を高度に融合させたシステムにより、経済発展と社会的課題の解決を両立する人間中心の社会」(内閣府ホームページ)</w:t>
      </w:r>
    </w:p>
    <w:p w14:paraId="37CB74B6" w14:textId="77777777" w:rsidR="004A62E3" w:rsidRPr="004A62E3" w:rsidRDefault="004A62E3" w:rsidP="004A62E3">
      <w:pPr>
        <w:ind w:right="440"/>
        <w:rPr>
          <w:rFonts w:hint="eastAsia"/>
          <w:sz w:val="28"/>
          <w:szCs w:val="28"/>
        </w:rPr>
      </w:pPr>
      <w:r w:rsidRPr="004A62E3">
        <w:rPr>
          <w:rFonts w:hint="eastAsia"/>
          <w:sz w:val="28"/>
          <w:szCs w:val="28"/>
        </w:rPr>
        <w:t>とされています。</w:t>
      </w:r>
    </w:p>
    <w:p w14:paraId="13492DA2" w14:textId="77777777" w:rsidR="004A62E3" w:rsidRPr="004A62E3" w:rsidRDefault="004A62E3" w:rsidP="004A62E3">
      <w:pPr>
        <w:ind w:right="440"/>
        <w:rPr>
          <w:rFonts w:hint="eastAsia"/>
          <w:b/>
          <w:bCs/>
          <w:sz w:val="28"/>
          <w:szCs w:val="28"/>
        </w:rPr>
      </w:pPr>
      <w:r w:rsidRPr="004A62E3">
        <w:rPr>
          <w:rFonts w:hint="eastAsia"/>
          <w:b/>
          <w:bCs/>
          <w:sz w:val="28"/>
          <w:szCs w:val="28"/>
        </w:rPr>
        <w:t>セキュリティの重要性</w:t>
      </w:r>
    </w:p>
    <w:p w14:paraId="79685D37" w14:textId="77777777" w:rsidR="004A62E3" w:rsidRPr="004A62E3" w:rsidRDefault="004A62E3" w:rsidP="004A62E3">
      <w:pPr>
        <w:ind w:right="440"/>
        <w:rPr>
          <w:rFonts w:hint="eastAsia"/>
          <w:sz w:val="28"/>
          <w:szCs w:val="28"/>
        </w:rPr>
      </w:pPr>
      <w:r w:rsidRPr="004A62E3">
        <w:rPr>
          <w:rFonts w:hint="eastAsia"/>
          <w:sz w:val="28"/>
          <w:szCs w:val="28"/>
        </w:rPr>
        <w:t>society5.0を支える技術として</w:t>
      </w:r>
    </w:p>
    <w:p w14:paraId="33CCFE1E" w14:textId="77777777" w:rsidR="004A62E3" w:rsidRPr="004A62E3" w:rsidRDefault="004A62E3" w:rsidP="004A62E3">
      <w:pPr>
        <w:numPr>
          <w:ilvl w:val="0"/>
          <w:numId w:val="2"/>
        </w:numPr>
        <w:ind w:right="440"/>
        <w:rPr>
          <w:rFonts w:hint="eastAsia"/>
          <w:sz w:val="28"/>
          <w:szCs w:val="28"/>
        </w:rPr>
      </w:pPr>
      <w:r w:rsidRPr="004A62E3">
        <w:rPr>
          <w:rFonts w:hint="eastAsia"/>
          <w:sz w:val="28"/>
          <w:szCs w:val="28"/>
        </w:rPr>
        <w:t>IoT</w:t>
      </w:r>
    </w:p>
    <w:p w14:paraId="5A3D978B" w14:textId="77777777" w:rsidR="004A62E3" w:rsidRPr="004A62E3" w:rsidRDefault="004A62E3" w:rsidP="004A62E3">
      <w:pPr>
        <w:numPr>
          <w:ilvl w:val="0"/>
          <w:numId w:val="2"/>
        </w:numPr>
        <w:ind w:right="440"/>
        <w:rPr>
          <w:rFonts w:hint="eastAsia"/>
          <w:sz w:val="28"/>
          <w:szCs w:val="28"/>
        </w:rPr>
      </w:pPr>
      <w:r w:rsidRPr="004A62E3">
        <w:rPr>
          <w:rFonts w:hint="eastAsia"/>
          <w:sz w:val="28"/>
          <w:szCs w:val="28"/>
        </w:rPr>
        <w:t>ビッグデータ</w:t>
      </w:r>
    </w:p>
    <w:p w14:paraId="07EB96C0" w14:textId="77777777" w:rsidR="004A62E3" w:rsidRPr="004A62E3" w:rsidRDefault="004A62E3" w:rsidP="004A62E3">
      <w:pPr>
        <w:numPr>
          <w:ilvl w:val="0"/>
          <w:numId w:val="2"/>
        </w:numPr>
        <w:ind w:right="440"/>
        <w:rPr>
          <w:rFonts w:hint="eastAsia"/>
          <w:sz w:val="28"/>
          <w:szCs w:val="28"/>
        </w:rPr>
      </w:pPr>
      <w:r w:rsidRPr="004A62E3">
        <w:rPr>
          <w:rFonts w:hint="eastAsia"/>
          <w:sz w:val="28"/>
          <w:szCs w:val="28"/>
        </w:rPr>
        <w:t>AI</w:t>
      </w:r>
    </w:p>
    <w:p w14:paraId="740302C3" w14:textId="77777777" w:rsidR="004A62E3" w:rsidRPr="004A62E3" w:rsidRDefault="004A62E3" w:rsidP="004A62E3">
      <w:pPr>
        <w:numPr>
          <w:ilvl w:val="0"/>
          <w:numId w:val="2"/>
        </w:numPr>
        <w:ind w:right="440"/>
        <w:rPr>
          <w:rFonts w:hint="eastAsia"/>
          <w:sz w:val="28"/>
          <w:szCs w:val="28"/>
        </w:rPr>
      </w:pPr>
      <w:r w:rsidRPr="004A62E3">
        <w:rPr>
          <w:rFonts w:hint="eastAsia"/>
          <w:sz w:val="28"/>
          <w:szCs w:val="28"/>
        </w:rPr>
        <w:t>5G</w:t>
      </w:r>
    </w:p>
    <w:p w14:paraId="328DE9D4" w14:textId="77777777" w:rsidR="004A62E3" w:rsidRPr="004A62E3" w:rsidRDefault="004A62E3" w:rsidP="004A62E3">
      <w:pPr>
        <w:numPr>
          <w:ilvl w:val="0"/>
          <w:numId w:val="2"/>
        </w:numPr>
        <w:ind w:right="440"/>
        <w:rPr>
          <w:rFonts w:hint="eastAsia"/>
          <w:sz w:val="28"/>
          <w:szCs w:val="28"/>
        </w:rPr>
      </w:pPr>
      <w:r w:rsidRPr="004A62E3">
        <w:rPr>
          <w:rFonts w:hint="eastAsia"/>
          <w:sz w:val="28"/>
          <w:szCs w:val="28"/>
        </w:rPr>
        <w:t>ロボット</w:t>
      </w:r>
    </w:p>
    <w:p w14:paraId="09502E94" w14:textId="77777777" w:rsidR="004A62E3" w:rsidRPr="004A62E3" w:rsidRDefault="004A62E3" w:rsidP="004A62E3">
      <w:pPr>
        <w:ind w:right="440"/>
        <w:rPr>
          <w:rFonts w:hint="eastAsia"/>
          <w:sz w:val="28"/>
          <w:szCs w:val="28"/>
        </w:rPr>
      </w:pPr>
      <w:r w:rsidRPr="004A62E3">
        <w:rPr>
          <w:rFonts w:hint="eastAsia"/>
          <w:sz w:val="28"/>
          <w:szCs w:val="28"/>
        </w:rPr>
        <w:lastRenderedPageBreak/>
        <w:t>が挙げられています。これらはいずれもインターネットに接続され、遠隔での操作や情報の収集などを行っています。そしてsociety5.0によってサイバー空間とフィジカル空間を融合すると本来サイバー空間のみだったものがフィジカル空間にも大きな影響を及ぼしてしまうと考えます。その一つがセキュリティです。従来インターネットに繋げず物理的に運用管理していたもの、例えば医療機器、エネルギー産業なども遠隔から操作する可能性があるのでそこに脆弱性があると命やインフラに深刻な被害が起きてしまいます。医療機器でいうと、</w:t>
      </w:r>
    </w:p>
    <w:p w14:paraId="64179EF5" w14:textId="77777777" w:rsidR="004A62E3" w:rsidRPr="004A62E3" w:rsidRDefault="004A62E3" w:rsidP="004A62E3">
      <w:pPr>
        <w:ind w:right="440"/>
        <w:rPr>
          <w:rFonts w:hint="eastAsia"/>
          <w:sz w:val="28"/>
          <w:szCs w:val="28"/>
        </w:rPr>
      </w:pPr>
      <w:r w:rsidRPr="004A62E3">
        <w:rPr>
          <w:rFonts w:hint="eastAsia"/>
          <w:sz w:val="28"/>
          <w:szCs w:val="28"/>
        </w:rPr>
        <w:t>金沢大学附属病院において，各部門で個別に導入したシステムから，他の部門の医療機器にまでマルウェア感 染が広がり，その結果，レスポンスが遅くなる，動作が不安定になるなど診療業務への影響が発生した．ウイルス 検索・駆除ツール導入後のウイルスチェックでは1,000 件近くの不正プログラムが検出された機器もあった．USB メモリ経由でのウイルスの侵入が原因であった．</w:t>
      </w:r>
    </w:p>
    <w:p w14:paraId="793A09DF" w14:textId="77777777" w:rsidR="004A62E3" w:rsidRPr="004A62E3" w:rsidRDefault="004A62E3" w:rsidP="004A62E3">
      <w:pPr>
        <w:ind w:right="440"/>
        <w:rPr>
          <w:rFonts w:hint="eastAsia"/>
          <w:sz w:val="28"/>
          <w:szCs w:val="28"/>
        </w:rPr>
      </w:pPr>
      <w:r w:rsidRPr="004A62E3">
        <w:rPr>
          <w:rFonts w:hint="eastAsia"/>
          <w:sz w:val="28"/>
          <w:szCs w:val="28"/>
        </w:rPr>
        <w:t>というがありました。現在はインターネットに繋がっていませ</w:t>
      </w:r>
      <w:r w:rsidRPr="004A62E3">
        <w:rPr>
          <w:rFonts w:hint="eastAsia"/>
          <w:sz w:val="28"/>
          <w:szCs w:val="28"/>
        </w:rPr>
        <w:lastRenderedPageBreak/>
        <w:t>んがsociety5.0で医療機関の何らかの機器がインターネットに接続されるかもしれません。 その為セキュリティという分野はこれまで以上に重要度が増していくと考えています。</w:t>
      </w:r>
    </w:p>
    <w:p w14:paraId="4299AD4B" w14:textId="77777777" w:rsidR="004A62E3" w:rsidRPr="004A62E3" w:rsidRDefault="004A62E3" w:rsidP="004A62E3">
      <w:pPr>
        <w:ind w:right="440"/>
        <w:rPr>
          <w:rFonts w:hint="eastAsia"/>
          <w:b/>
          <w:bCs/>
          <w:sz w:val="28"/>
          <w:szCs w:val="28"/>
        </w:rPr>
      </w:pPr>
      <w:r w:rsidRPr="004A62E3">
        <w:rPr>
          <w:rFonts w:hint="eastAsia"/>
          <w:b/>
          <w:bCs/>
          <w:sz w:val="28"/>
          <w:szCs w:val="28"/>
        </w:rPr>
        <w:t>今後の行動</w:t>
      </w:r>
    </w:p>
    <w:p w14:paraId="1C99E4B3" w14:textId="77777777" w:rsidR="004A62E3" w:rsidRPr="004A62E3" w:rsidRDefault="004A62E3" w:rsidP="004A62E3">
      <w:pPr>
        <w:ind w:right="440"/>
        <w:rPr>
          <w:rFonts w:hint="eastAsia"/>
          <w:sz w:val="28"/>
          <w:szCs w:val="28"/>
        </w:rPr>
      </w:pPr>
      <w:r w:rsidRPr="004A62E3">
        <w:rPr>
          <w:rFonts w:hint="eastAsia"/>
          <w:sz w:val="28"/>
          <w:szCs w:val="28"/>
        </w:rPr>
        <w:t>去年8月KADOKAWAがサイバー攻撃を受け、その他の日本企業もサイバー攻撃の標的になったりするなど数多くの日本企業が被害にあっています。 私は今このような現状を受け、より強くセキュリティ分野に対する関心が高まっています。 今後セキュリティスペシャリストなどの資格に向けて勉強を続け、社会に出てセキュリティの強化やネットのリテラシーの改善に貢献していきたいと思っています。</w:t>
      </w:r>
    </w:p>
    <w:p w14:paraId="76FBB5BB" w14:textId="77777777" w:rsidR="003625BC" w:rsidRDefault="003625BC" w:rsidP="003625BC">
      <w:pPr>
        <w:ind w:right="440"/>
        <w:rPr>
          <w:sz w:val="28"/>
          <w:szCs w:val="28"/>
        </w:rPr>
      </w:pPr>
    </w:p>
    <w:p w14:paraId="2A6C4BFF" w14:textId="77777777" w:rsidR="004A62E3" w:rsidRDefault="004A62E3" w:rsidP="003625BC">
      <w:pPr>
        <w:ind w:right="440"/>
        <w:rPr>
          <w:sz w:val="28"/>
          <w:szCs w:val="28"/>
        </w:rPr>
      </w:pPr>
    </w:p>
    <w:p w14:paraId="46A021F1" w14:textId="77777777" w:rsidR="004A62E3" w:rsidRDefault="004A62E3" w:rsidP="003625BC">
      <w:pPr>
        <w:ind w:right="440"/>
        <w:rPr>
          <w:sz w:val="28"/>
          <w:szCs w:val="28"/>
        </w:rPr>
      </w:pPr>
    </w:p>
    <w:p w14:paraId="0DE55823" w14:textId="77777777" w:rsidR="004A62E3" w:rsidRDefault="004A62E3" w:rsidP="003625BC">
      <w:pPr>
        <w:ind w:right="440"/>
        <w:rPr>
          <w:sz w:val="28"/>
          <w:szCs w:val="28"/>
        </w:rPr>
      </w:pPr>
    </w:p>
    <w:p w14:paraId="0074CA1C" w14:textId="77777777" w:rsidR="004A62E3" w:rsidRDefault="004A62E3" w:rsidP="003625BC">
      <w:pPr>
        <w:ind w:right="440"/>
        <w:rPr>
          <w:sz w:val="28"/>
          <w:szCs w:val="28"/>
        </w:rPr>
      </w:pPr>
    </w:p>
    <w:p w14:paraId="3EADEADF" w14:textId="27BAF329" w:rsidR="004A62E3" w:rsidRDefault="004A62E3" w:rsidP="003625BC">
      <w:pPr>
        <w:ind w:right="440"/>
        <w:rPr>
          <w:sz w:val="28"/>
          <w:szCs w:val="28"/>
        </w:rPr>
      </w:pPr>
      <w:r>
        <w:rPr>
          <w:rFonts w:hint="eastAsia"/>
          <w:sz w:val="28"/>
          <w:szCs w:val="28"/>
        </w:rPr>
        <w:lastRenderedPageBreak/>
        <w:t>参考文献</w:t>
      </w:r>
    </w:p>
    <w:p w14:paraId="7FF5209C" w14:textId="77777777" w:rsidR="004A62E3" w:rsidRPr="004A62E3" w:rsidRDefault="004A62E3" w:rsidP="004A62E3">
      <w:pPr>
        <w:ind w:right="440"/>
        <w:rPr>
          <w:b/>
          <w:bCs/>
          <w:sz w:val="28"/>
          <w:szCs w:val="28"/>
        </w:rPr>
      </w:pPr>
      <w:r w:rsidRPr="004A62E3">
        <w:rPr>
          <w:rFonts w:hint="eastAsia"/>
          <w:b/>
          <w:bCs/>
          <w:sz w:val="28"/>
          <w:szCs w:val="28"/>
        </w:rPr>
        <w:t>内閣府ホームページ</w:t>
      </w:r>
    </w:p>
    <w:p w14:paraId="79F0F183" w14:textId="77777777" w:rsidR="004A62E3" w:rsidRPr="004A62E3" w:rsidRDefault="004A62E3" w:rsidP="004A62E3">
      <w:pPr>
        <w:ind w:right="440"/>
        <w:rPr>
          <w:rFonts w:hint="eastAsia"/>
          <w:sz w:val="28"/>
          <w:szCs w:val="28"/>
        </w:rPr>
      </w:pPr>
      <w:r w:rsidRPr="004A62E3">
        <w:rPr>
          <w:rFonts w:hint="eastAsia"/>
          <w:sz w:val="28"/>
          <w:szCs w:val="28"/>
        </w:rPr>
        <w:t>https://www8.cao.go.jp/cstp/society5_0/</w:t>
      </w:r>
    </w:p>
    <w:p w14:paraId="2B6E1DB6" w14:textId="77777777" w:rsidR="004A62E3" w:rsidRPr="004A62E3" w:rsidRDefault="004A62E3" w:rsidP="004A62E3">
      <w:pPr>
        <w:ind w:right="440"/>
        <w:rPr>
          <w:rFonts w:hint="eastAsia"/>
          <w:b/>
          <w:bCs/>
          <w:sz w:val="28"/>
          <w:szCs w:val="28"/>
        </w:rPr>
      </w:pPr>
      <w:r w:rsidRPr="004A62E3">
        <w:rPr>
          <w:rFonts w:hint="eastAsia"/>
          <w:b/>
          <w:bCs/>
          <w:sz w:val="28"/>
          <w:szCs w:val="28"/>
        </w:rPr>
        <w:t>NEC</w:t>
      </w:r>
    </w:p>
    <w:p w14:paraId="3A7690FB" w14:textId="77777777" w:rsidR="004A62E3" w:rsidRPr="004A62E3" w:rsidRDefault="004A62E3" w:rsidP="004A62E3">
      <w:pPr>
        <w:ind w:right="440"/>
        <w:rPr>
          <w:rFonts w:hint="eastAsia"/>
          <w:sz w:val="28"/>
          <w:szCs w:val="28"/>
        </w:rPr>
      </w:pPr>
      <w:r w:rsidRPr="004A62E3">
        <w:rPr>
          <w:rFonts w:hint="eastAsia"/>
          <w:sz w:val="28"/>
          <w:szCs w:val="28"/>
        </w:rPr>
        <w:t>https://www.nec-solutioninnovators.co.jp/sp/contents/column/20221125_society5.0.html</w:t>
      </w:r>
    </w:p>
    <w:p w14:paraId="71A4BA0F" w14:textId="77777777" w:rsidR="004A62E3" w:rsidRPr="004A62E3" w:rsidRDefault="004A62E3" w:rsidP="004A62E3">
      <w:pPr>
        <w:ind w:right="440"/>
        <w:rPr>
          <w:rFonts w:hint="eastAsia"/>
          <w:b/>
          <w:bCs/>
          <w:sz w:val="28"/>
          <w:szCs w:val="28"/>
        </w:rPr>
      </w:pPr>
      <w:r w:rsidRPr="004A62E3">
        <w:rPr>
          <w:rFonts w:hint="eastAsia"/>
          <w:b/>
          <w:bCs/>
          <w:sz w:val="28"/>
          <w:szCs w:val="28"/>
        </w:rPr>
        <w:t>$N未来総研ラボ</w:t>
      </w:r>
    </w:p>
    <w:p w14:paraId="5782B939" w14:textId="77777777" w:rsidR="004A62E3" w:rsidRPr="004A62E3" w:rsidRDefault="004A62E3" w:rsidP="004A62E3">
      <w:pPr>
        <w:ind w:right="440"/>
        <w:rPr>
          <w:rFonts w:hint="eastAsia"/>
          <w:sz w:val="28"/>
          <w:szCs w:val="28"/>
        </w:rPr>
      </w:pPr>
      <w:r w:rsidRPr="004A62E3">
        <w:rPr>
          <w:rFonts w:hint="eastAsia"/>
          <w:sz w:val="28"/>
          <w:szCs w:val="28"/>
        </w:rPr>
        <w:t>https://www.nri.com/jp/media/journal/20200825.html</w:t>
      </w:r>
    </w:p>
    <w:p w14:paraId="4D08AF93" w14:textId="77777777" w:rsidR="004A62E3" w:rsidRPr="004A62E3" w:rsidRDefault="004A62E3" w:rsidP="004A62E3">
      <w:pPr>
        <w:ind w:right="440"/>
        <w:rPr>
          <w:rFonts w:hint="eastAsia"/>
          <w:b/>
          <w:bCs/>
          <w:sz w:val="28"/>
          <w:szCs w:val="28"/>
        </w:rPr>
      </w:pPr>
      <w:r w:rsidRPr="004A62E3">
        <w:rPr>
          <w:rFonts w:hint="eastAsia"/>
          <w:b/>
          <w:bCs/>
          <w:sz w:val="28"/>
          <w:szCs w:val="28"/>
        </w:rPr>
        <w:t>日本医師会総合政策研究機構</w:t>
      </w:r>
    </w:p>
    <w:p w14:paraId="61447B82" w14:textId="77777777" w:rsidR="004A62E3" w:rsidRPr="004A62E3" w:rsidRDefault="004A62E3" w:rsidP="004A62E3">
      <w:pPr>
        <w:ind w:right="440"/>
        <w:rPr>
          <w:rFonts w:hint="eastAsia"/>
          <w:sz w:val="28"/>
          <w:szCs w:val="28"/>
        </w:rPr>
      </w:pPr>
      <w:r w:rsidRPr="004A62E3">
        <w:rPr>
          <w:rFonts w:hint="eastAsia"/>
          <w:sz w:val="28"/>
          <w:szCs w:val="28"/>
        </w:rPr>
        <w:t>https://www.jmari.med.or.jp/wp-content/uploads/2022/03/WP465_appendix.pdf</w:t>
      </w:r>
    </w:p>
    <w:p w14:paraId="44F925BB" w14:textId="77777777" w:rsidR="004A62E3" w:rsidRPr="004A62E3" w:rsidRDefault="004A62E3" w:rsidP="003625BC">
      <w:pPr>
        <w:ind w:right="440"/>
        <w:rPr>
          <w:rFonts w:hint="eastAsia"/>
          <w:sz w:val="28"/>
          <w:szCs w:val="28"/>
        </w:rPr>
      </w:pPr>
    </w:p>
    <w:sectPr w:rsidR="004A62E3" w:rsidRPr="004A62E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049E8"/>
    <w:multiLevelType w:val="multilevel"/>
    <w:tmpl w:val="2F0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94765"/>
    <w:multiLevelType w:val="multilevel"/>
    <w:tmpl w:val="5FA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418612">
    <w:abstractNumId w:val="0"/>
  </w:num>
  <w:num w:numId="2" w16cid:durableId="318651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63"/>
    <w:rsid w:val="003625BC"/>
    <w:rsid w:val="00430799"/>
    <w:rsid w:val="004A62E3"/>
    <w:rsid w:val="004F464E"/>
    <w:rsid w:val="00563BC0"/>
    <w:rsid w:val="005D72A7"/>
    <w:rsid w:val="006E504C"/>
    <w:rsid w:val="0073259E"/>
    <w:rsid w:val="00A81563"/>
    <w:rsid w:val="00AA7244"/>
    <w:rsid w:val="00DB2490"/>
    <w:rsid w:val="00F23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FE10BF"/>
  <w15:chartTrackingRefBased/>
  <w15:docId w15:val="{2E4D07B3-0E76-4225-8A3C-AB3AE50C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8156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8156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8156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8156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8156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8156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8156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8156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8156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8156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8156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8156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8156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8156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8156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8156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8156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8156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815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815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15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815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1563"/>
    <w:pPr>
      <w:spacing w:before="160"/>
      <w:jc w:val="center"/>
    </w:pPr>
    <w:rPr>
      <w:i/>
      <w:iCs/>
      <w:color w:val="404040" w:themeColor="text1" w:themeTint="BF"/>
    </w:rPr>
  </w:style>
  <w:style w:type="character" w:customStyle="1" w:styleId="a8">
    <w:name w:val="引用文 (文字)"/>
    <w:basedOn w:val="a0"/>
    <w:link w:val="a7"/>
    <w:uiPriority w:val="29"/>
    <w:rsid w:val="00A81563"/>
    <w:rPr>
      <w:i/>
      <w:iCs/>
      <w:color w:val="404040" w:themeColor="text1" w:themeTint="BF"/>
    </w:rPr>
  </w:style>
  <w:style w:type="paragraph" w:styleId="a9">
    <w:name w:val="List Paragraph"/>
    <w:basedOn w:val="a"/>
    <w:uiPriority w:val="34"/>
    <w:qFormat/>
    <w:rsid w:val="00A81563"/>
    <w:pPr>
      <w:ind w:left="720"/>
      <w:contextualSpacing/>
    </w:pPr>
  </w:style>
  <w:style w:type="character" w:styleId="21">
    <w:name w:val="Intense Emphasis"/>
    <w:basedOn w:val="a0"/>
    <w:uiPriority w:val="21"/>
    <w:qFormat/>
    <w:rsid w:val="00A81563"/>
    <w:rPr>
      <w:i/>
      <w:iCs/>
      <w:color w:val="0F4761" w:themeColor="accent1" w:themeShade="BF"/>
    </w:rPr>
  </w:style>
  <w:style w:type="paragraph" w:styleId="22">
    <w:name w:val="Intense Quote"/>
    <w:basedOn w:val="a"/>
    <w:next w:val="a"/>
    <w:link w:val="23"/>
    <w:uiPriority w:val="30"/>
    <w:qFormat/>
    <w:rsid w:val="00A81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81563"/>
    <w:rPr>
      <w:i/>
      <w:iCs/>
      <w:color w:val="0F4761" w:themeColor="accent1" w:themeShade="BF"/>
    </w:rPr>
  </w:style>
  <w:style w:type="character" w:styleId="24">
    <w:name w:val="Intense Reference"/>
    <w:basedOn w:val="a0"/>
    <w:uiPriority w:val="32"/>
    <w:qFormat/>
    <w:rsid w:val="00A815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1121">
      <w:bodyDiv w:val="1"/>
      <w:marLeft w:val="0"/>
      <w:marRight w:val="0"/>
      <w:marTop w:val="0"/>
      <w:marBottom w:val="0"/>
      <w:divBdr>
        <w:top w:val="none" w:sz="0" w:space="0" w:color="auto"/>
        <w:left w:val="none" w:sz="0" w:space="0" w:color="auto"/>
        <w:bottom w:val="none" w:sz="0" w:space="0" w:color="auto"/>
        <w:right w:val="none" w:sz="0" w:space="0" w:color="auto"/>
      </w:divBdr>
    </w:div>
    <w:div w:id="131994052">
      <w:bodyDiv w:val="1"/>
      <w:marLeft w:val="0"/>
      <w:marRight w:val="0"/>
      <w:marTop w:val="0"/>
      <w:marBottom w:val="0"/>
      <w:divBdr>
        <w:top w:val="none" w:sz="0" w:space="0" w:color="auto"/>
        <w:left w:val="none" w:sz="0" w:space="0" w:color="auto"/>
        <w:bottom w:val="none" w:sz="0" w:space="0" w:color="auto"/>
        <w:right w:val="none" w:sz="0" w:space="0" w:color="auto"/>
      </w:divBdr>
    </w:div>
    <w:div w:id="1331106036">
      <w:bodyDiv w:val="1"/>
      <w:marLeft w:val="0"/>
      <w:marRight w:val="0"/>
      <w:marTop w:val="0"/>
      <w:marBottom w:val="0"/>
      <w:divBdr>
        <w:top w:val="none" w:sz="0" w:space="0" w:color="auto"/>
        <w:left w:val="none" w:sz="0" w:space="0" w:color="auto"/>
        <w:bottom w:val="none" w:sz="0" w:space="0" w:color="auto"/>
        <w:right w:val="none" w:sz="0" w:space="0" w:color="auto"/>
      </w:divBdr>
    </w:div>
    <w:div w:id="1348171824">
      <w:bodyDiv w:val="1"/>
      <w:marLeft w:val="0"/>
      <w:marRight w:val="0"/>
      <w:marTop w:val="0"/>
      <w:marBottom w:val="0"/>
      <w:divBdr>
        <w:top w:val="none" w:sz="0" w:space="0" w:color="auto"/>
        <w:left w:val="none" w:sz="0" w:space="0" w:color="auto"/>
        <w:bottom w:val="none" w:sz="0" w:space="0" w:color="auto"/>
        <w:right w:val="none" w:sz="0" w:space="0" w:color="auto"/>
      </w:divBdr>
    </w:div>
    <w:div w:id="1715419697">
      <w:bodyDiv w:val="1"/>
      <w:marLeft w:val="0"/>
      <w:marRight w:val="0"/>
      <w:marTop w:val="0"/>
      <w:marBottom w:val="0"/>
      <w:divBdr>
        <w:top w:val="none" w:sz="0" w:space="0" w:color="auto"/>
        <w:left w:val="none" w:sz="0" w:space="0" w:color="auto"/>
        <w:bottom w:val="none" w:sz="0" w:space="0" w:color="auto"/>
        <w:right w:val="none" w:sz="0" w:space="0" w:color="auto"/>
      </w:divBdr>
    </w:div>
    <w:div w:id="2008285806">
      <w:bodyDiv w:val="1"/>
      <w:marLeft w:val="0"/>
      <w:marRight w:val="0"/>
      <w:marTop w:val="0"/>
      <w:marBottom w:val="0"/>
      <w:divBdr>
        <w:top w:val="none" w:sz="0" w:space="0" w:color="auto"/>
        <w:left w:val="none" w:sz="0" w:space="0" w:color="auto"/>
        <w:bottom w:val="none" w:sz="0" w:space="0" w:color="auto"/>
        <w:right w:val="none" w:sz="0" w:space="0" w:color="auto"/>
      </w:divBdr>
    </w:div>
    <w:div w:id="2025471580">
      <w:bodyDiv w:val="1"/>
      <w:marLeft w:val="0"/>
      <w:marRight w:val="0"/>
      <w:marTop w:val="0"/>
      <w:marBottom w:val="0"/>
      <w:divBdr>
        <w:top w:val="none" w:sz="0" w:space="0" w:color="auto"/>
        <w:left w:val="none" w:sz="0" w:space="0" w:color="auto"/>
        <w:bottom w:val="none" w:sz="0" w:space="0" w:color="auto"/>
        <w:right w:val="none" w:sz="0" w:space="0" w:color="auto"/>
      </w:divBdr>
    </w:div>
    <w:div w:id="204381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F1FFD-D024-4998-A474-DCDDBEE4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214</Words>
  <Characters>1224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茂木 翔</dc:creator>
  <cp:keywords/>
  <dc:description/>
  <cp:lastModifiedBy>茂木 翔</cp:lastModifiedBy>
  <cp:revision>3</cp:revision>
  <cp:lastPrinted>2025-01-22T04:19:00Z</cp:lastPrinted>
  <dcterms:created xsi:type="dcterms:W3CDTF">2025-01-21T05:51:00Z</dcterms:created>
  <dcterms:modified xsi:type="dcterms:W3CDTF">2025-01-22T05:39:00Z</dcterms:modified>
</cp:coreProperties>
</file>