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5054BE" w14:textId="53D08C2C" w:rsidR="00B149AD" w:rsidRDefault="0047521F">
      <w:pPr>
        <w:pStyle w:val="aa"/>
        <w:jc w:val="center"/>
      </w:pPr>
      <w:r>
        <w:t>Xiwen</w:t>
      </w:r>
      <w:r w:rsidRPr="0047521F">
        <w:t xml:space="preserve"> </w:t>
      </w:r>
      <w:r>
        <w:t>Wan</w:t>
      </w:r>
    </w:p>
    <w:p w14:paraId="15CFB42C" w14:textId="77777777" w:rsidR="00B149AD" w:rsidRDefault="00000000">
      <w:pPr>
        <w:jc w:val="center"/>
      </w:pPr>
      <w:r>
        <w:t>Phone: +86 159 1100 7873  |  Email: wanxiwen25@163.com</w:t>
      </w:r>
    </w:p>
    <w:p w14:paraId="5C3FC9D5" w14:textId="77777777" w:rsidR="00B149AD" w:rsidRDefault="00000000" w:rsidP="0047521F">
      <w:pPr>
        <w:pStyle w:val="1"/>
        <w:pBdr>
          <w:bottom w:val="single" w:sz="6" w:space="0" w:color="000000"/>
        </w:pBdr>
        <w:spacing w:line="240" w:lineRule="auto"/>
      </w:pPr>
      <w:r>
        <w:t>EDUCATION</w:t>
      </w:r>
    </w:p>
    <w:p w14:paraId="162EE605" w14:textId="77777777" w:rsidR="00B149AD" w:rsidRDefault="00000000" w:rsidP="0047521F">
      <w:pPr>
        <w:keepNext/>
        <w:spacing w:line="240" w:lineRule="auto"/>
      </w:pPr>
      <w:r>
        <w:rPr>
          <w:b/>
        </w:rPr>
        <w:t>University of Sheffield  |  2025–2026</w:t>
      </w:r>
    </w:p>
    <w:p w14:paraId="203B080A" w14:textId="77777777" w:rsidR="00B149AD" w:rsidRDefault="00000000" w:rsidP="0047521F">
      <w:pPr>
        <w:keepNext/>
        <w:spacing w:line="240" w:lineRule="auto"/>
      </w:pPr>
      <w:r>
        <w:t>MSc Psychology and Education (Conversion)</w:t>
      </w:r>
    </w:p>
    <w:p w14:paraId="13B02048" w14:textId="77777777" w:rsidR="00B149AD" w:rsidRDefault="00000000" w:rsidP="0047521F">
      <w:pPr>
        <w:spacing w:after="100" w:line="240" w:lineRule="auto"/>
      </w:pPr>
      <w:r>
        <w:t>Weighted average: 69.83/100 (self-calculated from all released module marks).</w:t>
      </w:r>
    </w:p>
    <w:p w14:paraId="66D329EB" w14:textId="77777777" w:rsidR="00B149AD" w:rsidRDefault="00000000" w:rsidP="0047521F">
      <w:pPr>
        <w:spacing w:after="100" w:line="240" w:lineRule="auto"/>
      </w:pPr>
      <w:r>
        <w:t>Dissertation: 72/100; Research Methods: 72/100; Cognition &amp; Neuroscience: 71/100.</w:t>
      </w:r>
    </w:p>
    <w:p w14:paraId="4DFC0C50" w14:textId="77777777" w:rsidR="00B149AD" w:rsidRDefault="00000000" w:rsidP="0047521F">
      <w:pPr>
        <w:keepNext/>
        <w:spacing w:line="240" w:lineRule="auto"/>
      </w:pPr>
      <w:r>
        <w:rPr>
          <w:b/>
        </w:rPr>
        <w:t>Beijing Information Science and Technology University  |  2021–2025</w:t>
      </w:r>
    </w:p>
    <w:p w14:paraId="59714123" w14:textId="77777777" w:rsidR="00B149AD" w:rsidRDefault="00000000" w:rsidP="0047521F">
      <w:pPr>
        <w:spacing w:line="240" w:lineRule="auto"/>
      </w:pPr>
      <w:r>
        <w:t>Bachelor of Management in Financial Management</w:t>
      </w:r>
    </w:p>
    <w:p w14:paraId="68DCC104" w14:textId="77777777" w:rsidR="00B149AD" w:rsidRDefault="00000000" w:rsidP="0047521F">
      <w:pPr>
        <w:spacing w:after="100" w:line="240" w:lineRule="auto"/>
      </w:pPr>
      <w:r>
        <w:t>Relevant coursework: Statistics; Financial Analysis; Microeconomics; Data Processing and Visualisation with Python; Database Design and Querying.</w:t>
      </w:r>
    </w:p>
    <w:p w14:paraId="77E5A678" w14:textId="77777777" w:rsidR="00B149AD" w:rsidRDefault="00000000" w:rsidP="0047521F">
      <w:pPr>
        <w:spacing w:after="100" w:line="240" w:lineRule="auto"/>
      </w:pPr>
      <w:r>
        <w:t>Undergraduate dissertation: Financial Statement Analysis of Wanda Film.</w:t>
      </w:r>
    </w:p>
    <w:p w14:paraId="403038A3" w14:textId="77777777" w:rsidR="00B149AD" w:rsidRDefault="00000000" w:rsidP="0047521F">
      <w:pPr>
        <w:pStyle w:val="1"/>
        <w:pBdr>
          <w:bottom w:val="single" w:sz="6" w:space="0" w:color="000000"/>
        </w:pBdr>
        <w:spacing w:line="240" w:lineRule="auto"/>
      </w:pPr>
      <w:r>
        <w:t>RESEARCH INTERESTS</w:t>
      </w:r>
    </w:p>
    <w:p w14:paraId="14F9A666" w14:textId="77777777" w:rsidR="00B149AD" w:rsidRDefault="00000000" w:rsidP="0047521F">
      <w:pPr>
        <w:spacing w:after="100" w:line="240" w:lineRule="auto"/>
      </w:pPr>
      <w:r>
        <w:t>Educational psychology; children’s and adolescents’ digital media use; psychological factors in educational inequality; digital interventions for student mental health.</w:t>
      </w:r>
    </w:p>
    <w:p w14:paraId="48716115" w14:textId="77777777" w:rsidR="00B149AD" w:rsidRDefault="00000000" w:rsidP="0047521F">
      <w:pPr>
        <w:pStyle w:val="1"/>
        <w:pBdr>
          <w:bottom w:val="single" w:sz="6" w:space="0" w:color="000000"/>
        </w:pBdr>
        <w:spacing w:line="240" w:lineRule="auto"/>
      </w:pPr>
      <w:r>
        <w:t>PUBLICATIONS AND ACCEPTED PAPERS</w:t>
      </w:r>
    </w:p>
    <w:p w14:paraId="40A64E27" w14:textId="77777777" w:rsidR="00B149AD" w:rsidRDefault="00000000" w:rsidP="0047521F">
      <w:pPr>
        <w:keepNext/>
        <w:spacing w:line="240" w:lineRule="auto"/>
      </w:pPr>
      <w:r>
        <w:t>1. Wan, X. (2026). Psychological Drivers of Ethnic Educational Stratification in the UK and Optimized Digital Intervention Strategies Based on Interpretable Machine Learning and Adaptive AI Tutoring. 2026 6th International Conference on Internet Technology and Educational Informatization (ITEI 2026). Accepted.</w:t>
      </w:r>
    </w:p>
    <w:p w14:paraId="4710FABF" w14:textId="77777777" w:rsidR="00B149AD" w:rsidRDefault="00000000" w:rsidP="0047521F">
      <w:pPr>
        <w:keepNext/>
        <w:spacing w:line="240" w:lineRule="auto"/>
      </w:pPr>
      <w:r>
        <w:t>2. Wan, X. (2024). An Exploration of Children’s Excessive Addiction to Short Video and Live Broadcast from an Educational Psychology Perspective. Advances in Education, Humanities and Social Science Research, 12(1), 372. doi:10.56028/aehssr.12.1.372.2024</w:t>
      </w:r>
    </w:p>
    <w:p w14:paraId="71703D49" w14:textId="77777777" w:rsidR="00B149AD" w:rsidRDefault="00000000" w:rsidP="0047521F">
      <w:pPr>
        <w:keepNext/>
        <w:spacing w:line="240" w:lineRule="auto"/>
      </w:pPr>
      <w:r>
        <w:t>3. Wan, X., Song, Z., &amp; Wang, J. (2023). Visual Analysis of High-Dimensional Spatiotemporal Data. 2023 2nd International Conference on Machine Learning, Cloud Computing and Intelligent Mining (MLCCIM), 511–515. doi:10.1109/MLCCIM60412.2023.00082</w:t>
      </w:r>
    </w:p>
    <w:p w14:paraId="79EC19CB" w14:textId="77777777" w:rsidR="00B149AD" w:rsidRDefault="00000000" w:rsidP="0047521F">
      <w:pPr>
        <w:pStyle w:val="1"/>
        <w:pBdr>
          <w:bottom w:val="single" w:sz="6" w:space="0" w:color="000000"/>
        </w:pBdr>
        <w:spacing w:line="240" w:lineRule="auto"/>
      </w:pPr>
      <w:r>
        <w:t>RESEARCH EXPERIENCE</w:t>
      </w:r>
    </w:p>
    <w:p w14:paraId="71A67FBF" w14:textId="77777777" w:rsidR="00B149AD" w:rsidRDefault="00000000" w:rsidP="0047521F">
      <w:pPr>
        <w:keepNext/>
        <w:spacing w:line="240" w:lineRule="auto"/>
      </w:pPr>
      <w:r>
        <w:rPr>
          <w:b/>
        </w:rPr>
        <w:t>Psychological Factors in Ethnic Educational Disparities in the UK  |  Jun–Sep 2026</w:t>
      </w:r>
    </w:p>
    <w:p w14:paraId="1B7FBE19" w14:textId="77777777" w:rsidR="00B149AD" w:rsidRDefault="00000000" w:rsidP="0047521F">
      <w:pPr>
        <w:spacing w:after="100" w:line="240" w:lineRule="auto"/>
      </w:pPr>
      <w:r>
        <w:t>Conducted multi-source analyses using GCSE statistics, LSYPE2 longitudinal data and the UK PISA 2022 sample to investigate socioeconomic and psychological correlates of academic attainment.</w:t>
      </w:r>
    </w:p>
    <w:p w14:paraId="0EAC745D" w14:textId="77777777" w:rsidR="00B149AD" w:rsidRDefault="00000000" w:rsidP="0047521F">
      <w:pPr>
        <w:spacing w:after="100" w:line="240" w:lineRule="auto"/>
      </w:pPr>
      <w:r>
        <w:t>Examined educational aspirations, academic self-concept, school belonging and intrinsic motivation, with attention to differences across ethnic groups.</w:t>
      </w:r>
    </w:p>
    <w:p w14:paraId="08F8DEDE" w14:textId="77777777" w:rsidR="00B149AD" w:rsidRDefault="00000000" w:rsidP="0047521F">
      <w:pPr>
        <w:spacing w:after="100" w:line="240" w:lineRule="auto"/>
      </w:pPr>
      <w:r>
        <w:t>Applied weighted random forest modelling and SHAP analysis to examine the predictive contributions of socioeconomic, psychological and school-related variables.</w:t>
      </w:r>
    </w:p>
    <w:p w14:paraId="4E8A9E46" w14:textId="77777777" w:rsidR="00B149AD" w:rsidRDefault="00000000" w:rsidP="0047521F">
      <w:pPr>
        <w:spacing w:after="100" w:line="240" w:lineRule="auto"/>
      </w:pPr>
      <w:r>
        <w:t>Developed digital intervention strategies incorporating mathematics self-efficacy feedback, anonymous psychological support and cross-ethnic peer matching.</w:t>
      </w:r>
    </w:p>
    <w:p w14:paraId="36E6C30A" w14:textId="77777777" w:rsidR="00B149AD" w:rsidRDefault="00000000" w:rsidP="0047521F">
      <w:pPr>
        <w:spacing w:line="240" w:lineRule="auto"/>
      </w:pPr>
      <w:r>
        <w:br w:type="page"/>
      </w:r>
    </w:p>
    <w:p w14:paraId="4DD527C8" w14:textId="77777777" w:rsidR="00B149AD" w:rsidRDefault="00000000" w:rsidP="0047521F">
      <w:pPr>
        <w:keepNext/>
        <w:spacing w:line="240" w:lineRule="auto"/>
      </w:pPr>
      <w:r>
        <w:rPr>
          <w:b/>
        </w:rPr>
        <w:lastRenderedPageBreak/>
        <w:t>Master’s Dissertation — University of Sheffield  |  Mar–Sep 2026</w:t>
      </w:r>
    </w:p>
    <w:p w14:paraId="0563F2A2" w14:textId="77777777" w:rsidR="00B149AD" w:rsidRDefault="00000000" w:rsidP="0047521F">
      <w:pPr>
        <w:keepNext/>
        <w:spacing w:line="240" w:lineRule="auto"/>
      </w:pPr>
      <w:r>
        <w:rPr>
          <w:i/>
        </w:rPr>
        <w:t>Feasibility of a Seven-Day Online Mindfulness Intervention for University Students: Planned Outcomes in Anxiety, Sleep Quality, and Perceived Stress</w:t>
      </w:r>
    </w:p>
    <w:p w14:paraId="665FF58F" w14:textId="77777777" w:rsidR="00B149AD" w:rsidRDefault="00000000" w:rsidP="0047521F">
      <w:pPr>
        <w:spacing w:line="240" w:lineRule="auto"/>
      </w:pPr>
      <w:r>
        <w:rPr>
          <w:i/>
        </w:rPr>
        <w:t>Supervisor: Anna R. Weighall</w:t>
      </w:r>
    </w:p>
    <w:p w14:paraId="0A5C5E72" w14:textId="77777777" w:rsidR="00B149AD" w:rsidRDefault="00000000" w:rsidP="0047521F">
      <w:pPr>
        <w:spacing w:after="100" w:line="240" w:lineRule="auto"/>
      </w:pPr>
      <w:r>
        <w:t>Designed and implemented a seven-day online randomised controlled feasibility study using Gorilla, comparing guided mindfulness practice with a light-music active control of comparable duration.</w:t>
      </w:r>
    </w:p>
    <w:p w14:paraId="149FF9AF" w14:textId="77777777" w:rsidR="00B149AD" w:rsidRDefault="00000000" w:rsidP="0047521F">
      <w:pPr>
        <w:spacing w:after="100" w:line="240" w:lineRule="auto"/>
      </w:pPr>
      <w:r>
        <w:t>Developed the online study workflow, including participant information, informed consent, eligibility screening, baseline questionnaires, random allocation and intervention tasks.</w:t>
      </w:r>
    </w:p>
    <w:p w14:paraId="583A5FE0" w14:textId="77777777" w:rsidR="00B149AD" w:rsidRDefault="00000000" w:rsidP="0047521F">
      <w:pPr>
        <w:spacing w:after="100" w:line="240" w:lineRule="auto"/>
      </w:pPr>
      <w:r>
        <w:t>Analysed participant records and CONSORT node-flow data to assess recruitment, consent and progression through the study, retaining 21 study-related access records after excluding test entries.</w:t>
      </w:r>
    </w:p>
    <w:p w14:paraId="527D0225" w14:textId="77777777" w:rsidR="00B149AD" w:rsidRDefault="00000000" w:rsidP="0047521F">
      <w:pPr>
        <w:spacing w:after="100" w:line="240" w:lineRule="auto"/>
      </w:pPr>
      <w:r>
        <w:t>Identified recruitment and retention barriers and proposed improvements to participant onboarding, assessment burden and follow-up support; focused conclusions on feasibility because complete follow-up outcome data were unavailable.</w:t>
      </w:r>
    </w:p>
    <w:p w14:paraId="20C82341" w14:textId="77777777" w:rsidR="00B149AD" w:rsidRDefault="00000000" w:rsidP="0047521F">
      <w:pPr>
        <w:pStyle w:val="1"/>
        <w:pBdr>
          <w:bottom w:val="single" w:sz="6" w:space="0" w:color="000000"/>
        </w:pBdr>
        <w:spacing w:line="240" w:lineRule="auto"/>
      </w:pPr>
      <w:r>
        <w:t>INTERNSHIP EXPERIENCE</w:t>
      </w:r>
    </w:p>
    <w:p w14:paraId="38FD37F9" w14:textId="77777777" w:rsidR="00B149AD" w:rsidRDefault="00000000" w:rsidP="0047521F">
      <w:pPr>
        <w:keepNext/>
        <w:spacing w:line="240" w:lineRule="auto"/>
      </w:pPr>
      <w:r>
        <w:rPr>
          <w:b/>
        </w:rPr>
        <w:t>Beijing Xinhai Navigation Education Technology Co., Ltd.  |  18 Mar–15 Apr 2025</w:t>
      </w:r>
    </w:p>
    <w:p w14:paraId="6559309C" w14:textId="77777777" w:rsidR="00B149AD" w:rsidRDefault="00000000" w:rsidP="0047521F">
      <w:pPr>
        <w:spacing w:line="240" w:lineRule="auto"/>
      </w:pPr>
      <w:r>
        <w:rPr>
          <w:i/>
        </w:rPr>
        <w:t>Psychological Services Intern</w:t>
      </w:r>
    </w:p>
    <w:p w14:paraId="29AAB2C1" w14:textId="77777777" w:rsidR="00B149AD" w:rsidRDefault="00000000" w:rsidP="0047521F">
      <w:pPr>
        <w:spacing w:after="100" w:line="240" w:lineRule="auto"/>
      </w:pPr>
      <w:r>
        <w:t>Assisted with school-based psychological assessment projects by checking participant information and organising assessment data.</w:t>
      </w:r>
    </w:p>
    <w:p w14:paraId="1498670A" w14:textId="77777777" w:rsidR="00B149AD" w:rsidRDefault="00000000" w:rsidP="0047521F">
      <w:pPr>
        <w:spacing w:after="100" w:line="240" w:lineRule="auto"/>
      </w:pPr>
      <w:r>
        <w:t>Supported the preliminary organisation and categorisation of psychological assessment results under supervision.</w:t>
      </w:r>
    </w:p>
    <w:p w14:paraId="35B5A4B4" w14:textId="77777777" w:rsidR="00B149AD" w:rsidRDefault="00000000" w:rsidP="0047521F">
      <w:pPr>
        <w:spacing w:after="100" w:line="240" w:lineRule="auto"/>
      </w:pPr>
      <w:r>
        <w:t>Assisted with maintaining psychological assessment records, organising project materials, and handling routine administrative tasks for student mental health services.</w:t>
      </w:r>
    </w:p>
    <w:p w14:paraId="147C5E77" w14:textId="77777777" w:rsidR="00B149AD" w:rsidRDefault="00000000" w:rsidP="0047521F">
      <w:pPr>
        <w:keepNext/>
        <w:spacing w:line="240" w:lineRule="auto"/>
      </w:pPr>
      <w:r>
        <w:rPr>
          <w:b/>
        </w:rPr>
        <w:t>Student Mental Health Education Center, BISTU | Mar–May 2024</w:t>
      </w:r>
    </w:p>
    <w:p w14:paraId="0240C33E" w14:textId="77777777" w:rsidR="00B149AD" w:rsidRDefault="00000000" w:rsidP="0047521F">
      <w:pPr>
        <w:spacing w:line="240" w:lineRule="auto"/>
      </w:pPr>
      <w:r>
        <w:rPr>
          <w:i/>
        </w:rPr>
        <w:t>Appointment Coordinator &amp; Intake Interviewer</w:t>
      </w:r>
    </w:p>
    <w:p w14:paraId="098EC3FE" w14:textId="77777777" w:rsidR="00B149AD" w:rsidRDefault="00000000" w:rsidP="0047521F">
      <w:pPr>
        <w:spacing w:after="100" w:line="240" w:lineRule="auto"/>
      </w:pPr>
      <w:r>
        <w:t>Coordinated counselling appointments and initial intake reception, helping students access university psychological support services.</w:t>
      </w:r>
    </w:p>
    <w:p w14:paraId="4501B008" w14:textId="77777777" w:rsidR="00B149AD" w:rsidRDefault="00000000" w:rsidP="0047521F">
      <w:pPr>
        <w:spacing w:after="100" w:line="240" w:lineRule="auto"/>
      </w:pPr>
      <w:r>
        <w:t>Conducted initial intake conversations to understand students’ support needs and facilitate subsequent counselling arrangements.</w:t>
      </w:r>
    </w:p>
    <w:p w14:paraId="6CCAFBAF" w14:textId="77777777" w:rsidR="00B149AD" w:rsidRDefault="00000000" w:rsidP="0047521F">
      <w:pPr>
        <w:spacing w:after="100" w:line="240" w:lineRule="auto"/>
      </w:pPr>
      <w:r>
        <w:t>Supported the appointment-to-intake process and routine coordination of student psychological services.</w:t>
      </w:r>
    </w:p>
    <w:p w14:paraId="422662DB" w14:textId="77777777" w:rsidR="00B149AD" w:rsidRDefault="00000000" w:rsidP="0047521F">
      <w:pPr>
        <w:pStyle w:val="1"/>
        <w:pBdr>
          <w:bottom w:val="single" w:sz="6" w:space="0" w:color="000000"/>
        </w:pBdr>
        <w:spacing w:line="240" w:lineRule="auto"/>
      </w:pPr>
      <w:r>
        <w:t>AWARDS AND HONOURS</w:t>
      </w:r>
    </w:p>
    <w:p w14:paraId="55AB562E" w14:textId="77777777" w:rsidR="00B149AD" w:rsidRDefault="00000000" w:rsidP="0047521F">
      <w:pPr>
        <w:spacing w:after="100" w:line="240" w:lineRule="auto"/>
      </w:pPr>
      <w:r>
        <w:t>Third Prize, Paper Track, the 3rd “Cangqiong Cup” National University Student Spatial Information Technology Competition | Oct 2023</w:t>
      </w:r>
    </w:p>
    <w:p w14:paraId="29160EC2" w14:textId="77777777" w:rsidR="00B149AD" w:rsidRDefault="00000000" w:rsidP="0047521F">
      <w:pPr>
        <w:spacing w:after="100" w:line="240" w:lineRule="auto"/>
      </w:pPr>
      <w:r>
        <w:t>Outstanding Works Exhibition Selection, the 2nd “Haitang Cup” National University Student Creative Comics Competition | 2022</w:t>
      </w:r>
    </w:p>
    <w:p w14:paraId="4E40FF78" w14:textId="77777777" w:rsidR="00B149AD" w:rsidRDefault="00000000" w:rsidP="0047521F">
      <w:pPr>
        <w:pStyle w:val="1"/>
        <w:pBdr>
          <w:bottom w:val="single" w:sz="6" w:space="0" w:color="000000"/>
        </w:pBdr>
        <w:spacing w:line="240" w:lineRule="auto"/>
      </w:pPr>
      <w:r>
        <w:t>SKILLS AND LANGUAGES</w:t>
      </w:r>
    </w:p>
    <w:p w14:paraId="144ACA4F" w14:textId="2BD91B19" w:rsidR="0047521F" w:rsidRPr="0047521F" w:rsidRDefault="0047521F" w:rsidP="0047521F">
      <w:pPr>
        <w:pStyle w:val="p1"/>
        <w:rPr>
          <w:rFonts w:ascii="Times New Roman" w:eastAsia="Songti SC" w:hAnsi="Times New Roman" w:cstheme="minorBidi" w:hint="eastAsia"/>
          <w:sz w:val="21"/>
          <w:szCs w:val="22"/>
          <w:lang w:eastAsia="en-US"/>
        </w:rPr>
      </w:pPr>
      <w:r w:rsidRPr="0047521F">
        <w:rPr>
          <w:rFonts w:ascii="Times New Roman" w:eastAsia="Songti SC" w:hAnsi="Times New Roman" w:cstheme="minorBidi"/>
          <w:sz w:val="21"/>
          <w:szCs w:val="22"/>
          <w:lang w:eastAsia="en-US"/>
        </w:rPr>
        <w:t>Research methods: Experimental and quasi-experimental design; feasibility assessment; quantitative data analysis; secondary-data analysis; literature review.</w:t>
      </w:r>
      <w:r w:rsidRPr="0047521F">
        <w:rPr>
          <w:rFonts w:ascii="Times New Roman" w:eastAsia="Songti SC" w:hAnsi="Times New Roman" w:cstheme="minorBidi"/>
          <w:sz w:val="21"/>
          <w:szCs w:val="22"/>
          <w:lang w:eastAsia="en-US"/>
        </w:rPr>
        <w:br/>
        <w:t>Statistical methods: Descriptive statistics; t-tests; ANOVA; regression analysis; random forest modelling and SHAP interpretation.</w:t>
      </w:r>
      <w:r w:rsidRPr="0047521F">
        <w:rPr>
          <w:rFonts w:ascii="Times New Roman" w:eastAsia="Songti SC" w:hAnsi="Times New Roman" w:cstheme="minorBidi"/>
          <w:sz w:val="21"/>
          <w:szCs w:val="22"/>
          <w:lang w:eastAsia="en-US"/>
        </w:rPr>
        <w:br/>
        <w:t>Research tools: SPSS; Gorilla; Python.</w:t>
      </w:r>
    </w:p>
    <w:p w14:paraId="5EB0A77A" w14:textId="77777777" w:rsidR="00B149AD" w:rsidRDefault="00000000" w:rsidP="0047521F">
      <w:pPr>
        <w:spacing w:after="100" w:line="240" w:lineRule="auto"/>
      </w:pPr>
      <w:r>
        <w:t>IELTS Academic: Overall 6.5 — Listening 7.5, Reading 7.0, Speaking 6.0, Writing 6.0 (24 August 2024).</w:t>
      </w:r>
    </w:p>
    <w:sectPr w:rsidR="00B149AD" w:rsidSect="003164F6">
      <w:footerReference w:type="default" r:id="rId8"/>
      <w:pgSz w:w="11909" w:h="16834"/>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BE94E2" w14:textId="77777777" w:rsidR="007A59B3" w:rsidRDefault="007A59B3">
      <w:pPr>
        <w:spacing w:after="0" w:line="240" w:lineRule="auto"/>
      </w:pPr>
      <w:r>
        <w:separator/>
      </w:r>
    </w:p>
  </w:endnote>
  <w:endnote w:type="continuationSeparator" w:id="0">
    <w:p w14:paraId="24FF9E48" w14:textId="77777777" w:rsidR="007A59B3" w:rsidRDefault="007A59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ongti SC">
    <w:panose1 w:val="02010600040101010101"/>
    <w:charset w:val="86"/>
    <w:family w:val="auto"/>
    <w:pitch w:val="variable"/>
    <w:sig w:usb0="00000287" w:usb1="080F0000" w:usb2="00000010" w:usb3="00000000" w:csb0="0004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F9D96B" w14:textId="77777777" w:rsidR="00B149AD" w:rsidRDefault="00000000">
    <w:pPr>
      <w:pStyle w:val="a7"/>
      <w:jc w:val="right"/>
    </w:pPr>
    <w:proofErr w:type="spellStart"/>
    <w:proofErr w:type="gramStart"/>
    <w:r>
      <w:rPr>
        <w:sz w:val="18"/>
      </w:rPr>
      <w:t>wanxiwen</w:t>
    </w:r>
    <w:proofErr w:type="spellEnd"/>
    <w:r>
      <w:rPr>
        <w:sz w:val="18"/>
      </w:rPr>
      <w:t xml:space="preserve">  |</w:t>
    </w:r>
    <w:proofErr w:type="gramEnd"/>
    <w:r>
      <w:rPr>
        <w:sz w:val="18"/>
      </w:rPr>
      <w:t xml:space="preserve">  </w:t>
    </w:r>
    <w:r>
      <w:fldChar w:fldCharType="begin"/>
    </w:r>
    <w:r>
      <w:instrText>PAGE</w:instrText>
    </w:r>
    <w:r>
      <w:fldChar w:fldCharType="separate"/>
    </w:r>
    <w:r w:rsidR="00C013F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A27330" w14:textId="77777777" w:rsidR="007A59B3" w:rsidRDefault="007A59B3">
      <w:pPr>
        <w:spacing w:after="0" w:line="240" w:lineRule="auto"/>
      </w:pPr>
      <w:r>
        <w:separator/>
      </w:r>
    </w:p>
  </w:footnote>
  <w:footnote w:type="continuationSeparator" w:id="0">
    <w:p w14:paraId="4176C5C9" w14:textId="77777777" w:rsidR="007A59B3" w:rsidRDefault="007A59B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56401178">
    <w:abstractNumId w:val="8"/>
  </w:num>
  <w:num w:numId="2" w16cid:durableId="748041980">
    <w:abstractNumId w:val="6"/>
  </w:num>
  <w:num w:numId="3" w16cid:durableId="1570143344">
    <w:abstractNumId w:val="5"/>
  </w:num>
  <w:num w:numId="4" w16cid:durableId="334309739">
    <w:abstractNumId w:val="4"/>
  </w:num>
  <w:num w:numId="5" w16cid:durableId="1585991925">
    <w:abstractNumId w:val="7"/>
  </w:num>
  <w:num w:numId="6" w16cid:durableId="781649037">
    <w:abstractNumId w:val="3"/>
  </w:num>
  <w:num w:numId="7" w16cid:durableId="548955230">
    <w:abstractNumId w:val="2"/>
  </w:num>
  <w:num w:numId="8" w16cid:durableId="582838866">
    <w:abstractNumId w:val="1"/>
  </w:num>
  <w:num w:numId="9" w16cid:durableId="2544423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73642"/>
    <w:rsid w:val="0029639D"/>
    <w:rsid w:val="003164F6"/>
    <w:rsid w:val="00326F90"/>
    <w:rsid w:val="0047521F"/>
    <w:rsid w:val="007A59B3"/>
    <w:rsid w:val="00AA1D8D"/>
    <w:rsid w:val="00B149AD"/>
    <w:rsid w:val="00B47730"/>
    <w:rsid w:val="00B97B85"/>
    <w:rsid w:val="00C013F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47849B"/>
  <w14:defaultImageDpi w14:val="300"/>
  <w15:docId w15:val="{9A54CC15-9797-3740-8653-84AF7E37FE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80" w:line="247" w:lineRule="auto"/>
    </w:pPr>
    <w:rPr>
      <w:rFonts w:ascii="Times New Roman" w:eastAsia="Songti SC" w:hAnsi="Times New Roman"/>
      <w:sz w:val="21"/>
    </w:rPr>
  </w:style>
  <w:style w:type="paragraph" w:styleId="1">
    <w:name w:val="heading 1"/>
    <w:basedOn w:val="a1"/>
    <w:next w:val="a1"/>
    <w:link w:val="10"/>
    <w:uiPriority w:val="9"/>
    <w:qFormat/>
    <w:rsid w:val="00FC693F"/>
    <w:pPr>
      <w:keepNext/>
      <w:keepLines/>
      <w:spacing w:before="200" w:after="100"/>
      <w:outlineLvl w:val="0"/>
    </w:pPr>
    <w:rPr>
      <w:rFonts w:asciiTheme="majorHAnsi" w:eastAsiaTheme="majorEastAsia" w:hAnsiTheme="majorHAnsi" w:cstheme="majorBidi"/>
      <w:b/>
      <w:bCs/>
      <w:color w:val="000000"/>
      <w:sz w:val="23"/>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after="300" w:line="240" w:lineRule="auto"/>
      <w:contextualSpacing/>
    </w:pPr>
    <w:rPr>
      <w:rFonts w:asciiTheme="majorHAnsi" w:eastAsiaTheme="majorEastAsia" w:hAnsiTheme="majorHAnsi" w:cstheme="majorBidi"/>
      <w:color w:val="000000"/>
      <w:spacing w:val="5"/>
      <w:kern w:val="28"/>
      <w:sz w:val="44"/>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1">
    <w:name w:val="p1"/>
    <w:basedOn w:val="a1"/>
    <w:rsid w:val="0047521F"/>
    <w:pPr>
      <w:spacing w:before="100" w:beforeAutospacing="1" w:after="100" w:afterAutospacing="1" w:line="240" w:lineRule="auto"/>
    </w:pPr>
    <w:rPr>
      <w:rFonts w:ascii="宋体" w:eastAsia="宋体" w:hAnsi="宋体" w:cs="宋体"/>
      <w:sz w:val="24"/>
      <w:szCs w:val="24"/>
      <w:lang w:eastAsia="zh-CN"/>
    </w:rPr>
  </w:style>
  <w:style w:type="character" w:customStyle="1" w:styleId="s1">
    <w:name w:val="s1"/>
    <w:basedOn w:val="a2"/>
    <w:rsid w:val="004752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Pages>
  <Words>781</Words>
  <Characters>4452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wanxiwen Academic CV</dc:title>
  <dc:subject/>
  <dc:creator>wanxiwen</dc:creator>
  <cp:keywords/>
  <dc:description>generated by python-docx</dc:description>
  <cp:lastModifiedBy>Xiwen Wan</cp:lastModifiedBy>
  <cp:revision>3</cp:revision>
  <dcterms:created xsi:type="dcterms:W3CDTF">2026-09-30T06:53:00Z</dcterms:created>
  <dcterms:modified xsi:type="dcterms:W3CDTF">2026-10-03T18:50:00Z</dcterms:modified>
  <cp:category/>
</cp:coreProperties>
</file>