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Christopher Thibault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121 9Th St, San Francisco CA 94103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788M1219301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Christopher Thibault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$1,379.50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788M1219301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788 Minna Street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