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60610183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2636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Linda T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60610183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Heritage Park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Heritage Park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