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7051671 Canada Inc</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175 Lewis Road #20, 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7051671 Canada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$33.69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LEWIS ROAD INDUSTRIAL CENTER.</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LEWIS ROAD INDUSTRIAL CENTER</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