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Gil Carroll</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2659 Greenrock Road, Milpitas CA 95035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60831525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2659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Gil Carroll</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$690.00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60831525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Lees Orchard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Lees Orchard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Lees Orchard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