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Rodney Gin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2910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Rodney Gin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