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Rodney Gin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2910 Sanor Pl, 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THNV2910SP105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2910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Rodney Gin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THNV2910SP105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