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Da Sheng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2938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THNV2938LP215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Da Sheng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$146.56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THNV2938LP215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