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Moliang Zhou</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2973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THNV2973LP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2973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Moliang Zhou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THNV2973LP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