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Howard Lee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3013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THNV3013LP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Howard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$304.64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THNV3013LP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