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Huanwen Chen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3020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THNV3020LP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3020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Huanwen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$745.44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THNV3020LP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