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Chihhung Jason Wang</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1413 Gilmore St, Mountain View CA 94040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THNV3026LP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3026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Chihhung Jason Wang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$358.65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THNV3026LP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Townhomes at Nuevo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Townhomes at Nuevo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