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Yuwei Yang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3032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THNV3032LP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3032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Yuwei Yang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THNV3032LP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