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Yuwei Yang</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3032 Lamory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THNV3032LP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3032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Yuwei Yang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THNV3032LP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