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はじめに"/>
    <w:p>
      <w:pPr>
        <w:pStyle w:val="Heading1"/>
      </w:pPr>
      <w:r>
        <w:t xml:space="preserve">はじめに</w:t>
      </w:r>
    </w:p>
    <w:bookmarkStart w:id="20" w:name="本書の目的"/>
    <w:p>
      <w:pPr>
        <w:pStyle w:val="Heading2"/>
      </w:pPr>
      <w:r>
        <w:t xml:space="preserve">本書の目的</w:t>
      </w:r>
    </w:p>
    <w:p>
      <w:pPr>
        <w:pStyle w:val="FirstParagraph"/>
      </w:pPr>
      <w:r>
        <w:t xml:space="preserve">本プロジェクトにおける非機能要件及びLION様にて規定されたセキュリティガイドライン及びAWS構築ガイドラインを基にシステム保守運用における基本的な考え方、設計方針を示すことを目的とする。</w:t>
      </w:r>
    </w:p>
    <w:bookmarkEnd w:id="20"/>
    <w:bookmarkEnd w:id="21"/>
    <w:bookmarkStart w:id="33" w:name="作成ドキュメント"/>
    <w:p>
      <w:pPr>
        <w:pStyle w:val="Heading1"/>
      </w:pPr>
      <w:r>
        <w:t xml:space="preserve">作成ドキュメント</w:t>
      </w:r>
    </w:p>
    <w:bookmarkStart w:id="22" w:name="アカウント管理"/>
    <w:p>
      <w:pPr>
        <w:pStyle w:val="Heading2"/>
      </w:pPr>
      <w:r>
        <w:t xml:space="preserve">アカウント管理</w:t>
      </w:r>
    </w:p>
    <w:p>
      <w:pPr>
        <w:numPr>
          <w:ilvl w:val="0"/>
          <w:numId w:val="1001"/>
        </w:numPr>
        <w:pStyle w:val="Compact"/>
      </w:pPr>
      <w:r>
        <w:t xml:space="preserve">関連資料</w:t>
      </w:r>
    </w:p>
    <w:p>
      <w:pPr>
        <w:numPr>
          <w:ilvl w:val="0"/>
          <w:numId w:val="1001"/>
        </w:numPr>
        <w:pStyle w:val="Compact"/>
      </w:pPr>
      <w:r>
        <w:t xml:space="preserve">AWSユーザ管理</w:t>
      </w:r>
    </w:p>
    <w:p>
      <w:pPr>
        <w:numPr>
          <w:ilvl w:val="0"/>
          <w:numId w:val="1001"/>
        </w:numPr>
        <w:pStyle w:val="Compact"/>
      </w:pPr>
      <w:r>
        <w:t xml:space="preserve">役割一覧（利用者、説明、管理方法、担当）</w:t>
      </w:r>
    </w:p>
    <w:p>
      <w:pPr>
        <w:numPr>
          <w:ilvl w:val="0"/>
          <w:numId w:val="1001"/>
        </w:numPr>
        <w:pStyle w:val="Compact"/>
      </w:pPr>
      <w:r>
        <w:t xml:space="preserve">IAMで管理するユーザグループ</w:t>
      </w:r>
    </w:p>
    <w:bookmarkEnd w:id="22"/>
    <w:bookmarkStart w:id="23" w:name="awsコスト管理"/>
    <w:p>
      <w:pPr>
        <w:pStyle w:val="Heading2"/>
      </w:pPr>
      <w:r>
        <w:t xml:space="preserve">AWSコスト管理</w:t>
      </w:r>
    </w:p>
    <w:p>
      <w:pPr>
        <w:numPr>
          <w:ilvl w:val="0"/>
          <w:numId w:val="1002"/>
        </w:numPr>
        <w:pStyle w:val="Compact"/>
      </w:pPr>
      <w:r>
        <w:t xml:space="preserve">関連資料</w:t>
      </w:r>
    </w:p>
    <w:p>
      <w:pPr>
        <w:numPr>
          <w:ilvl w:val="0"/>
          <w:numId w:val="1002"/>
        </w:numPr>
        <w:pStyle w:val="Compact"/>
      </w:pPr>
      <w:r>
        <w:t xml:space="preserve">ライフサイクル（AWS費用の最適化維持）</w:t>
      </w:r>
    </w:p>
    <w:p>
      <w:pPr>
        <w:numPr>
          <w:ilvl w:val="0"/>
          <w:numId w:val="1002"/>
        </w:numPr>
        <w:pStyle w:val="Compact"/>
      </w:pPr>
      <w:r>
        <w:t xml:space="preserve">通知方法</w:t>
      </w:r>
    </w:p>
    <w:p>
      <w:pPr>
        <w:numPr>
          <w:ilvl w:val="0"/>
          <w:numId w:val="1002"/>
        </w:numPr>
        <w:pStyle w:val="Compact"/>
      </w:pPr>
      <w:r>
        <w:t xml:space="preserve">コスト見積</w:t>
      </w:r>
    </w:p>
    <w:bookmarkEnd w:id="23"/>
    <w:bookmarkStart w:id="25" w:name="情報セキュリティ"/>
    <w:p>
      <w:pPr>
        <w:pStyle w:val="Heading2"/>
      </w:pPr>
      <w:r>
        <w:t xml:space="preserve">情報セキュリティ</w:t>
      </w:r>
    </w:p>
    <w:p>
      <w:pPr>
        <w:numPr>
          <w:ilvl w:val="0"/>
          <w:numId w:val="1003"/>
        </w:numPr>
        <w:pStyle w:val="Compact"/>
      </w:pPr>
      <w:r>
        <w:t xml:space="preserve">関連資料</w:t>
      </w:r>
    </w:p>
    <w:p>
      <w:pPr>
        <w:numPr>
          <w:ilvl w:val="0"/>
          <w:numId w:val="1003"/>
        </w:numPr>
        <w:pStyle w:val="Compact"/>
      </w:pPr>
      <w:r>
        <w:t xml:space="preserve">情報資産管理</w:t>
      </w:r>
      <w:r>
        <w:t xml:space="preserve"> </w:t>
      </w:r>
      <w:hyperlink r:id="rId24">
        <w:r>
          <w:rPr>
            <w:rStyle w:val="Hyperlink"/>
          </w:rPr>
          <w:t xml:space="preserve">IPA提供情報資産管理台帳</w:t>
        </w:r>
      </w:hyperlink>
    </w:p>
    <w:p>
      <w:pPr>
        <w:numPr>
          <w:ilvl w:val="0"/>
          <w:numId w:val="1003"/>
        </w:numPr>
        <w:pStyle w:val="Compact"/>
      </w:pPr>
      <w:r>
        <w:t xml:space="preserve">IT資産管理（対象ソフトウェア、ライセンス）</w:t>
      </w:r>
    </w:p>
    <w:p>
      <w:pPr>
        <w:numPr>
          <w:ilvl w:val="0"/>
          <w:numId w:val="1003"/>
        </w:numPr>
        <w:pStyle w:val="Compact"/>
      </w:pPr>
      <w:r>
        <w:t xml:space="preserve">鍵管理（KMS管理）</w:t>
      </w:r>
    </w:p>
    <w:p>
      <w:pPr>
        <w:numPr>
          <w:ilvl w:val="0"/>
          <w:numId w:val="1003"/>
        </w:numPr>
        <w:pStyle w:val="Compact"/>
      </w:pPr>
      <w:r>
        <w:t xml:space="preserve">情報セキュリティ管理</w:t>
      </w:r>
    </w:p>
    <w:p>
      <w:pPr>
        <w:numPr>
          <w:ilvl w:val="0"/>
          <w:numId w:val="1003"/>
        </w:numPr>
        <w:pStyle w:val="Compact"/>
      </w:pPr>
      <w:r>
        <w:t xml:space="preserve">パスワードポリシー</w:t>
      </w:r>
    </w:p>
    <w:p>
      <w:pPr>
        <w:numPr>
          <w:ilvl w:val="0"/>
          <w:numId w:val="1003"/>
        </w:numPr>
        <w:pStyle w:val="Compact"/>
      </w:pPr>
      <w:r>
        <w:t xml:space="preserve">パスワードルール</w:t>
      </w:r>
    </w:p>
    <w:p>
      <w:pPr>
        <w:numPr>
          <w:ilvl w:val="0"/>
          <w:numId w:val="1003"/>
        </w:numPr>
        <w:pStyle w:val="Compact"/>
      </w:pPr>
      <w:r>
        <w:t xml:space="preserve">アクセス制御ポリシー</w:t>
      </w:r>
    </w:p>
    <w:p>
      <w:pPr>
        <w:numPr>
          <w:ilvl w:val="0"/>
          <w:numId w:val="1003"/>
        </w:numPr>
        <w:pStyle w:val="Compact"/>
      </w:pPr>
      <w:r>
        <w:t xml:space="preserve">不正アクセス監視</w:t>
      </w:r>
    </w:p>
    <w:bookmarkEnd w:id="25"/>
    <w:bookmarkStart w:id="26" w:name="体制"/>
    <w:p>
      <w:pPr>
        <w:pStyle w:val="Heading2"/>
      </w:pPr>
      <w:r>
        <w:t xml:space="preserve">体制</w:t>
      </w:r>
    </w:p>
    <w:bookmarkEnd w:id="26"/>
    <w:bookmarkStart w:id="27" w:name="インシデント管理"/>
    <w:p>
      <w:pPr>
        <w:pStyle w:val="Heading2"/>
      </w:pPr>
      <w:r>
        <w:t xml:space="preserve">インシデント管理</w:t>
      </w:r>
    </w:p>
    <w:p>
      <w:pPr>
        <w:numPr>
          <w:ilvl w:val="0"/>
          <w:numId w:val="1004"/>
        </w:numPr>
        <w:pStyle w:val="Compact"/>
      </w:pPr>
      <w:r>
        <w:t xml:space="preserve">関連資料</w:t>
      </w:r>
    </w:p>
    <w:p>
      <w:pPr>
        <w:numPr>
          <w:ilvl w:val="0"/>
          <w:numId w:val="1004"/>
        </w:numPr>
        <w:pStyle w:val="Compact"/>
      </w:pPr>
      <w:r>
        <w:t xml:space="preserve">管理対象（LION様からの問い合わせ、システム監視からのアラート、メンテナンス通知、外部からの脆弱性情報）</w:t>
      </w:r>
    </w:p>
    <w:p>
      <w:pPr>
        <w:numPr>
          <w:ilvl w:val="0"/>
          <w:numId w:val="1004"/>
        </w:numPr>
        <w:pStyle w:val="Compact"/>
      </w:pPr>
      <w:r>
        <w:t xml:space="preserve">インシデントのカテゴリ</w:t>
      </w:r>
    </w:p>
    <w:p>
      <w:pPr>
        <w:numPr>
          <w:ilvl w:val="0"/>
          <w:numId w:val="1004"/>
        </w:numPr>
        <w:pStyle w:val="Compact"/>
      </w:pPr>
      <w:r>
        <w:t xml:space="preserve">インシデント管理フロー概要</w:t>
      </w:r>
    </w:p>
    <w:bookmarkEnd w:id="27"/>
    <w:bookmarkStart w:id="28" w:name="障害管理"/>
    <w:p>
      <w:pPr>
        <w:pStyle w:val="Heading2"/>
      </w:pPr>
      <w:r>
        <w:t xml:space="preserve">障害管理</w:t>
      </w:r>
    </w:p>
    <w:p>
      <w:pPr>
        <w:numPr>
          <w:ilvl w:val="0"/>
          <w:numId w:val="1005"/>
        </w:numPr>
        <w:pStyle w:val="Compact"/>
      </w:pPr>
      <w:r>
        <w:t xml:space="preserve">障害発生時のエスカレーション</w:t>
      </w:r>
    </w:p>
    <w:p>
      <w:pPr>
        <w:numPr>
          <w:ilvl w:val="0"/>
          <w:numId w:val="1005"/>
        </w:numPr>
        <w:pStyle w:val="Compact"/>
      </w:pPr>
      <w:r>
        <w:t xml:space="preserve">障害管理フロー概要</w:t>
      </w:r>
    </w:p>
    <w:bookmarkEnd w:id="28"/>
    <w:bookmarkStart w:id="29" w:name="課題リスク管理"/>
    <w:p>
      <w:pPr>
        <w:pStyle w:val="Heading2"/>
      </w:pPr>
      <w:r>
        <w:t xml:space="preserve">課題・リスク管理</w:t>
      </w:r>
    </w:p>
    <w:bookmarkEnd w:id="29"/>
    <w:bookmarkStart w:id="30" w:name="変更管理"/>
    <w:p>
      <w:pPr>
        <w:pStyle w:val="Heading2"/>
      </w:pPr>
      <w:r>
        <w:t xml:space="preserve">変更管理</w:t>
      </w:r>
    </w:p>
    <w:p>
      <w:pPr>
        <w:numPr>
          <w:ilvl w:val="0"/>
          <w:numId w:val="1006"/>
        </w:numPr>
        <w:pStyle w:val="Compact"/>
      </w:pPr>
      <w:r>
        <w:t xml:space="preserve">変更管理対象（アプリ修正、インフラ構成変更）</w:t>
      </w:r>
    </w:p>
    <w:p>
      <w:pPr>
        <w:numPr>
          <w:ilvl w:val="0"/>
          <w:numId w:val="1006"/>
        </w:numPr>
        <w:pStyle w:val="Compact"/>
      </w:pPr>
      <w:r>
        <w:t xml:space="preserve">変更管理方法</w:t>
      </w:r>
    </w:p>
    <w:p>
      <w:pPr>
        <w:numPr>
          <w:ilvl w:val="0"/>
          <w:numId w:val="1006"/>
        </w:numPr>
        <w:pStyle w:val="Compact"/>
      </w:pPr>
      <w:r>
        <w:t xml:space="preserve">変更管理フロー概要</w:t>
      </w:r>
    </w:p>
    <w:bookmarkEnd w:id="30"/>
    <w:bookmarkStart w:id="31" w:name="リリース管理"/>
    <w:p>
      <w:pPr>
        <w:pStyle w:val="Heading2"/>
      </w:pPr>
      <w:r>
        <w:t xml:space="preserve">リリース管理</w:t>
      </w:r>
    </w:p>
    <w:p>
      <w:pPr>
        <w:numPr>
          <w:ilvl w:val="0"/>
          <w:numId w:val="1007"/>
        </w:numPr>
        <w:pStyle w:val="Compact"/>
      </w:pPr>
      <w:r>
        <w:t xml:space="preserve">リリース管理対象（アプリ修正、インフラ構成変更）</w:t>
      </w:r>
    </w:p>
    <w:p>
      <w:pPr>
        <w:numPr>
          <w:ilvl w:val="0"/>
          <w:numId w:val="1007"/>
        </w:numPr>
        <w:pStyle w:val="Compact"/>
      </w:pPr>
      <w:r>
        <w:t xml:space="preserve">リリース管理方法</w:t>
      </w:r>
    </w:p>
    <w:p>
      <w:pPr>
        <w:numPr>
          <w:ilvl w:val="0"/>
          <w:numId w:val="1007"/>
        </w:numPr>
        <w:pStyle w:val="Compact"/>
      </w:pPr>
      <w:r>
        <w:t xml:space="preserve">リリース管理フロー概要</w:t>
      </w:r>
    </w:p>
    <w:bookmarkEnd w:id="31"/>
    <w:bookmarkStart w:id="32" w:name="監視業務"/>
    <w:p>
      <w:pPr>
        <w:pStyle w:val="Heading2"/>
      </w:pPr>
      <w:r>
        <w:t xml:space="preserve">監視業務</w:t>
      </w:r>
    </w:p>
    <w:p>
      <w:pPr>
        <w:numPr>
          <w:ilvl w:val="0"/>
          <w:numId w:val="1008"/>
        </w:numPr>
        <w:pStyle w:val="Compact"/>
      </w:pPr>
      <w:r>
        <w:t xml:space="preserve">監視対象</w:t>
      </w:r>
    </w:p>
    <w:p>
      <w:pPr>
        <w:numPr>
          <w:ilvl w:val="0"/>
          <w:numId w:val="1008"/>
        </w:numPr>
        <w:pStyle w:val="Compact"/>
      </w:pPr>
      <w:r>
        <w:t xml:space="preserve">監視体制</w:t>
      </w:r>
    </w:p>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www.ipa.go.jp/files/000055518.xlsx" TargetMode="External" /></Relationships>
</file>

<file path=word/_rels/footnotes.xml.rels><?xml version="1.0" encoding="UTF-8"?><Relationships xmlns="http://schemas.openxmlformats.org/package/2006/relationships"><Relationship Type="http://schemas.openxmlformats.org/officeDocument/2006/relationships/hyperlink" Id="rId24" Target="https://www.ipa.go.jp/files/000055518.xls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2022-10-31T08:15:35Z</dcterms:created>
  <dcterms:modified xsi:type="dcterms:W3CDTF">2022-10-31T08:15:35Z</dcterms:modified>
</cp:coreProperties>
</file>

<file path=docProps/custom.xml><?xml version="1.0" encoding="utf-8"?>
<Properties xmlns="http://schemas.openxmlformats.org/officeDocument/2006/custom-properties" xmlns:vt="http://schemas.openxmlformats.org/officeDocument/2006/docPropsVTypes"/>
</file>