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15069" w:rsidRDefault="00000000">
      <w:pPr>
        <w:rPr>
          <w:rFonts w:ascii="Roboto" w:eastAsia="Roboto" w:hAnsi="Roboto" w:cs="Roboto"/>
        </w:rPr>
      </w:pPr>
      <w:r>
        <w:rPr>
          <w:rFonts w:ascii="Roboto" w:eastAsia="Roboto" w:hAnsi="Roboto" w:cs="Roboto"/>
        </w:rPr>
        <w:t>⚫️課題2−9</w:t>
      </w:r>
    </w:p>
    <w:p w14:paraId="00000002" w14:textId="77777777" w:rsidR="00615069" w:rsidRDefault="00615069">
      <w:pPr>
        <w:rPr>
          <w:rFonts w:ascii="Roboto" w:eastAsia="Roboto" w:hAnsi="Roboto" w:cs="Roboto"/>
        </w:rPr>
      </w:pPr>
    </w:p>
    <w:p w14:paraId="00000003" w14:textId="77777777" w:rsidR="00615069" w:rsidRDefault="00615069">
      <w:pPr>
        <w:rPr>
          <w:rFonts w:ascii="Roboto" w:eastAsia="Roboto" w:hAnsi="Roboto" w:cs="Roboto"/>
        </w:rPr>
      </w:pPr>
    </w:p>
    <w:p w14:paraId="00000004" w14:textId="1EAA8852" w:rsidR="00615069" w:rsidRPr="001B5671" w:rsidRDefault="00000000" w:rsidP="001B5671">
      <w:pPr>
        <w:pStyle w:val="a5"/>
        <w:numPr>
          <w:ilvl w:val="0"/>
          <w:numId w:val="1"/>
        </w:numPr>
        <w:ind w:leftChars="0"/>
        <w:rPr>
          <w:rFonts w:ascii="Roboto" w:eastAsia="Roboto" w:hAnsi="Roboto" w:cs="Roboto"/>
          <w:sz w:val="24"/>
          <w:szCs w:val="24"/>
        </w:rPr>
      </w:pPr>
      <w:r w:rsidRPr="001B5671">
        <w:rPr>
          <w:rFonts w:ascii="ＭＳ 明朝" w:eastAsia="ＭＳ 明朝" w:hAnsi="ＭＳ 明朝" w:cs="ＭＳ 明朝" w:hint="eastAsia"/>
          <w:sz w:val="24"/>
          <w:szCs w:val="24"/>
        </w:rPr>
        <w:t>トランザクションを説明してください</w:t>
      </w:r>
    </w:p>
    <w:p w14:paraId="00000005" w14:textId="01FAD976" w:rsidR="00615069" w:rsidRDefault="001B5671">
      <w:pPr>
        <w:rPr>
          <w:rFonts w:ascii="Roboto" w:eastAsia="Roboto" w:hAnsi="Roboto" w:cs="Roboto"/>
          <w:sz w:val="24"/>
          <w:szCs w:val="24"/>
        </w:rPr>
      </w:pPr>
      <w:r>
        <w:rPr>
          <w:rFonts w:ascii="ＭＳ 明朝" w:eastAsia="ＭＳ 明朝" w:hAnsi="ＭＳ 明朝" w:cs="ＭＳ 明朝" w:hint="eastAsia"/>
          <w:sz w:val="24"/>
          <w:szCs w:val="24"/>
        </w:rPr>
        <w:t>「商品を渡して、代金を受け取る」のように「ここからここまでワンセット」な処理単位のこと</w:t>
      </w:r>
    </w:p>
    <w:p w14:paraId="00000006" w14:textId="77777777" w:rsidR="00615069" w:rsidRDefault="00615069">
      <w:pPr>
        <w:rPr>
          <w:rFonts w:ascii="Roboto" w:eastAsia="Roboto" w:hAnsi="Roboto" w:cs="Roboto"/>
          <w:sz w:val="24"/>
          <w:szCs w:val="24"/>
        </w:rPr>
      </w:pPr>
    </w:p>
    <w:p w14:paraId="00000007" w14:textId="77777777" w:rsidR="00615069" w:rsidRDefault="00000000">
      <w:pPr>
        <w:rPr>
          <w:rFonts w:ascii="Roboto" w:eastAsia="Roboto" w:hAnsi="Roboto" w:cs="Roboto"/>
          <w:sz w:val="24"/>
          <w:szCs w:val="24"/>
        </w:rPr>
      </w:pPr>
      <w:r>
        <w:rPr>
          <w:rFonts w:ascii="Arial Unicode MS" w:eastAsia="Arial Unicode MS" w:hAnsi="Arial Unicode MS" w:cs="Arial Unicode MS"/>
          <w:sz w:val="24"/>
          <w:szCs w:val="24"/>
        </w:rPr>
        <w:t>②トランザクションが必要な場面と考えられるケースを2つあげなさい。</w:t>
      </w:r>
    </w:p>
    <w:p w14:paraId="00000008" w14:textId="77777777" w:rsidR="00615069" w:rsidRDefault="00000000">
      <w:pPr>
        <w:rPr>
          <w:rFonts w:ascii="Roboto" w:eastAsia="Roboto" w:hAnsi="Roboto" w:cs="Roboto"/>
          <w:sz w:val="24"/>
          <w:szCs w:val="24"/>
        </w:rPr>
      </w:pPr>
      <w:r>
        <w:rPr>
          <w:rFonts w:ascii="SimSun" w:eastAsia="SimSun" w:hAnsi="SimSun" w:cs="SimSun"/>
          <w:sz w:val="24"/>
          <w:szCs w:val="24"/>
        </w:rPr>
        <w:t>※参考記事３参照</w:t>
      </w:r>
    </w:p>
    <w:p w14:paraId="7EA1F926" w14:textId="523621F0" w:rsidR="001B5671" w:rsidRDefault="00000000">
      <w:pPr>
        <w:rPr>
          <w:rFonts w:ascii="Arial Unicode MS" w:hAnsi="Arial Unicode MS" w:cs="Arial Unicode MS"/>
          <w:sz w:val="24"/>
          <w:szCs w:val="24"/>
        </w:rPr>
      </w:pPr>
      <w:r>
        <w:rPr>
          <w:rFonts w:ascii="Arial Unicode MS" w:eastAsia="Arial Unicode MS" w:hAnsi="Arial Unicode MS" w:cs="Arial Unicode MS"/>
          <w:sz w:val="24"/>
          <w:szCs w:val="24"/>
        </w:rPr>
        <w:t>「</w:t>
      </w:r>
      <w:r w:rsidR="001B5671">
        <w:rPr>
          <w:rFonts w:ascii="ＭＳ 明朝" w:eastAsia="ＭＳ 明朝" w:hAnsi="ＭＳ 明朝" w:cs="ＭＳ 明朝" w:hint="eastAsia"/>
          <w:sz w:val="24"/>
          <w:szCs w:val="24"/>
        </w:rPr>
        <w:t>トラザクションの途中で、処理が中断されないようにする</w:t>
      </w:r>
      <w:r>
        <w:rPr>
          <w:rFonts w:ascii="Arial Unicode MS" w:eastAsia="Arial Unicode MS" w:hAnsi="Arial Unicode MS" w:cs="Arial Unicode MS"/>
          <w:sz w:val="24"/>
          <w:szCs w:val="24"/>
        </w:rPr>
        <w:t>」</w:t>
      </w:r>
    </w:p>
    <w:p w14:paraId="00000009" w14:textId="4D0BA141" w:rsidR="00615069" w:rsidRDefault="00000000">
      <w:pPr>
        <w:rPr>
          <w:rFonts w:ascii="Roboto" w:eastAsia="Roboto" w:hAnsi="Roboto" w:cs="Roboto"/>
          <w:sz w:val="24"/>
          <w:szCs w:val="24"/>
        </w:rPr>
      </w:pPr>
      <w:r>
        <w:rPr>
          <w:rFonts w:ascii="Arial Unicode MS" w:eastAsia="Arial Unicode MS" w:hAnsi="Arial Unicode MS" w:cs="Arial Unicode MS"/>
          <w:sz w:val="24"/>
          <w:szCs w:val="24"/>
        </w:rPr>
        <w:t>「</w:t>
      </w:r>
      <w:r w:rsidR="001B5671">
        <w:rPr>
          <w:rFonts w:ascii="ＭＳ 明朝" w:eastAsia="ＭＳ 明朝" w:hAnsi="ＭＳ 明朝" w:cs="ＭＳ 明朝" w:hint="eastAsia"/>
          <w:sz w:val="24"/>
          <w:szCs w:val="24"/>
        </w:rPr>
        <w:t>トラザクションの途中に、他の人が割り込めないようにする</w:t>
      </w:r>
      <w:r>
        <w:rPr>
          <w:rFonts w:ascii="Arial Unicode MS" w:eastAsia="Arial Unicode MS" w:hAnsi="Arial Unicode MS" w:cs="Arial Unicode MS"/>
          <w:sz w:val="24"/>
          <w:szCs w:val="24"/>
        </w:rPr>
        <w:t>」</w:t>
      </w:r>
    </w:p>
    <w:p w14:paraId="0000000A" w14:textId="77777777" w:rsidR="00615069" w:rsidRDefault="00615069">
      <w:pPr>
        <w:rPr>
          <w:rFonts w:ascii="Roboto" w:eastAsia="Roboto" w:hAnsi="Roboto" w:cs="Roboto"/>
          <w:sz w:val="24"/>
          <w:szCs w:val="24"/>
        </w:rPr>
      </w:pPr>
    </w:p>
    <w:p w14:paraId="0000000C" w14:textId="19160C5D" w:rsidR="00615069" w:rsidRPr="001B5671" w:rsidRDefault="00000000" w:rsidP="001B5671">
      <w:pPr>
        <w:pStyle w:val="a5"/>
        <w:numPr>
          <w:ilvl w:val="0"/>
          <w:numId w:val="1"/>
        </w:numPr>
        <w:ind w:leftChars="0"/>
        <w:rPr>
          <w:rFonts w:ascii="Roboto" w:eastAsia="Roboto" w:hAnsi="Roboto" w:cs="Roboto" w:hint="eastAsia"/>
          <w:sz w:val="24"/>
          <w:szCs w:val="24"/>
        </w:rPr>
      </w:pPr>
      <w:r w:rsidRPr="001B5671">
        <w:rPr>
          <w:rFonts w:ascii="ＭＳ 明朝" w:eastAsia="ＭＳ 明朝" w:hAnsi="ＭＳ 明朝" w:cs="ＭＳ 明朝" w:hint="eastAsia"/>
          <w:sz w:val="24"/>
          <w:szCs w:val="24"/>
        </w:rPr>
        <w:t>トランザクションの特性を何特性といいますか？</w:t>
      </w:r>
    </w:p>
    <w:p w14:paraId="0000000D" w14:textId="0F8B34B3" w:rsidR="00615069" w:rsidRDefault="001B5671">
      <w:pPr>
        <w:rPr>
          <w:rFonts w:ascii="ＭＳ 明朝" w:eastAsia="ＭＳ 明朝" w:hAnsi="ＭＳ 明朝" w:cs="ＭＳ 明朝"/>
          <w:sz w:val="24"/>
          <w:szCs w:val="24"/>
        </w:rPr>
      </w:pPr>
      <w:r>
        <w:rPr>
          <w:rFonts w:asciiTheme="minorEastAsia" w:hAnsiTheme="minorEastAsia" w:cs="Roboto" w:hint="eastAsia"/>
          <w:sz w:val="24"/>
          <w:szCs w:val="24"/>
        </w:rPr>
        <w:t>ACID</w:t>
      </w:r>
      <w:r>
        <w:rPr>
          <w:rFonts w:ascii="ＭＳ 明朝" w:eastAsia="ＭＳ 明朝" w:hAnsi="ＭＳ 明朝" w:cs="ＭＳ 明朝" w:hint="eastAsia"/>
          <w:sz w:val="24"/>
          <w:szCs w:val="24"/>
        </w:rPr>
        <w:t>特性</w:t>
      </w:r>
    </w:p>
    <w:p w14:paraId="545E07CE" w14:textId="77777777" w:rsidR="001B5671" w:rsidRDefault="001B5671">
      <w:pPr>
        <w:rPr>
          <w:rFonts w:ascii="Roboto" w:eastAsia="Roboto" w:hAnsi="Roboto" w:cs="Roboto" w:hint="eastAsia"/>
          <w:sz w:val="24"/>
          <w:szCs w:val="24"/>
        </w:rPr>
      </w:pPr>
    </w:p>
    <w:p w14:paraId="0000000E" w14:textId="1E7B69CF" w:rsidR="00615069" w:rsidRPr="001B5671" w:rsidRDefault="00000000" w:rsidP="001B5671">
      <w:pPr>
        <w:pStyle w:val="a5"/>
        <w:numPr>
          <w:ilvl w:val="0"/>
          <w:numId w:val="1"/>
        </w:numPr>
        <w:ind w:leftChars="0"/>
        <w:rPr>
          <w:rFonts w:ascii="Roboto" w:eastAsia="Roboto" w:hAnsi="Roboto" w:cs="Roboto"/>
          <w:sz w:val="24"/>
          <w:szCs w:val="24"/>
        </w:rPr>
      </w:pPr>
      <w:r w:rsidRPr="001B5671">
        <w:rPr>
          <w:rFonts w:ascii="ＭＳ 明朝" w:eastAsia="ＭＳ 明朝" w:hAnsi="ＭＳ 明朝" w:cs="ＭＳ 明朝" w:hint="eastAsia"/>
          <w:sz w:val="24"/>
          <w:szCs w:val="24"/>
        </w:rPr>
        <w:t>トランザクションの原子性とはどのような意味ですか？</w:t>
      </w:r>
    </w:p>
    <w:p w14:paraId="72120BB6" w14:textId="63C4FE23" w:rsidR="001B5671" w:rsidRPr="001B5671" w:rsidRDefault="001B5671">
      <w:pPr>
        <w:rPr>
          <w:rFonts w:ascii="ＭＳ 明朝" w:eastAsia="ＭＳ 明朝" w:hAnsi="ＭＳ 明朝" w:cs="ＭＳ 明朝" w:hint="eastAsia"/>
          <w:sz w:val="24"/>
          <w:szCs w:val="24"/>
        </w:rPr>
      </w:pPr>
      <w:r>
        <w:rPr>
          <w:rFonts w:ascii="ＭＳ 明朝" w:eastAsia="ＭＳ 明朝" w:hAnsi="ＭＳ 明朝" w:cs="ＭＳ 明朝" w:hint="eastAsia"/>
          <w:sz w:val="24"/>
          <w:szCs w:val="24"/>
        </w:rPr>
        <w:t>それ以上分割できない「最小の作業単位」であることを意味する特性</w:t>
      </w:r>
    </w:p>
    <w:p w14:paraId="00000010" w14:textId="77777777" w:rsidR="00615069" w:rsidRDefault="00615069">
      <w:pPr>
        <w:rPr>
          <w:rFonts w:ascii="Roboto" w:eastAsia="Roboto" w:hAnsi="Roboto" w:cs="Roboto"/>
          <w:sz w:val="24"/>
          <w:szCs w:val="24"/>
        </w:rPr>
      </w:pPr>
    </w:p>
    <w:p w14:paraId="00000011" w14:textId="0F183024" w:rsidR="00615069" w:rsidRPr="001B5671" w:rsidRDefault="00000000" w:rsidP="001B5671">
      <w:pPr>
        <w:pStyle w:val="a5"/>
        <w:numPr>
          <w:ilvl w:val="0"/>
          <w:numId w:val="1"/>
        </w:numPr>
        <w:ind w:leftChars="0"/>
        <w:rPr>
          <w:rFonts w:ascii="Roboto" w:eastAsia="Roboto" w:hAnsi="Roboto" w:cs="Roboto"/>
          <w:sz w:val="24"/>
          <w:szCs w:val="24"/>
        </w:rPr>
      </w:pPr>
      <w:r w:rsidRPr="001B5671">
        <w:rPr>
          <w:rFonts w:ascii="ＭＳ 明朝" w:eastAsia="ＭＳ 明朝" w:hAnsi="ＭＳ 明朝" w:cs="ＭＳ 明朝" w:hint="eastAsia"/>
          <w:sz w:val="24"/>
          <w:szCs w:val="24"/>
        </w:rPr>
        <w:t>トランザクションの一貫性とはどのような意味ですか？</w:t>
      </w:r>
    </w:p>
    <w:p w14:paraId="00000012" w14:textId="34EB59B1" w:rsidR="00615069" w:rsidRDefault="001B5671">
      <w:pPr>
        <w:rPr>
          <w:rFonts w:ascii="Roboto" w:eastAsia="Roboto" w:hAnsi="Roboto" w:cs="Roboto"/>
          <w:sz w:val="24"/>
          <w:szCs w:val="24"/>
        </w:rPr>
      </w:pPr>
      <w:r>
        <w:rPr>
          <w:rFonts w:ascii="ＭＳ 明朝" w:eastAsia="ＭＳ 明朝" w:hAnsi="ＭＳ 明朝" w:cs="ＭＳ 明朝" w:hint="eastAsia"/>
          <w:sz w:val="24"/>
          <w:szCs w:val="24"/>
        </w:rPr>
        <w:t>データの内容が一貫していることを表す特性</w:t>
      </w:r>
    </w:p>
    <w:p w14:paraId="00000013" w14:textId="77777777" w:rsidR="00615069" w:rsidRDefault="00615069">
      <w:pPr>
        <w:rPr>
          <w:rFonts w:ascii="Roboto" w:eastAsia="Roboto" w:hAnsi="Roboto" w:cs="Roboto"/>
          <w:sz w:val="24"/>
          <w:szCs w:val="24"/>
        </w:rPr>
      </w:pPr>
    </w:p>
    <w:p w14:paraId="00000014" w14:textId="25B8DBA3" w:rsidR="00615069" w:rsidRPr="001B5671" w:rsidRDefault="00000000" w:rsidP="001B5671">
      <w:pPr>
        <w:pStyle w:val="a5"/>
        <w:numPr>
          <w:ilvl w:val="0"/>
          <w:numId w:val="1"/>
        </w:numPr>
        <w:ind w:leftChars="0"/>
        <w:rPr>
          <w:rFonts w:ascii="Roboto" w:eastAsia="Roboto" w:hAnsi="Roboto" w:cs="Roboto"/>
          <w:sz w:val="24"/>
          <w:szCs w:val="24"/>
        </w:rPr>
      </w:pPr>
      <w:r w:rsidRPr="001B5671">
        <w:rPr>
          <w:rFonts w:ascii="ＭＳ 明朝" w:eastAsia="ＭＳ 明朝" w:hAnsi="ＭＳ 明朝" w:cs="ＭＳ 明朝" w:hint="eastAsia"/>
          <w:sz w:val="24"/>
          <w:szCs w:val="24"/>
        </w:rPr>
        <w:t>トランザクションの隔離性とはどのような意味ですか？</w:t>
      </w:r>
    </w:p>
    <w:p w14:paraId="00000015" w14:textId="72D6DEF6" w:rsidR="00615069" w:rsidRDefault="001B5671">
      <w:pPr>
        <w:rPr>
          <w:rFonts w:ascii="Roboto" w:eastAsia="Roboto" w:hAnsi="Roboto" w:cs="Roboto"/>
          <w:sz w:val="24"/>
          <w:szCs w:val="24"/>
        </w:rPr>
      </w:pPr>
      <w:r>
        <w:rPr>
          <w:rFonts w:ascii="ＭＳ 明朝" w:eastAsia="ＭＳ 明朝" w:hAnsi="ＭＳ 明朝" w:cs="ＭＳ 明朝" w:hint="eastAsia"/>
          <w:sz w:val="24"/>
          <w:szCs w:val="24"/>
        </w:rPr>
        <w:t>複数のトランザクションの処理対象がある１つのデータの場合に、そｒぞれのトランザクションは隔離された状態でデータの更新を行うという特性</w:t>
      </w:r>
    </w:p>
    <w:p w14:paraId="00000016" w14:textId="77777777" w:rsidR="00615069" w:rsidRDefault="00615069">
      <w:pPr>
        <w:rPr>
          <w:rFonts w:ascii="Roboto" w:eastAsia="Roboto" w:hAnsi="Roboto" w:cs="Roboto"/>
          <w:sz w:val="24"/>
          <w:szCs w:val="24"/>
        </w:rPr>
      </w:pPr>
    </w:p>
    <w:p w14:paraId="00000017" w14:textId="652820B4" w:rsidR="00615069" w:rsidRPr="001B5671" w:rsidRDefault="00000000" w:rsidP="001B5671">
      <w:pPr>
        <w:pStyle w:val="a5"/>
        <w:numPr>
          <w:ilvl w:val="0"/>
          <w:numId w:val="1"/>
        </w:numPr>
        <w:ind w:leftChars="0"/>
        <w:rPr>
          <w:rFonts w:ascii="Roboto" w:eastAsia="Roboto" w:hAnsi="Roboto" w:cs="Roboto"/>
          <w:sz w:val="24"/>
          <w:szCs w:val="24"/>
        </w:rPr>
      </w:pPr>
      <w:r w:rsidRPr="001B5671">
        <w:rPr>
          <w:rFonts w:ascii="ＭＳ 明朝" w:eastAsia="ＭＳ 明朝" w:hAnsi="ＭＳ 明朝" w:cs="ＭＳ 明朝" w:hint="eastAsia"/>
          <w:sz w:val="24"/>
          <w:szCs w:val="24"/>
        </w:rPr>
        <w:t>トランザクションの持続性とはどのような意味ですか？</w:t>
      </w:r>
    </w:p>
    <w:p w14:paraId="00000018" w14:textId="6D542847" w:rsidR="00615069" w:rsidRDefault="001B5671">
      <w:pPr>
        <w:rPr>
          <w:rFonts w:ascii="Roboto" w:eastAsia="Roboto" w:hAnsi="Roboto" w:cs="Roboto"/>
          <w:sz w:val="24"/>
          <w:szCs w:val="24"/>
        </w:rPr>
      </w:pPr>
      <w:r>
        <w:rPr>
          <w:rFonts w:ascii="ＭＳ 明朝" w:eastAsia="ＭＳ 明朝" w:hAnsi="ＭＳ 明朝" w:cs="ＭＳ 明朝" w:hint="eastAsia"/>
          <w:sz w:val="24"/>
          <w:szCs w:val="24"/>
        </w:rPr>
        <w:t>トランザクションで処理するデータは、トランザクションの処理が終わるまで変わらない状態を意味する特性</w:t>
      </w:r>
    </w:p>
    <w:p w14:paraId="00000019" w14:textId="77777777" w:rsidR="00615069" w:rsidRDefault="00615069">
      <w:pPr>
        <w:rPr>
          <w:rFonts w:ascii="Roboto" w:eastAsia="Roboto" w:hAnsi="Roboto" w:cs="Roboto"/>
          <w:sz w:val="24"/>
          <w:szCs w:val="24"/>
        </w:rPr>
      </w:pPr>
    </w:p>
    <w:p w14:paraId="0000001A" w14:textId="067C5C21" w:rsidR="00615069" w:rsidRPr="001B5671" w:rsidRDefault="00000000" w:rsidP="001B5671">
      <w:pPr>
        <w:pStyle w:val="a5"/>
        <w:numPr>
          <w:ilvl w:val="0"/>
          <w:numId w:val="1"/>
        </w:numPr>
        <w:ind w:leftChars="0"/>
        <w:rPr>
          <w:rFonts w:ascii="Roboto" w:eastAsia="Roboto" w:hAnsi="Roboto" w:cs="Roboto"/>
          <w:sz w:val="24"/>
          <w:szCs w:val="24"/>
        </w:rPr>
      </w:pPr>
      <w:r w:rsidRPr="001B5671">
        <w:rPr>
          <w:rFonts w:ascii="ＭＳ 明朝" w:eastAsia="ＭＳ 明朝" w:hAnsi="ＭＳ 明朝" w:cs="ＭＳ 明朝" w:hint="eastAsia"/>
          <w:sz w:val="24"/>
          <w:szCs w:val="24"/>
        </w:rPr>
        <w:t>トランザクションを開始する</w:t>
      </w:r>
      <w:r w:rsidRPr="001B5671">
        <w:rPr>
          <w:rFonts w:ascii="Arial Unicode MS" w:eastAsia="Arial Unicode MS" w:hAnsi="Arial Unicode MS" w:cs="Arial Unicode MS"/>
          <w:sz w:val="24"/>
          <w:szCs w:val="24"/>
        </w:rPr>
        <w:t>SQL</w:t>
      </w:r>
      <w:r w:rsidRPr="001B5671">
        <w:rPr>
          <w:rFonts w:ascii="ＭＳ 明朝" w:eastAsia="ＭＳ 明朝" w:hAnsi="ＭＳ 明朝" w:cs="ＭＳ 明朝" w:hint="eastAsia"/>
          <w:sz w:val="24"/>
          <w:szCs w:val="24"/>
        </w:rPr>
        <w:t>は何ですか？</w:t>
      </w:r>
    </w:p>
    <w:p w14:paraId="0000001B" w14:textId="501DA194" w:rsidR="00615069" w:rsidRDefault="001B5671">
      <w:pPr>
        <w:rPr>
          <w:rFonts w:ascii="Roboto" w:eastAsia="Roboto" w:hAnsi="Roboto" w:cs="Roboto" w:hint="eastAsia"/>
          <w:sz w:val="24"/>
          <w:szCs w:val="24"/>
        </w:rPr>
      </w:pPr>
      <w:r>
        <w:rPr>
          <w:rFonts w:ascii="ＭＳ 明朝" w:eastAsia="ＭＳ 明朝" w:hAnsi="ＭＳ 明朝" w:cs="ＭＳ 明朝" w:hint="eastAsia"/>
          <w:sz w:val="24"/>
          <w:szCs w:val="24"/>
        </w:rPr>
        <w:t>BEGIN</w:t>
      </w:r>
    </w:p>
    <w:p w14:paraId="0000001C" w14:textId="77777777" w:rsidR="00615069" w:rsidRDefault="00615069">
      <w:pPr>
        <w:rPr>
          <w:rFonts w:ascii="Roboto" w:eastAsia="Roboto" w:hAnsi="Roboto" w:cs="Roboto"/>
          <w:sz w:val="24"/>
          <w:szCs w:val="24"/>
        </w:rPr>
      </w:pPr>
    </w:p>
    <w:p w14:paraId="0000001D" w14:textId="118C0E86" w:rsidR="00615069" w:rsidRPr="001B5671" w:rsidRDefault="00000000" w:rsidP="001B5671">
      <w:pPr>
        <w:pStyle w:val="a5"/>
        <w:numPr>
          <w:ilvl w:val="0"/>
          <w:numId w:val="1"/>
        </w:numPr>
        <w:ind w:leftChars="0"/>
        <w:rPr>
          <w:rFonts w:ascii="Roboto" w:eastAsia="Roboto" w:hAnsi="Roboto" w:cs="Roboto"/>
          <w:sz w:val="24"/>
          <w:szCs w:val="24"/>
        </w:rPr>
      </w:pPr>
      <w:r w:rsidRPr="001B5671">
        <w:rPr>
          <w:rFonts w:ascii="ＭＳ 明朝" w:eastAsia="ＭＳ 明朝" w:hAnsi="ＭＳ 明朝" w:cs="ＭＳ 明朝" w:hint="eastAsia"/>
          <w:sz w:val="24"/>
          <w:szCs w:val="24"/>
        </w:rPr>
        <w:t>トランザクションを終了（変更を確定）する</w:t>
      </w:r>
      <w:r w:rsidRPr="001B5671">
        <w:rPr>
          <w:rFonts w:ascii="Arial Unicode MS" w:eastAsia="Arial Unicode MS" w:hAnsi="Arial Unicode MS" w:cs="Arial Unicode MS"/>
          <w:sz w:val="24"/>
          <w:szCs w:val="24"/>
        </w:rPr>
        <w:t>SQL</w:t>
      </w:r>
      <w:r w:rsidRPr="001B5671">
        <w:rPr>
          <w:rFonts w:ascii="ＭＳ 明朝" w:eastAsia="ＭＳ 明朝" w:hAnsi="ＭＳ 明朝" w:cs="ＭＳ 明朝" w:hint="eastAsia"/>
          <w:sz w:val="24"/>
          <w:szCs w:val="24"/>
        </w:rPr>
        <w:t>は何ですか？</w:t>
      </w:r>
    </w:p>
    <w:p w14:paraId="0000001E" w14:textId="5BA09FA1" w:rsidR="00615069" w:rsidRPr="001B5671" w:rsidRDefault="001B5671">
      <w:pPr>
        <w:rPr>
          <w:rFonts w:ascii="Roboto" w:hAnsi="Roboto" w:cs="Roboto" w:hint="eastAsia"/>
          <w:sz w:val="24"/>
          <w:szCs w:val="24"/>
        </w:rPr>
      </w:pPr>
      <w:r>
        <w:rPr>
          <w:rFonts w:ascii="Roboto" w:hAnsi="Roboto" w:cs="Roboto" w:hint="eastAsia"/>
          <w:sz w:val="24"/>
          <w:szCs w:val="24"/>
        </w:rPr>
        <w:t>COMMIT</w:t>
      </w:r>
    </w:p>
    <w:p w14:paraId="0000001F" w14:textId="77777777" w:rsidR="00615069" w:rsidRDefault="00615069">
      <w:pPr>
        <w:rPr>
          <w:rFonts w:ascii="Roboto" w:eastAsia="Roboto" w:hAnsi="Roboto" w:cs="Roboto"/>
          <w:sz w:val="24"/>
          <w:szCs w:val="24"/>
        </w:rPr>
      </w:pPr>
    </w:p>
    <w:p w14:paraId="00000020" w14:textId="1F740B0A" w:rsidR="00615069" w:rsidRPr="001B5671" w:rsidRDefault="00000000" w:rsidP="001B5671">
      <w:pPr>
        <w:pStyle w:val="a5"/>
        <w:numPr>
          <w:ilvl w:val="0"/>
          <w:numId w:val="1"/>
        </w:numPr>
        <w:ind w:leftChars="0"/>
        <w:rPr>
          <w:rFonts w:ascii="Roboto" w:eastAsia="Roboto" w:hAnsi="Roboto" w:cs="Roboto"/>
          <w:sz w:val="24"/>
          <w:szCs w:val="24"/>
        </w:rPr>
      </w:pPr>
      <w:r w:rsidRPr="001B5671">
        <w:rPr>
          <w:rFonts w:ascii="ＭＳ 明朝" w:eastAsia="ＭＳ 明朝" w:hAnsi="ＭＳ 明朝" w:cs="ＭＳ 明朝" w:hint="eastAsia"/>
          <w:sz w:val="24"/>
          <w:szCs w:val="24"/>
        </w:rPr>
        <w:t>トランザクションを終了（変更の取り消し）する</w:t>
      </w:r>
      <w:r w:rsidRPr="001B5671">
        <w:rPr>
          <w:rFonts w:ascii="Arial Unicode MS" w:eastAsia="Arial Unicode MS" w:hAnsi="Arial Unicode MS" w:cs="Arial Unicode MS"/>
          <w:sz w:val="24"/>
          <w:szCs w:val="24"/>
        </w:rPr>
        <w:t>SQL</w:t>
      </w:r>
      <w:r w:rsidRPr="001B5671">
        <w:rPr>
          <w:rFonts w:ascii="ＭＳ 明朝" w:eastAsia="ＭＳ 明朝" w:hAnsi="ＭＳ 明朝" w:cs="ＭＳ 明朝" w:hint="eastAsia"/>
          <w:sz w:val="24"/>
          <w:szCs w:val="24"/>
        </w:rPr>
        <w:t>は何ですか？</w:t>
      </w:r>
    </w:p>
    <w:p w14:paraId="00000021" w14:textId="5743EBDD" w:rsidR="00615069" w:rsidRPr="001B5671" w:rsidRDefault="001B5671">
      <w:pPr>
        <w:rPr>
          <w:rFonts w:ascii="Roboto" w:hAnsi="Roboto" w:cs="Roboto" w:hint="eastAsia"/>
          <w:sz w:val="24"/>
          <w:szCs w:val="24"/>
        </w:rPr>
      </w:pPr>
      <w:r>
        <w:rPr>
          <w:rFonts w:ascii="Roboto" w:hAnsi="Roboto" w:cs="Roboto" w:hint="eastAsia"/>
          <w:sz w:val="24"/>
          <w:szCs w:val="24"/>
        </w:rPr>
        <w:t>ROLLBACK</w:t>
      </w:r>
    </w:p>
    <w:p w14:paraId="00000022" w14:textId="77777777" w:rsidR="00615069" w:rsidRDefault="00615069">
      <w:pPr>
        <w:rPr>
          <w:rFonts w:ascii="Roboto" w:eastAsia="Roboto" w:hAnsi="Roboto" w:cs="Roboto"/>
          <w:sz w:val="24"/>
          <w:szCs w:val="24"/>
        </w:rPr>
      </w:pPr>
    </w:p>
    <w:p w14:paraId="3C169AE7" w14:textId="212C5928" w:rsidR="001B5671" w:rsidRPr="001B5671" w:rsidRDefault="00000000" w:rsidP="001B5671">
      <w:pPr>
        <w:pStyle w:val="a5"/>
        <w:numPr>
          <w:ilvl w:val="0"/>
          <w:numId w:val="1"/>
        </w:numPr>
        <w:ind w:leftChars="0"/>
        <w:rPr>
          <w:rFonts w:ascii="ＭＳ 明朝" w:eastAsia="ＭＳ 明朝" w:hAnsi="ＭＳ 明朝" w:cs="ＭＳ 明朝"/>
          <w:sz w:val="24"/>
          <w:szCs w:val="24"/>
        </w:rPr>
      </w:pPr>
      <w:r w:rsidRPr="001B5671">
        <w:rPr>
          <w:rFonts w:ascii="ＭＳ 明朝" w:eastAsia="ＭＳ 明朝" w:hAnsi="ＭＳ 明朝" w:cs="ＭＳ 明朝" w:hint="eastAsia"/>
          <w:sz w:val="24"/>
          <w:szCs w:val="24"/>
        </w:rPr>
        <w:t>自動コミットモードとは何ですか？</w:t>
      </w:r>
    </w:p>
    <w:p w14:paraId="57711F0F" w14:textId="3CC5A882" w:rsidR="001B5671" w:rsidRPr="001B5671" w:rsidRDefault="001B5671" w:rsidP="001B5671">
      <w:pPr>
        <w:rPr>
          <w:rFonts w:asciiTheme="minorEastAsia" w:hAnsiTheme="minorEastAsia" w:hint="eastAsia"/>
          <w:color w:val="333333"/>
        </w:rPr>
      </w:pPr>
      <w:r w:rsidRPr="001B5671">
        <w:rPr>
          <w:rFonts w:asciiTheme="minorEastAsia" w:hAnsiTheme="minorEastAsia" w:hint="eastAsia"/>
          <w:color w:val="333333"/>
        </w:rPr>
        <w:t>各DBMS付属のSQL実行ツールを使用している場合、ロールバックができないことがあ</w:t>
      </w:r>
      <w:r>
        <w:rPr>
          <w:rFonts w:asciiTheme="minorEastAsia" w:hAnsiTheme="minorEastAsia" w:hint="eastAsia"/>
          <w:color w:val="333333"/>
        </w:rPr>
        <w:t>る。</w:t>
      </w:r>
    </w:p>
    <w:p w14:paraId="3AF94AEB" w14:textId="086FBE1A" w:rsidR="001B5671" w:rsidRPr="001B5671" w:rsidRDefault="001B5671" w:rsidP="001B5671">
      <w:pPr>
        <w:pStyle w:val="Web"/>
        <w:spacing w:line="390" w:lineRule="atLeast"/>
        <w:rPr>
          <w:rFonts w:asciiTheme="minorEastAsia" w:eastAsiaTheme="minorEastAsia" w:hAnsiTheme="minorEastAsia" w:hint="eastAsia"/>
          <w:color w:val="333333"/>
          <w:sz w:val="22"/>
          <w:szCs w:val="22"/>
        </w:rPr>
      </w:pPr>
      <w:r w:rsidRPr="001B5671">
        <w:rPr>
          <w:rFonts w:asciiTheme="minorEastAsia" w:eastAsiaTheme="minorEastAsia" w:hAnsiTheme="minorEastAsia" w:hint="eastAsia"/>
          <w:color w:val="333333"/>
          <w:sz w:val="22"/>
          <w:szCs w:val="22"/>
        </w:rPr>
        <w:lastRenderedPageBreak/>
        <w:t>これは、多くのSQL実行ツールが</w:t>
      </w:r>
      <w:r w:rsidRPr="001B5671">
        <w:rPr>
          <w:rStyle w:val="a6"/>
          <w:rFonts w:asciiTheme="minorEastAsia" w:eastAsiaTheme="minorEastAsia" w:hAnsiTheme="minorEastAsia" w:hint="eastAsia"/>
          <w:b w:val="0"/>
          <w:bCs w:val="0"/>
          <w:color w:val="333333"/>
          <w:sz w:val="22"/>
          <w:szCs w:val="22"/>
        </w:rPr>
        <w:t>「自動コミットモード」</w:t>
      </w:r>
      <w:r w:rsidRPr="001B5671">
        <w:rPr>
          <w:rFonts w:asciiTheme="minorEastAsia" w:eastAsiaTheme="minorEastAsia" w:hAnsiTheme="minorEastAsia" w:hint="eastAsia"/>
          <w:color w:val="333333"/>
          <w:sz w:val="22"/>
          <w:szCs w:val="22"/>
        </w:rPr>
        <w:t>と呼ばれるモードをデフォルトで設定しているから</w:t>
      </w:r>
      <w:r>
        <w:rPr>
          <w:rFonts w:asciiTheme="minorEastAsia" w:eastAsiaTheme="minorEastAsia" w:hAnsiTheme="minorEastAsia" w:hint="eastAsia"/>
          <w:color w:val="333333"/>
          <w:sz w:val="22"/>
          <w:szCs w:val="22"/>
        </w:rPr>
        <w:t>だ。</w:t>
      </w:r>
      <w:r w:rsidRPr="001B5671">
        <w:rPr>
          <w:rFonts w:asciiTheme="minorEastAsia" w:eastAsiaTheme="minorEastAsia" w:hAnsiTheme="minorEastAsia" w:hint="eastAsia"/>
          <w:color w:val="333333"/>
          <w:sz w:val="22"/>
          <w:szCs w:val="22"/>
        </w:rPr>
        <w:t>このモードが設定されていると、DBMSは1つのSQL文が実行されるたびに、裏側で自動的にコミットを実行して</w:t>
      </w:r>
      <w:r>
        <w:rPr>
          <w:rFonts w:asciiTheme="minorEastAsia" w:eastAsiaTheme="minorEastAsia" w:hAnsiTheme="minorEastAsia" w:hint="eastAsia"/>
          <w:color w:val="333333"/>
          <w:sz w:val="22"/>
          <w:szCs w:val="22"/>
        </w:rPr>
        <w:t>いる。これが「自動コミットモード」である。</w:t>
      </w:r>
    </w:p>
    <w:p w14:paraId="00000024" w14:textId="77777777" w:rsidR="00615069" w:rsidRPr="001B5671" w:rsidRDefault="00615069">
      <w:pPr>
        <w:rPr>
          <w:rFonts w:ascii="Roboto" w:eastAsia="Roboto" w:hAnsi="Roboto" w:cs="Roboto"/>
          <w:sz w:val="24"/>
          <w:szCs w:val="24"/>
          <w:lang w:val="en-US"/>
        </w:rPr>
      </w:pPr>
    </w:p>
    <w:sectPr w:rsidR="00615069" w:rsidRPr="001B56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426"/>
    <w:multiLevelType w:val="hybridMultilevel"/>
    <w:tmpl w:val="256CEB7C"/>
    <w:lvl w:ilvl="0" w:tplc="8DF42DCA">
      <w:start w:val="1"/>
      <w:numFmt w:val="decimalEnclosedCircle"/>
      <w:lvlText w:val="%1"/>
      <w:lvlJc w:val="left"/>
      <w:pPr>
        <w:ind w:left="360" w:hanging="360"/>
      </w:pPr>
      <w:rPr>
        <w:rFonts w:ascii="Arial Unicode MS" w:eastAsia="Arial Unicode MS" w:hAnsi="Arial Unicode MS" w:cs="Arial Unicode MS" w:hint="default"/>
        <w:sz w:val="22"/>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07988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069"/>
    <w:rsid w:val="001B5671"/>
    <w:rsid w:val="00615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D4459C3"/>
  <w15:docId w15:val="{43237192-CFD5-4209-9AD6-84BAEED3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1B5671"/>
    <w:pPr>
      <w:ind w:leftChars="400" w:left="840"/>
    </w:pPr>
  </w:style>
  <w:style w:type="paragraph" w:styleId="Web">
    <w:name w:val="Normal (Web)"/>
    <w:basedOn w:val="a"/>
    <w:uiPriority w:val="99"/>
    <w:semiHidden/>
    <w:unhideWhenUsed/>
    <w:rsid w:val="001B5671"/>
    <w:pPr>
      <w:spacing w:before="100" w:beforeAutospacing="1" w:after="100" w:afterAutospacing="1" w:line="240" w:lineRule="auto"/>
    </w:pPr>
    <w:rPr>
      <w:rFonts w:ascii="ＭＳ Ｐゴシック" w:eastAsia="ＭＳ Ｐゴシック" w:hAnsi="ＭＳ Ｐゴシック" w:cs="ＭＳ Ｐゴシック"/>
      <w:sz w:val="24"/>
      <w:szCs w:val="24"/>
      <w:lang w:val="en-US"/>
    </w:rPr>
  </w:style>
  <w:style w:type="character" w:styleId="a6">
    <w:name w:val="Strong"/>
    <w:basedOn w:val="a0"/>
    <w:uiPriority w:val="22"/>
    <w:qFormat/>
    <w:rsid w:val="001B5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87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春己</cp:lastModifiedBy>
  <cp:revision>2</cp:revision>
  <dcterms:created xsi:type="dcterms:W3CDTF">2023-04-20T12:52:00Z</dcterms:created>
  <dcterms:modified xsi:type="dcterms:W3CDTF">2023-04-20T13:02:00Z</dcterms:modified>
</cp:coreProperties>
</file>