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00b8bcb323c2ccb0e652419517df25828cc275"/>
    <w:p>
      <w:pPr>
        <w:pStyle w:val="Heading1"/>
      </w:pPr>
      <w:r>
        <w:t xml:space="preserve">SONNET REPORT 02: </w:t>
      </w:r>
      <w:r>
        <w:rPr>
          <w:rFonts w:hint="eastAsia"/>
        </w:rPr>
        <w:t xml:space="preserve">旧曝露階層調整モデル・G004公開データ確定監査</w:t>
      </w:r>
      <w:r>
        <w:t xml:space="preserve"> </w:t>
      </w:r>
      <w:r>
        <w:rPr>
          <w:rFonts w:hint="eastAsia"/>
        </w:rPr>
        <w:t xml:space="preserve">結果報告</w:t>
      </w:r>
    </w:p>
    <w:p>
      <w:pPr>
        <w:pStyle w:val="FirstParagraph"/>
      </w:pPr>
      <w:r>
        <w:rPr>
          <w:rFonts w:hint="eastAsia"/>
        </w:rPr>
        <w:t xml:space="preserve">宛先:</w:t>
      </w:r>
      <w:r>
        <w:t xml:space="preserve"> </w:t>
      </w:r>
      <w:r>
        <w:rPr>
          <w:rFonts w:hint="eastAsia"/>
        </w:rPr>
        <w:t xml:space="preserve">Codex（</w:t>
      </w:r>
      <w:r>
        <w:rPr>
          <w:rStyle w:val="VerbatimChar"/>
        </w:rPr>
        <w:t xml:space="preserve">SONNET_WORK_ORDER_03_old_exposure_adjustment_and_G004_audit.md</w:t>
      </w:r>
      <w:r>
        <w:t xml:space="preserve"> </w:t>
      </w:r>
      <w:r>
        <w:rPr>
          <w:rFonts w:hint="eastAsia"/>
        </w:rPr>
        <w:t xml:space="preserve">の起草者）</w:t>
      </w:r>
      <w:r>
        <w:t xml:space="preserve"> </w:t>
      </w:r>
      <w:r>
        <w:rPr>
          <w:rFonts w:hint="eastAsia"/>
        </w:rPr>
        <w:t xml:space="preserve">作成:</w:t>
      </w:r>
      <w:r>
        <w:t xml:space="preserve"> </w:t>
      </w:r>
      <w:r>
        <w:rPr>
          <w:rFonts w:hint="eastAsia"/>
        </w:rPr>
        <w:t xml:space="preserve">Sonnet（Claude</w:t>
      </w:r>
      <w:r>
        <w:t xml:space="preserve"> </w:t>
      </w:r>
      <w:r>
        <w:rPr>
          <w:rFonts w:hint="eastAsia"/>
        </w:rPr>
        <w:t xml:space="preserve">Code）</w:t>
      </w:r>
      <w:r>
        <w:t xml:space="preserve"> </w:t>
      </w:r>
      <w:r>
        <w:rPr>
          <w:rFonts w:hint="eastAsia"/>
        </w:rPr>
        <w:t xml:space="preserve">作成日:</w:t>
      </w:r>
      <w:r>
        <w:t xml:space="preserve"> 2026-08-01</w:t>
      </w:r>
      <w:r>
        <w:t xml:space="preserve"> </w:t>
      </w:r>
      <w:r>
        <w:rPr>
          <w:rFonts w:hint="eastAsia"/>
        </w:rPr>
        <w:t xml:space="preserve">対象:</w:t>
      </w:r>
      <w:r>
        <w:t xml:space="preserve"> IJB Submission ID</w:t>
      </w:r>
      <w:r>
        <w:t xml:space="preserve"> </w:t>
      </w:r>
      <w:r>
        <w:rPr>
          <w:rStyle w:val="VerbatimChar"/>
        </w:rPr>
        <w:t xml:space="preserve">0cd18650-d5db-481f-b00b-bbde3cda74f7</w:t>
      </w:r>
      <w:r>
        <w:rPr>
          <w:rFonts w:hint="eastAsia"/>
        </w:rPr>
        <w:t xml:space="preserve">（Major</w:t>
      </w:r>
      <w:r>
        <w:t xml:space="preserve"> </w:t>
      </w:r>
      <w:r>
        <w:rPr>
          <w:rFonts w:hint="eastAsia"/>
        </w:rPr>
        <w:t xml:space="preserve">Revision）</w:t>
      </w:r>
    </w:p>
    <w:p>
      <w:pPr>
        <w:pStyle w:val="BodyText"/>
      </w:pPr>
      <w:r>
        <w:rPr>
          <w:rFonts w:hint="eastAsia"/>
        </w:rPr>
        <w:t xml:space="preserve">すべての受入基準（Acceptance</w:t>
      </w:r>
      <w:r>
        <w:t xml:space="preserve"> </w:t>
      </w:r>
      <w:r>
        <w:rPr>
          <w:rFonts w:hint="eastAsia"/>
        </w:rPr>
        <w:t xml:space="preserve">criteria）を満たしたことを確認の上、以下を報告する。</w:t>
      </w:r>
      <w:r>
        <w:t xml:space="preserve"> </w:t>
      </w:r>
      <w:r>
        <w:rPr>
          <w:rFonts w:hint="eastAsia"/>
        </w:rPr>
        <w:t xml:space="preserve">本Work</w:t>
      </w:r>
      <w:r>
        <w:t xml:space="preserve"> </w:t>
      </w:r>
      <w:r>
        <w:rPr>
          <w:rFonts w:hint="eastAsia"/>
        </w:rPr>
        <w:t xml:space="preserve">Orderの範囲では、原稿・GitHub・Zenodo・投稿システムへの変更は一切行っていない。</w:t>
      </w:r>
    </w:p>
    <w:p>
      <w:r>
        <w:pict>
          <v:rect style="width:0;height:1.5pt" o:hralign="center" o:hrstd="t" o:hr="t"/>
        </w:pict>
      </w:r>
    </w:p>
    <w:bookmarkStart w:id="9" w:name="g004-都道府県年齢データの確定判定"/>
    <w:p>
      <w:pPr>
        <w:pStyle w:val="Heading2"/>
      </w:pPr>
      <w:r>
        <w:t xml:space="preserve">1. G004 </w:t>
      </w:r>
      <w:r>
        <w:rPr>
          <w:rFonts w:hint="eastAsia"/>
        </w:rPr>
        <w:t xml:space="preserve">都道府県×年齢データの確定判定</w:t>
      </w:r>
    </w:p>
    <w:p>
      <w:pPr>
        <w:pStyle w:val="FirstParagraph"/>
      </w:pPr>
      <w:r>
        <w:rPr>
          <w:rStyle w:val="VerbatimChar"/>
          <w:b/>
          <w:bCs/>
        </w:rPr>
        <w:t xml:space="preserve">NOT_PUBLICLY_AVAILABLE</w:t>
      </w:r>
      <w:r>
        <w:rPr>
          <w:rFonts w:hint="eastAsia"/>
        </w:rPr>
        <w:t xml:space="preserve">（確定・独立再検証済み）</w:t>
      </w:r>
    </w:p>
    <w:p>
      <w:pPr>
        <w:pStyle w:val="BodyText"/>
      </w:pPr>
      <w:r>
        <w:rPr>
          <w:rFonts w:hint="eastAsia"/>
        </w:rPr>
        <w:t xml:space="preserve">第10回NDBオープンデータ公式ページ（</w:t>
      </w:r>
      <w:r>
        <w:rPr>
          <w:rStyle w:val="VerbatimChar"/>
        </w:rPr>
        <w:t xml:space="preserve">https://www.mhlw.go.jp/stf/seisakunitsuite/bunya/0000177221_00016.html</w:t>
      </w:r>
      <w:r>
        <w:rPr>
          <w:rFonts w:hint="eastAsia"/>
        </w:rPr>
        <w:t xml:space="preserve">）</w:t>
      </w:r>
      <w:r>
        <w:t xml:space="preserve"> </w:t>
      </w:r>
      <w:r>
        <w:rPr>
          <w:rFonts w:hint="eastAsia"/>
        </w:rPr>
        <w:t xml:space="preserve">の生HTML（695リンク全件）を取得・解析し、以下を直接確認した。</w:t>
      </w:r>
    </w:p>
    <w:p>
      <w:pPr>
        <w:pStyle w:val="Compact"/>
        <w:numPr>
          <w:ilvl w:val="0"/>
          <w:numId w:val="1001"/>
        </w:numPr>
      </w:pPr>
      <w:r>
        <w:rPr>
          <w:rFonts w:hint="eastAsia"/>
        </w:rPr>
        <w:t xml:space="preserve">G注射見出し直下には「性年齢別」「都道府県別」「診療月別」「二次医療圏別」の4ファイルのみが存在し、</w:t>
      </w:r>
      <w:r>
        <w:t xml:space="preserve"> </w:t>
      </w:r>
      <w:r>
        <w:rPr>
          <w:rFonts w:hint="eastAsia"/>
        </w:rPr>
        <w:t xml:space="preserve">都道府県×年齢のクロス表は存在しない。</w:t>
      </w:r>
    </w:p>
    <w:p>
      <w:pPr>
        <w:pStyle w:val="Compact"/>
        <w:numPr>
          <w:ilvl w:val="0"/>
          <w:numId w:val="1001"/>
        </w:numPr>
      </w:pPr>
      <w:r>
        <w:rPr>
          <w:rFonts w:hint="eastAsia"/>
        </w:rPr>
        <w:t xml:space="preserve">ページ全体で「都道府県性年齢別」クロス表を持つのは、初診・再診・外来診療料・検査(+3内訳)・手術・</w:t>
      </w:r>
      <w:r>
        <w:t xml:space="preserve"> </w:t>
      </w:r>
      <w:r>
        <w:rPr>
          <w:rFonts w:hint="eastAsia"/>
        </w:rPr>
        <w:t xml:space="preserve">オンライン診療の限定された9項目のみで、G注射は含まれない。</w:t>
      </w:r>
    </w:p>
    <w:p>
      <w:pPr>
        <w:pStyle w:val="Compact"/>
        <w:numPr>
          <w:ilvl w:val="0"/>
          <w:numId w:val="1001"/>
        </w:numPr>
      </w:pPr>
      <w:r>
        <w:rPr>
          <w:rFonts w:hint="eastAsia"/>
        </w:rPr>
        <w:t xml:space="preserve">4ファイルを実際にダウンロードして開き、G004（点滴注射）の行を確認。各ファイルは年齢/性・都道府県・</w:t>
      </w:r>
      <w:r>
        <w:t xml:space="preserve"> </w:t>
      </w:r>
      <w:r>
        <w:rPr>
          <w:rFonts w:hint="eastAsia"/>
        </w:rPr>
        <w:t xml:space="preserve">月・二次医療圏のいずれか1次元のみが変化する構造であり、2次元の同時クロス集計はない。</w:t>
      </w:r>
    </w:p>
    <w:p>
      <w:pPr>
        <w:pStyle w:val="Compact"/>
        <w:numPr>
          <w:ilvl w:val="0"/>
          <w:numId w:val="1001"/>
        </w:numPr>
      </w:pPr>
      <w:r>
        <w:rPr>
          <w:rFonts w:hint="eastAsia"/>
        </w:rPr>
        <w:t xml:space="preserve">この手順は</w:t>
      </w:r>
      <w:r>
        <w:rPr>
          <w:rStyle w:val="VerbatimChar"/>
        </w:rPr>
        <w:t xml:space="preserve">06_g004_availability_audit.py</w:t>
      </w:r>
      <w:r>
        <w:rPr>
          <w:rFonts w:hint="eastAsia"/>
        </w:rPr>
        <w:t xml:space="preserve">としてスクリプト化し、独立実行でも同一結論に到達することを</w:t>
      </w:r>
      <w:r>
        <w:t xml:space="preserve"> </w:t>
      </w:r>
      <w:r>
        <w:rPr>
          <w:rFonts w:hint="eastAsia"/>
        </w:rPr>
        <w:t xml:space="preserve">プログラムで再検証した。</w:t>
      </w:r>
    </w:p>
    <w:p>
      <w:pPr>
        <w:pStyle w:val="FirstParagraph"/>
      </w:pPr>
      <w:r>
        <w:rPr>
          <w:rFonts w:hint="eastAsia"/>
        </w:rPr>
        <w:t xml:space="preserve">副次的に、データ期間（診療年月：2023年4月〜2024年3月、FY2023と整合）と秘匿ルール（10未満は「-」、</w:t>
      </w:r>
      <w:r>
        <w:t xml:space="preserve"> </w:t>
      </w:r>
      <w:r>
        <w:rPr>
          <w:rFonts w:hint="eastAsia"/>
        </w:rPr>
        <w:t xml:space="preserve">1箇所のみ秘匿の場合はその行の10以上の値も全て「-」にする二次秘匿）を確認した。</w:t>
      </w:r>
    </w:p>
    <w:p>
      <w:pPr>
        <w:pStyle w:val="BodyText"/>
      </w:pPr>
      <w:r>
        <w:rPr>
          <w:rFonts w:hint="eastAsia"/>
        </w:rPr>
        <w:t xml:space="preserve">回答書用文章、詳細な出典・ハッシュは</w:t>
      </w:r>
      <w:r>
        <w:t xml:space="preserve"> </w:t>
      </w:r>
      <w:r>
        <w:rPr>
          <w:rStyle w:val="VerbatimChar"/>
        </w:rPr>
        <w:t xml:space="preserve">g004_public_data_availability_audit.md</w:t>
      </w:r>
      <w:r>
        <w:t xml:space="preserve"> </w:t>
      </w:r>
      <w:r>
        <w:rPr>
          <w:rFonts w:hint="eastAsia"/>
        </w:rPr>
        <w:t xml:space="preserve">を参照。</w:t>
      </w:r>
    </w:p>
    <w:p>
      <w:r>
        <w:pict>
          <v:rect style="width:0;height:1.5pt" o:hralign="center" o:hrstd="t" o:hr="t"/>
        </w:pict>
      </w:r>
    </w:p>
    <w:bookmarkEnd w:id="9"/>
    <w:bookmarkStart w:id="10" w:name="o-ao-d-推定値主要outcome2023年人口分母"/>
    <w:p>
      <w:pPr>
        <w:pStyle w:val="Heading2"/>
      </w:pPr>
      <w:r>
        <w:t xml:space="preserve">2. O-A〜O-D </w:t>
      </w:r>
      <w:r>
        <w:rPr>
          <w:rFonts w:hint="eastAsia"/>
        </w:rPr>
        <w:t xml:space="preserve">推定値（主要outcome、2023年人口分母）</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Model</w:t>
            </w:r>
          </w:p>
        </w:tc>
        <w:tc>
          <w:tcPr/>
          <w:p>
            <w:pPr>
              <w:pStyle w:val="Compact"/>
            </w:pPr>
            <w:r>
              <w:rPr>
                <w:rFonts w:hint="eastAsia"/>
              </w:rPr>
              <w:t xml:space="preserve">追加調整</w:t>
            </w:r>
          </w:p>
        </w:tc>
        <w:tc>
          <w:tcPr/>
          <w:p>
            <w:pPr>
              <w:pStyle w:val="Compact"/>
            </w:pPr>
            <w:r>
              <w:t xml:space="preserve">N</w:t>
            </w:r>
          </w:p>
        </w:tc>
        <w:tc>
          <w:tcPr/>
          <w:p>
            <w:pPr>
              <w:pStyle w:val="Compact"/>
            </w:pPr>
            <w:r>
              <w:rPr>
                <w:rFonts w:hint="eastAsia"/>
              </w:rPr>
              <w:t xml:space="preserve">曝露係数(HC3)</w:t>
            </w:r>
          </w:p>
        </w:tc>
        <w:tc>
          <w:tcPr/>
          <w:p>
            <w:pPr>
              <w:pStyle w:val="Compact"/>
            </w:pPr>
            <w:r>
              <w:t xml:space="preserve">95%CI</w:t>
            </w:r>
          </w:p>
        </w:tc>
        <w:tc>
          <w:tcPr/>
          <w:p>
            <w:pPr>
              <w:pStyle w:val="Compact"/>
            </w:pPr>
            <w:r>
              <w:rPr>
                <w:rFonts w:hint="eastAsia"/>
              </w:rPr>
              <w:t xml:space="preserve">p値</w:t>
            </w:r>
          </w:p>
        </w:tc>
        <w:tc>
          <w:tcPr/>
          <w:p>
            <w:pPr>
              <w:pStyle w:val="Compact"/>
            </w:pPr>
            <w:r>
              <w:rPr>
                <w:rFonts w:hint="eastAsia"/>
              </w:rPr>
              <w:t xml:space="preserve">標準化β</w:t>
            </w:r>
          </w:p>
        </w:tc>
        <w:tc>
          <w:tcPr/>
          <w:p>
            <w:pPr>
              <w:pStyle w:val="Compact"/>
            </w:pPr>
            <w:r>
              <w:t xml:space="preserve">Adj R²</w:t>
            </w:r>
          </w:p>
        </w:tc>
        <w:tc>
          <w:tcPr/>
          <w:p>
            <w:pPr>
              <w:pStyle w:val="Compact"/>
            </w:pPr>
            <w:r>
              <w:rPr>
                <w:rFonts w:hint="eastAsia"/>
              </w:rPr>
              <w:t xml:space="preserve">曝露partial</w:t>
            </w:r>
            <w:r>
              <w:t xml:space="preserve"> R²</w:t>
            </w:r>
          </w:p>
        </w:tc>
        <w:tc>
          <w:tcPr/>
          <w:p>
            <w:pPr>
              <w:pStyle w:val="Compact"/>
            </w:pPr>
            <w:r>
              <w:t xml:space="preserve">AICc</w:t>
            </w:r>
          </w:p>
        </w:tc>
      </w:tr>
      <w:tr>
        <w:tc>
          <w:tcPr/>
          <w:p>
            <w:pPr>
              <w:pStyle w:val="Compact"/>
            </w:pPr>
            <w:r>
              <w:t xml:space="preserve">O-A</w:t>
            </w:r>
          </w:p>
        </w:tc>
        <w:tc>
          <w:tcPr/>
          <w:p>
            <w:pPr>
              <w:pStyle w:val="Compact"/>
            </w:pPr>
            <w:r>
              <w:t xml:space="preserve">なし</w:t>
            </w:r>
          </w:p>
        </w:tc>
        <w:tc>
          <w:tcPr/>
          <w:p>
            <w:pPr>
              <w:pStyle w:val="Compact"/>
            </w:pPr>
            <w:r>
              <w:t xml:space="preserve">47</w:t>
            </w:r>
          </w:p>
        </w:tc>
        <w:tc>
          <w:tcPr/>
          <w:p>
            <w:pPr>
              <w:pStyle w:val="Compact"/>
            </w:pPr>
            <w:r>
              <w:t xml:space="preserve">656.22</w:t>
            </w:r>
          </w:p>
        </w:tc>
        <w:tc>
          <w:tcPr/>
          <w:p>
            <w:pPr>
              <w:pStyle w:val="Compact"/>
            </w:pPr>
            <w:r>
              <w:t xml:space="preserve">[326.9, 985.6]</w:t>
            </w:r>
          </w:p>
        </w:tc>
        <w:tc>
          <w:tcPr/>
          <w:p>
            <w:pPr>
              <w:pStyle w:val="Compact"/>
            </w:pPr>
            <w:r>
              <w:rPr>
                <w:b/>
                <w:bCs/>
              </w:rPr>
              <w:t xml:space="preserve">&lt;0.001</w:t>
            </w:r>
          </w:p>
        </w:tc>
        <w:tc>
          <w:tcPr/>
          <w:p>
            <w:pPr>
              <w:pStyle w:val="Compact"/>
            </w:pPr>
            <w:r>
              <w:t xml:space="preserve">0.521</w:t>
            </w:r>
          </w:p>
        </w:tc>
        <w:tc>
          <w:tcPr/>
          <w:p>
            <w:pPr>
              <w:pStyle w:val="Compact"/>
            </w:pPr>
            <w:r>
              <w:t xml:space="preserve">0.256</w:t>
            </w:r>
          </w:p>
        </w:tc>
        <w:tc>
          <w:tcPr/>
          <w:p>
            <w:pPr>
              <w:pStyle w:val="Compact"/>
            </w:pPr>
            <w:r>
              <w:t xml:space="preserve">0.272</w:t>
            </w:r>
          </w:p>
        </w:tc>
        <w:tc>
          <w:tcPr/>
          <w:p>
            <w:pPr>
              <w:pStyle w:val="Compact"/>
            </w:pPr>
            <w:r>
              <w:t xml:space="preserve">853.2</w:t>
            </w:r>
          </w:p>
        </w:tc>
      </w:tr>
      <w:tr>
        <w:tc>
          <w:tcPr/>
          <w:p>
            <w:pPr>
              <w:pStyle w:val="Compact"/>
            </w:pPr>
            <w:r>
              <w:t xml:space="preserve">O-B</w:t>
            </w:r>
          </w:p>
        </w:tc>
        <w:tc>
          <w:tcPr/>
          <w:p>
            <w:pPr>
              <w:pStyle w:val="Compact"/>
            </w:pPr>
            <w:r>
              <w:rPr>
                <w:rFonts w:hint="eastAsia"/>
              </w:rPr>
              <w:t xml:space="preserve">+高齢化率</w:t>
            </w:r>
          </w:p>
        </w:tc>
        <w:tc>
          <w:tcPr/>
          <w:p>
            <w:pPr>
              <w:pStyle w:val="Compact"/>
            </w:pPr>
            <w:r>
              <w:t xml:space="preserve">47</w:t>
            </w:r>
          </w:p>
        </w:tc>
        <w:tc>
          <w:tcPr/>
          <w:p>
            <w:pPr>
              <w:pStyle w:val="Compact"/>
            </w:pPr>
            <w:r>
              <w:t xml:space="preserve">306.14</w:t>
            </w:r>
          </w:p>
        </w:tc>
        <w:tc>
          <w:tcPr/>
          <w:p>
            <w:pPr>
              <w:pStyle w:val="Compact"/>
            </w:pPr>
            <w:r>
              <w:t xml:space="preserve">[-71.3, 683.5]</w:t>
            </w:r>
          </w:p>
        </w:tc>
        <w:tc>
          <w:tcPr/>
          <w:p>
            <w:pPr>
              <w:pStyle w:val="Compact"/>
            </w:pPr>
            <w:r>
              <w:t xml:space="preserve">0.112</w:t>
            </w:r>
          </w:p>
        </w:tc>
        <w:tc>
          <w:tcPr/>
          <w:p>
            <w:pPr>
              <w:pStyle w:val="Compact"/>
            </w:pPr>
            <w:r>
              <w:t xml:space="preserve">0.243</w:t>
            </w:r>
          </w:p>
        </w:tc>
        <w:tc>
          <w:tcPr/>
          <w:p>
            <w:pPr>
              <w:pStyle w:val="Compact"/>
            </w:pPr>
            <w:r>
              <w:t xml:space="preserve">0.365</w:t>
            </w:r>
          </w:p>
        </w:tc>
        <w:tc>
          <w:tcPr/>
          <w:p>
            <w:pPr>
              <w:pStyle w:val="Compact"/>
            </w:pPr>
            <w:r>
              <w:t xml:space="preserve">0.056</w:t>
            </w:r>
          </w:p>
        </w:tc>
        <w:tc>
          <w:tcPr/>
          <w:p>
            <w:pPr>
              <w:pStyle w:val="Compact"/>
            </w:pPr>
            <w:r>
              <w:t xml:space="preserve">847.1</w:t>
            </w:r>
          </w:p>
        </w:tc>
      </w:tr>
      <w:tr>
        <w:tc>
          <w:tcPr/>
          <w:p>
            <w:pPr>
              <w:pStyle w:val="Compact"/>
            </w:pPr>
            <w:r>
              <w:t xml:space="preserve">O-C</w:t>
            </w:r>
          </w:p>
        </w:tc>
        <w:tc>
          <w:tcPr/>
          <w:p>
            <w:pPr>
              <w:pStyle w:val="Compact"/>
            </w:pPr>
            <w:r>
              <w:rPr>
                <w:rFonts w:hint="eastAsia"/>
              </w:rPr>
              <w:t xml:space="preserve">+一般病床数</w:t>
            </w:r>
          </w:p>
        </w:tc>
        <w:tc>
          <w:tcPr/>
          <w:p>
            <w:pPr>
              <w:pStyle w:val="Compact"/>
            </w:pPr>
            <w:r>
              <w:t xml:space="preserve">47</w:t>
            </w:r>
          </w:p>
        </w:tc>
        <w:tc>
          <w:tcPr/>
          <w:p>
            <w:pPr>
              <w:pStyle w:val="Compact"/>
            </w:pPr>
            <w:r>
              <w:t xml:space="preserve">94.09</w:t>
            </w:r>
          </w:p>
        </w:tc>
        <w:tc>
          <w:tcPr/>
          <w:p>
            <w:pPr>
              <w:pStyle w:val="Compact"/>
            </w:pPr>
            <w:r>
              <w:t xml:space="preserve">[-302.4, 490.6]</w:t>
            </w:r>
          </w:p>
        </w:tc>
        <w:tc>
          <w:tcPr/>
          <w:p>
            <w:pPr>
              <w:pStyle w:val="Compact"/>
            </w:pPr>
            <w:r>
              <w:t xml:space="preserve">0.642</w:t>
            </w:r>
          </w:p>
        </w:tc>
        <w:tc>
          <w:tcPr/>
          <w:p>
            <w:pPr>
              <w:pStyle w:val="Compact"/>
            </w:pPr>
            <w:r>
              <w:t xml:space="preserve">—</w:t>
            </w:r>
          </w:p>
        </w:tc>
        <w:tc>
          <w:tcPr/>
          <w:p>
            <w:pPr>
              <w:pStyle w:val="Compact"/>
            </w:pPr>
            <w:r>
              <w:t xml:space="preserve">0.386</w:t>
            </w:r>
          </w:p>
        </w:tc>
        <w:tc>
          <w:tcPr/>
          <w:p>
            <w:pPr>
              <w:pStyle w:val="Compact"/>
            </w:pPr>
            <w:r>
              <w:t xml:space="preserve">0.004</w:t>
            </w:r>
          </w:p>
        </w:tc>
        <w:tc>
          <w:tcPr/>
          <w:p>
            <w:pPr>
              <w:pStyle w:val="Compact"/>
            </w:pPr>
            <w:r>
              <w:t xml:space="preserve">846.9</w:t>
            </w:r>
          </w:p>
        </w:tc>
      </w:tr>
      <w:tr>
        <w:tc>
          <w:tcPr/>
          <w:p>
            <w:pPr>
              <w:pStyle w:val="Compact"/>
            </w:pPr>
            <w:r>
              <w:t xml:space="preserve">O-D</w:t>
            </w:r>
          </w:p>
        </w:tc>
        <w:tc>
          <w:tcPr/>
          <w:p>
            <w:pPr>
              <w:pStyle w:val="Compact"/>
            </w:pPr>
            <w:r>
              <w:rPr>
                <w:rFonts w:hint="eastAsia"/>
              </w:rPr>
              <w:t xml:space="preserve">+WBGT≥28日数</w:t>
            </w:r>
          </w:p>
        </w:tc>
        <w:tc>
          <w:tcPr/>
          <w:p>
            <w:pPr>
              <w:pStyle w:val="Compact"/>
            </w:pPr>
            <w:r>
              <w:t xml:space="preserve">47</w:t>
            </w:r>
          </w:p>
        </w:tc>
        <w:tc>
          <w:tcPr/>
          <w:p>
            <w:pPr>
              <w:pStyle w:val="Compact"/>
            </w:pPr>
            <w:r>
              <w:t xml:space="preserve">-9.41</w:t>
            </w:r>
          </w:p>
        </w:tc>
        <w:tc>
          <w:tcPr/>
          <w:p>
            <w:pPr>
              <w:pStyle w:val="Compact"/>
            </w:pPr>
            <w:r>
              <w:t xml:space="preserve">[-493.9, 475.1]</w:t>
            </w:r>
          </w:p>
        </w:tc>
        <w:tc>
          <w:tcPr/>
          <w:p>
            <w:pPr>
              <w:pStyle w:val="Compact"/>
            </w:pPr>
            <w:r>
              <w:t xml:space="preserve">0.970</w:t>
            </w:r>
          </w:p>
        </w:tc>
        <w:tc>
          <w:tcPr/>
          <w:p>
            <w:pPr>
              <w:pStyle w:val="Compact"/>
            </w:pPr>
            <w:r>
              <w:t xml:space="preserve">-0.007</w:t>
            </w:r>
          </w:p>
        </w:tc>
        <w:tc>
          <w:tcPr/>
          <w:p>
            <w:pPr>
              <w:pStyle w:val="Compact"/>
            </w:pPr>
            <w:r>
              <w:t xml:space="preserve">0.422</w:t>
            </w:r>
          </w:p>
        </w:tc>
        <w:tc>
          <w:tcPr/>
          <w:p>
            <w:pPr>
              <w:pStyle w:val="Compact"/>
            </w:pPr>
            <w:r>
              <w:t xml:space="preserve">0.00004</w:t>
            </w:r>
          </w:p>
        </w:tc>
        <w:tc>
          <w:tcPr/>
          <w:p>
            <w:pPr>
              <w:pStyle w:val="Compact"/>
            </w:pPr>
            <w:r>
              <w:t xml:space="preserve">845.6</w:t>
            </w:r>
          </w:p>
        </w:tc>
      </w:tr>
    </w:tbl>
    <w:p>
      <w:pPr>
        <w:pStyle w:val="BodyText"/>
      </w:pPr>
      <w:r>
        <w:rPr>
          <w:rFonts w:hint="eastAsia"/>
        </w:rPr>
        <w:t xml:space="preserve">レガシー2020年人口分母（投稿時と完全同一の分母）でも同一パターン:</w:t>
      </w:r>
      <w:r>
        <w:t xml:space="preserve"> O-A </w:t>
      </w:r>
      <w:r>
        <w:rPr>
          <w:rFonts w:hint="eastAsia"/>
        </w:rPr>
        <w:t xml:space="preserve">β=723.37（原稿の報告値と</w:t>
      </w:r>
      <w:r>
        <w:t xml:space="preserve"> </w:t>
      </w:r>
      <w:r>
        <w:rPr>
          <w:rFonts w:hint="eastAsia"/>
        </w:rPr>
        <w:t xml:space="preserve">完全一致、p=0.000041）→</w:t>
      </w:r>
      <w:r>
        <w:t xml:space="preserve"> O-B </w:t>
      </w:r>
      <w:r>
        <w:rPr>
          <w:rFonts w:hint="eastAsia"/>
        </w:rPr>
        <w:t xml:space="preserve">β=310.18（p=0.126）→</w:t>
      </w:r>
      <w:r>
        <w:t xml:space="preserve"> O-C </w:t>
      </w:r>
      <w:r>
        <w:rPr>
          <w:rFonts w:hint="eastAsia"/>
        </w:rPr>
        <w:t xml:space="preserve">β=76.49（p=0.719）→</w:t>
      </w:r>
      <w:r>
        <w:t xml:space="preserve"> O-D </w:t>
      </w:r>
      <w:r>
        <w:rPr>
          <w:rFonts w:hint="eastAsia"/>
        </w:rPr>
        <w:t xml:space="preserve">β=-31.78（p=0.902）。</w:t>
      </w:r>
    </w:p>
    <w:p>
      <w:r>
        <w:pict>
          <v:rect style="width:0;height:1.5pt" o:hralign="center" o:hrstd="t" o:hr="t"/>
        </w:pict>
      </w:r>
    </w:p>
    <w:bookmarkEnd w:id="10"/>
    <w:bookmarkStart w:id="11" w:name="o-a-o-b-減衰reviewer-2への直接回答"/>
    <w:p>
      <w:pPr>
        <w:pStyle w:val="Heading2"/>
      </w:pPr>
      <w:r>
        <w:t xml:space="preserve">3. O-A → O-B </w:t>
      </w:r>
      <w:r>
        <w:rPr>
          <w:rFonts w:hint="eastAsia"/>
        </w:rPr>
        <w:t xml:space="preserve">減衰（Reviewer</w:t>
      </w:r>
      <w:r>
        <w:t xml:space="preserve"> </w:t>
      </w:r>
      <w:r>
        <w:rPr>
          <w:rFonts w:hint="eastAsia"/>
        </w:rPr>
        <w:t xml:space="preserve">2への直接回答）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指標</w:t>
            </w:r>
          </w:p>
        </w:tc>
        <w:tc>
          <w:tcPr/>
          <w:p>
            <w:pPr>
              <w:pStyle w:val="Compact"/>
            </w:pPr>
            <w:r>
              <w:rPr>
                <w:rFonts w:hint="eastAsia"/>
              </w:rPr>
              <w:t xml:space="preserve">値</w:t>
            </w:r>
          </w:p>
        </w:tc>
      </w:tr>
      <w:tr>
        <w:tc>
          <w:tcPr/>
          <w:p>
            <w:pPr>
              <w:pStyle w:val="Compact"/>
            </w:pPr>
            <w:r>
              <w:rPr>
                <w:rFonts w:hint="eastAsia"/>
              </w:rPr>
              <w:t xml:space="preserve">絶対変化</w:t>
            </w:r>
          </w:p>
        </w:tc>
        <w:tc>
          <w:tcPr/>
          <w:p>
            <w:pPr>
              <w:pStyle w:val="Compact"/>
            </w:pPr>
            <w:r>
              <w:t xml:space="preserve">-350.08</w:t>
            </w:r>
          </w:p>
        </w:tc>
      </w:tr>
      <w:tr>
        <w:tc>
          <w:tcPr/>
          <w:p>
            <w:pPr>
              <w:pStyle w:val="Compact"/>
            </w:pPr>
            <w:r>
              <w:rPr>
                <w:rFonts w:hint="eastAsia"/>
              </w:rPr>
              <w:t xml:space="preserve">係数比（B/A）</w:t>
            </w:r>
          </w:p>
        </w:tc>
        <w:tc>
          <w:tcPr/>
          <w:p>
            <w:pPr>
              <w:pStyle w:val="Compact"/>
            </w:pPr>
            <w:r>
              <w:t xml:space="preserve">0.467</w:t>
            </w:r>
          </w:p>
        </w:tc>
      </w:tr>
      <w:tr>
        <w:tc>
          <w:tcPr/>
          <w:p>
            <w:pPr>
              <w:pStyle w:val="Compact"/>
            </w:pPr>
            <w:r>
              <w:rPr>
                <w:rFonts w:hint="eastAsia"/>
              </w:rPr>
              <w:t xml:space="preserve">記述的減衰率</w:t>
            </w:r>
          </w:p>
        </w:tc>
        <w:tc>
          <w:tcPr/>
          <w:p>
            <w:pPr>
              <w:pStyle w:val="Compact"/>
            </w:pPr>
            <w:r>
              <w:rPr>
                <w:b/>
                <w:bCs/>
              </w:rPr>
              <w:t xml:space="preserve">53.3%</w:t>
            </w:r>
            <w:r>
              <w:rPr>
                <w:rFonts w:hint="eastAsia"/>
              </w:rPr>
              <w:t xml:space="preserve">（標準化係数でも同一）</w:t>
            </w:r>
          </w:p>
        </w:tc>
      </w:tr>
      <w:tr>
        <w:tc>
          <w:tcPr/>
          <w:p>
            <w:pPr>
              <w:pStyle w:val="Compact"/>
            </w:pPr>
            <w:r>
              <w:t xml:space="preserve">partial </w:t>
            </w:r>
            <w:r>
              <w:rPr>
                <w:rFonts w:hint="eastAsia"/>
              </w:rPr>
              <w:t xml:space="preserve">R²変化</w:t>
            </w:r>
          </w:p>
        </w:tc>
        <w:tc>
          <w:tcPr/>
          <w:p>
            <w:pPr>
              <w:pStyle w:val="Compact"/>
            </w:pPr>
            <w:r>
              <w:t xml:space="preserve">0.272 → </w:t>
            </w:r>
            <w:r>
              <w:rPr>
                <w:rFonts w:hint="eastAsia"/>
              </w:rPr>
              <w:t xml:space="preserve">0.056（-0.216）</w:t>
            </w:r>
          </w:p>
        </w:tc>
      </w:tr>
      <w:tr>
        <w:tc>
          <w:tcPr/>
          <w:p>
            <w:pPr>
              <w:pStyle w:val="Compact"/>
            </w:pPr>
            <w:r>
              <w:t xml:space="preserve">Adj </w:t>
            </w:r>
            <w:r>
              <w:rPr>
                <w:rFonts w:hint="eastAsia"/>
              </w:rPr>
              <w:t xml:space="preserve">R²変化</w:t>
            </w:r>
          </w:p>
        </w:tc>
        <w:tc>
          <w:tcPr/>
          <w:p>
            <w:pPr>
              <w:pStyle w:val="Compact"/>
            </w:pPr>
            <w:r>
              <w:t xml:space="preserve">0.256 → </w:t>
            </w:r>
            <w:r>
              <w:rPr>
                <w:rFonts w:hint="eastAsia"/>
              </w:rPr>
              <w:t xml:space="preserve">0.365（改善）</w:t>
            </w:r>
          </w:p>
        </w:tc>
      </w:tr>
      <w:tr>
        <w:tc>
          <w:tcPr/>
          <w:p>
            <w:pPr>
              <w:pStyle w:val="Compact"/>
            </w:pPr>
            <w:r>
              <w:rPr>
                <w:rFonts w:hint="eastAsia"/>
              </w:rPr>
              <w:t xml:space="preserve">AICc変化</w:t>
            </w:r>
          </w:p>
        </w:tc>
        <w:tc>
          <w:tcPr/>
          <w:p>
            <w:pPr>
              <w:pStyle w:val="Compact"/>
            </w:pPr>
            <w:r>
              <w:t xml:space="preserve">853.2 → </w:t>
            </w:r>
            <w:r>
              <w:rPr>
                <w:rFonts w:hint="eastAsia"/>
              </w:rPr>
              <w:t xml:space="preserve">847.1（改善）</w:t>
            </w:r>
          </w:p>
        </w:tc>
      </w:tr>
    </w:tbl>
    <w:p>
      <w:pPr>
        <w:pStyle w:val="BodyText"/>
      </w:pPr>
      <w:r>
        <w:rPr>
          <w:rFonts w:hint="eastAsia"/>
        </w:rPr>
        <w:t xml:space="preserve">O-Bの時点で95%CIが既にゼロをまたぎ、統計的有意性を喪失する。この53.3%は記述的な減衰率であり、</w:t>
      </w:r>
      <w:r>
        <w:t xml:space="preserve"> </w:t>
      </w:r>
      <w:r>
        <w:rPr>
          <w:rFonts w:hint="eastAsia"/>
        </w:rPr>
        <w:t xml:space="preserve">媒介分析（mediation）や「高齢化率が原因を完全に説明した」という主張ではない。</w:t>
      </w:r>
    </w:p>
    <w:p>
      <w:r>
        <w:pict>
          <v:rect style="width:0;height:1.5pt" o:hralign="center" o:hrstd="t" o:hr="t"/>
        </w:pict>
      </w:r>
    </w:p>
    <w:bookmarkEnd w:id="11"/>
    <w:bookmarkStart w:id="12" w:name="感度分析非線形性影響診断旧曝露"/>
    <w:p>
      <w:pPr>
        <w:pStyle w:val="Heading2"/>
      </w:pPr>
      <w:r>
        <w:t xml:space="preserve">4. </w:t>
      </w:r>
      <w:r>
        <w:rPr>
          <w:rFonts w:hint="eastAsia"/>
        </w:rPr>
        <w:t xml:space="preserve">感度分析・非線形性・影響診断（旧曝露）</w:t>
      </w:r>
    </w:p>
    <w:p>
      <w:pPr>
        <w:pStyle w:val="Compact"/>
        <w:numPr>
          <w:ilvl w:val="0"/>
          <w:numId w:val="1002"/>
        </w:numPr>
      </w:pPr>
      <w:r>
        <w:rPr>
          <w:rFonts w:hint="eastAsia"/>
          <w:b/>
          <w:bCs/>
        </w:rPr>
        <w:t xml:space="preserve">感度分析（O-D基準）</w:t>
      </w:r>
      <w:r>
        <w:t xml:space="preserve">: </w:t>
      </w:r>
      <w:r>
        <w:rPr>
          <w:rFonts w:hint="eastAsia"/>
        </w:rPr>
        <w:t xml:space="preserve">病床→診療所置換、対数密度追加、都市除外、対数変換、WLS、WBGT指標置換</w:t>
      </w:r>
      <w:r>
        <w:t xml:space="preserve"> </w:t>
      </w:r>
      <w:r>
        <w:rPr>
          <w:rFonts w:hint="eastAsia"/>
        </w:rPr>
        <w:t xml:space="preserve">（31/33/累積超過量）——すべて非有意（p=0.64〜0.97）。</w:t>
      </w:r>
    </w:p>
    <w:p>
      <w:pPr>
        <w:pStyle w:val="Compact"/>
        <w:numPr>
          <w:ilvl w:val="0"/>
          <w:numId w:val="1002"/>
        </w:numPr>
      </w:pPr>
      <w:r>
        <w:rPr>
          <w:rFonts w:hint="eastAsia"/>
          <w:b/>
          <w:bCs/>
        </w:rPr>
        <w:t xml:space="preserve">Leave-one-prefecture-out（47回）</w:t>
      </w:r>
      <w:r>
        <w:t xml:space="preserve">: </w:t>
      </w:r>
      <w:r>
        <w:rPr>
          <w:rFonts w:hint="eastAsia"/>
        </w:rPr>
        <w:t xml:space="preserve">曝露係数</w:t>
      </w:r>
      <w:r>
        <w:t xml:space="preserve"> -107.9〜+92.8、</w:t>
      </w:r>
      <w:r>
        <w:rPr>
          <w:rFonts w:hint="eastAsia"/>
          <w:b/>
          <w:bCs/>
        </w:rPr>
        <w:t xml:space="preserve">47回全てで95%CIがゼロをまたぐ</w:t>
      </w:r>
      <w:r>
        <w:t xml:space="preserve">。</w:t>
      </w:r>
    </w:p>
    <w:p>
      <w:pPr>
        <w:pStyle w:val="Compact"/>
        <w:numPr>
          <w:ilvl w:val="0"/>
          <w:numId w:val="1002"/>
        </w:numPr>
      </w:pPr>
      <w:r>
        <w:rPr>
          <w:rFonts w:hint="eastAsia"/>
          <w:b/>
          <w:bCs/>
        </w:rPr>
        <w:t xml:space="preserve">非線形性</w:t>
      </w:r>
      <w:r>
        <w:t xml:space="preserve">: </w:t>
      </w:r>
      <w:r>
        <w:rPr>
          <w:rFonts w:hint="eastAsia"/>
        </w:rPr>
        <w:t xml:space="preserve">二次項</w:t>
      </w:r>
      <w:r>
        <w:t xml:space="preserve"> </w:t>
      </w:r>
      <w:r>
        <w:rPr>
          <w:rFonts w:hint="eastAsia"/>
        </w:rPr>
        <w:t xml:space="preserve">p=0.142、自然三次スプライン(df=3)</w:t>
      </w:r>
      <w:r>
        <w:t xml:space="preserve"> </w:t>
      </w:r>
      <w:r>
        <w:rPr>
          <w:rFonts w:hint="eastAsia"/>
        </w:rPr>
        <w:t xml:space="preserve">p=0.141——いずれもAICc改善なし、</w:t>
      </w:r>
      <w:r>
        <w:t xml:space="preserve"> </w:t>
      </w:r>
      <w:r>
        <w:rPr>
          <w:rFonts w:hint="eastAsia"/>
        </w:rPr>
        <w:t xml:space="preserve">非線形性の証拠なし。</w:t>
      </w:r>
    </w:p>
    <w:p>
      <w:pPr>
        <w:pStyle w:val="Compact"/>
        <w:numPr>
          <w:ilvl w:val="0"/>
          <w:numId w:val="1002"/>
        </w:numPr>
      </w:pPr>
      <w:r>
        <w:rPr>
          <w:rFonts w:hint="eastAsia"/>
          <w:b/>
          <w:bCs/>
        </w:rPr>
        <w:t xml:space="preserve">回帰診断（O-D）</w:t>
      </w:r>
      <w:r>
        <w:t xml:space="preserve">: Cook’s </w:t>
      </w:r>
      <w:r>
        <w:rPr>
          <w:rFonts w:hint="eastAsia"/>
        </w:rPr>
        <w:t xml:space="preserve">D閾値(0.085)超過は北海道(0.667)・高知(0.190)・広島(0.144)。</w:t>
      </w:r>
      <w:r>
        <w:t xml:space="preserve"> </w:t>
      </w:r>
      <w:r>
        <w:rPr>
          <w:rFonts w:hint="eastAsia"/>
        </w:rPr>
        <w:t xml:space="preserve">新曝露の場合と同一の都道府県が影響点だが、LOOで除外しても結論は不変。</w:t>
      </w:r>
    </w:p>
    <w:p>
      <w:pPr>
        <w:pStyle w:val="Compact"/>
        <w:numPr>
          <w:ilvl w:val="0"/>
          <w:numId w:val="1002"/>
        </w:numPr>
      </w:pPr>
      <w:r>
        <w:rPr>
          <w:rFonts w:hint="eastAsia"/>
          <w:b/>
          <w:bCs/>
        </w:rPr>
        <w:t xml:space="preserve">都市部除外（東京・大阪・神奈川）</w:t>
      </w:r>
      <w:r>
        <w:t xml:space="preserve">: β=-42.02, </w:t>
      </w:r>
      <w:r>
        <w:rPr>
          <w:rFonts w:hint="eastAsia"/>
        </w:rPr>
        <w:t xml:space="preserve">p=0.891——結論変わらず。</w:t>
      </w:r>
    </w:p>
    <w:p>
      <w:r>
        <w:pict>
          <v:rect style="width:0;height:1.5pt" o:hralign="center" o:hrstd="t" o:hr="t"/>
        </w:pict>
      </w:r>
    </w:p>
    <w:bookmarkEnd w:id="12"/>
    <w:bookmarkStart w:id="13" w:name="新曝露との並置比較"/>
    <w:p>
      <w:pPr>
        <w:pStyle w:val="Heading2"/>
      </w:pPr>
      <w:r>
        <w:t xml:space="preserve">5. </w:t>
      </w:r>
      <w:r>
        <w:rPr>
          <w:rFonts w:hint="eastAsia"/>
        </w:rPr>
        <w:t xml:space="preserve">新曝露との並置比較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rPr>
                <w:rFonts w:hint="eastAsia"/>
              </w:rPr>
              <w:t xml:space="preserve">O（旧曝露）</w:t>
            </w:r>
          </w:p>
        </w:tc>
        <w:tc>
          <w:tcPr/>
          <w:p>
            <w:pPr>
              <w:pStyle w:val="Compact"/>
            </w:pPr>
            <w:r>
              <w:rPr>
                <w:rFonts w:hint="eastAsia"/>
              </w:rPr>
              <w:t xml:space="preserve">N（新曝露）</w:t>
            </w:r>
          </w:p>
        </w:tc>
      </w:tr>
      <w:tr>
        <w:tc>
          <w:tcPr/>
          <w:p>
            <w:pPr>
              <w:pStyle w:val="Compact"/>
            </w:pPr>
            <w:r>
              <w:rPr>
                <w:rFonts w:hint="eastAsia"/>
              </w:rPr>
              <w:t xml:space="preserve">無調整</w:t>
            </w:r>
          </w:p>
        </w:tc>
        <w:tc>
          <w:tcPr/>
          <w:p>
            <w:pPr>
              <w:pStyle w:val="Compact"/>
            </w:pPr>
            <w:r>
              <w:t xml:space="preserve">β=656.22, p&lt;0.001, </w:t>
            </w:r>
            <w:r>
              <w:rPr>
                <w:rFonts w:hint="eastAsia"/>
              </w:rPr>
              <w:t xml:space="preserve">標準化β=0.521</w:t>
            </w:r>
          </w:p>
        </w:tc>
        <w:tc>
          <w:tcPr/>
          <w:p>
            <w:pPr>
              <w:pStyle w:val="Compact"/>
            </w:pPr>
            <w:r>
              <w:t xml:space="preserve">β=0.25, p=0.998, </w:t>
            </w:r>
            <w:r>
              <w:rPr>
                <w:rFonts w:hint="eastAsia"/>
              </w:rPr>
              <w:t xml:space="preserve">標準化β=0.0003</w:t>
            </w:r>
          </w:p>
        </w:tc>
      </w:tr>
      <w:tr>
        <w:tc>
          <w:tcPr/>
          <w:p>
            <w:pPr>
              <w:pStyle w:val="Compact"/>
            </w:pPr>
            <w:r>
              <w:rPr>
                <w:rFonts w:hint="eastAsia"/>
              </w:rPr>
              <w:t xml:space="preserve">フル調整</w:t>
            </w:r>
          </w:p>
        </w:tc>
        <w:tc>
          <w:tcPr/>
          <w:p>
            <w:pPr>
              <w:pStyle w:val="Compact"/>
            </w:pPr>
            <w:r>
              <w:t xml:space="preserve">β=-9.41, p=0.970, </w:t>
            </w:r>
            <w:r>
              <w:rPr>
                <w:rFonts w:hint="eastAsia"/>
              </w:rPr>
              <w:t xml:space="preserve">標準化β=-0.007</w:t>
            </w:r>
          </w:p>
        </w:tc>
        <w:tc>
          <w:tcPr/>
          <w:p>
            <w:pPr>
              <w:pStyle w:val="Compact"/>
            </w:pPr>
            <w:r>
              <w:t xml:space="preserve">β=-25.73, p=0.803, </w:t>
            </w:r>
            <w:r>
              <w:rPr>
                <w:rFonts w:hint="eastAsia"/>
              </w:rPr>
              <w:t xml:space="preserve">標準化β=-0.034</w:t>
            </w:r>
          </w:p>
        </w:tc>
      </w:tr>
    </w:tbl>
    <w:p>
      <w:pPr>
        <w:pStyle w:val="BodyText"/>
      </w:pPr>
      <w:r>
        <w:rPr>
          <w:rFonts w:hint="eastAsia"/>
        </w:rPr>
        <w:t xml:space="preserve">無調整段階ではOとNは全く異なる挙動を示すが、フル調整後は両者とも実質的にゼロへ収束する。</w:t>
      </w:r>
      <w:r>
        <w:t xml:space="preserve"> </w:t>
      </w:r>
      <w:r>
        <w:rPr>
          <w:rFonts w:hint="eastAsia"/>
        </w:rPr>
        <w:t xml:space="preserve">OとNは異なる推定対象（都道府県全体の人口負担</w:t>
      </w:r>
      <w:r>
        <w:t xml:space="preserve"> vs </w:t>
      </w:r>
      <w:r>
        <w:rPr>
          <w:rFonts w:hint="eastAsia"/>
        </w:rPr>
        <w:t xml:space="preserve">高齢者集団内の独居割合）であり、</w:t>
      </w:r>
      <w:r>
        <w:t xml:space="preserve"> </w:t>
      </w:r>
      <w:r>
        <w:rPr>
          <w:rFonts w:hint="eastAsia"/>
        </w:rPr>
        <w:t xml:space="preserve">「どちらかが誤り」ではなく、両者とも独立調整後にoutcomeとの関連を示さないという結果に収束した。</w:t>
      </w:r>
    </w:p>
    <w:p>
      <w:r>
        <w:pict>
          <v:rect style="width:0;height:1.5pt" o:hralign="center" o:hrstd="t" o:hr="t"/>
        </w:pict>
      </w:r>
    </w:p>
    <w:bookmarkEnd w:id="13"/>
    <w:bookmarkStart w:id="14" w:name="選択した解釈分岐"/>
    <w:p>
      <w:pPr>
        <w:pStyle w:val="Heading2"/>
      </w:pPr>
      <w:r>
        <w:t xml:space="preserve">6. </w:t>
      </w:r>
      <w:r>
        <w:rPr>
          <w:rFonts w:hint="eastAsia"/>
        </w:rPr>
        <w:t xml:space="preserve">選択した解釈分岐</w:t>
      </w:r>
    </w:p>
    <w:p>
      <w:pPr>
        <w:pStyle w:val="FirstParagraph"/>
      </w:pPr>
      <w:r>
        <w:rPr>
          <w:b/>
          <w:bCs/>
        </w:rPr>
        <w:t xml:space="preserve">Branch 2: </w:t>
      </w:r>
      <w:r>
        <w:rPr>
          <w:rFonts w:hint="eastAsia"/>
          <w:b/>
          <w:bCs/>
        </w:rPr>
        <w:t xml:space="preserve">年齢構成による交絡と整合する実質的減衰</w:t>
      </w:r>
    </w:p>
    <w:p>
      <w:pPr>
        <w:pStyle w:val="BodyText"/>
      </w:pPr>
      <w:r>
        <w:rPr>
          <w:rFonts w:hint="eastAsia"/>
        </w:rPr>
        <w:t xml:space="preserve">O-A→O-Bで53.3%減衰し95%CIがゼロをまたぐ、O-C/O-Dでほぼ完全にゼロへ収束、全感度分析・LOO・</w:t>
      </w:r>
      <w:r>
        <w:t xml:space="preserve"> </w:t>
      </w:r>
      <w:r>
        <w:rPr>
          <w:rFonts w:hint="eastAsia"/>
        </w:rPr>
        <w:t xml:space="preserve">非線形性検定で結論一貫、特定県依存でもない——という一貫した単調減衰パターンに基づく。</w:t>
      </w:r>
      <w:r>
        <w:t xml:space="preserve"> </w:t>
      </w:r>
      <w:r>
        <w:t xml:space="preserve">Branch </w:t>
      </w:r>
      <w:r>
        <w:rPr>
          <w:rFonts w:hint="eastAsia"/>
        </w:rPr>
        <w:t xml:space="preserve">1（残存する人口負担関連）・Branch</w:t>
      </w:r>
      <w:r>
        <w:t xml:space="preserve"> </w:t>
      </w:r>
      <w:r>
        <w:rPr>
          <w:rFonts w:hint="eastAsia"/>
        </w:rPr>
        <w:t xml:space="preserve">3（不確定）はいずれも該当しない。</w:t>
      </w:r>
    </w:p>
    <w:p>
      <w:pPr>
        <w:pStyle w:val="BodyText"/>
      </w:pPr>
      <w:r>
        <w:rPr>
          <w:rFonts w:hint="eastAsia"/>
        </w:rPr>
        <w:t xml:space="preserve">採用する文言:</w:t>
      </w:r>
      <w:r>
        <w:t xml:space="preserve"> </w:t>
      </w:r>
      <w:r>
        <w:t xml:space="preserve">&gt; The submitted ecological association was sensitive to population age structure and exposure</w:t>
      </w:r>
      <w:r>
        <w:t xml:space="preserve"> </w:t>
      </w:r>
      <w:r>
        <w:t xml:space="preserve">&gt; denominator choice.</w:t>
      </w:r>
    </w:p>
    <w:p>
      <w:pPr>
        <w:pStyle w:val="BodyText"/>
      </w:pPr>
      <w:r>
        <w:rPr>
          <w:rFonts w:hint="eastAsia"/>
        </w:rPr>
        <w:t xml:space="preserve">査読対応ドラフト全文は</w:t>
      </w:r>
      <w:r>
        <w:t xml:space="preserve"> </w:t>
      </w:r>
      <w:r>
        <w:rPr>
          <w:rStyle w:val="VerbatimChar"/>
        </w:rPr>
        <w:t xml:space="preserve">original_exposure_additional_analysis.md</w:t>
      </w:r>
      <w:r>
        <w:t xml:space="preserve"> </w:t>
      </w:r>
      <w:r>
        <w:t xml:space="preserve">§7 </w:t>
      </w:r>
      <w:r>
        <w:rPr>
          <w:rFonts w:hint="eastAsia"/>
        </w:rPr>
        <w:t xml:space="preserve">を参照。</w:t>
      </w:r>
    </w:p>
    <w:p>
      <w:r>
        <w:pict>
          <v:rect style="width:0;height:1.5pt" o:hralign="center" o:hrstd="t" o:hr="t"/>
        </w:pict>
      </w:r>
    </w:p>
    <w:bookmarkEnd w:id="14"/>
    <w:bookmarkStart w:id="15" w:name="未解決の著者判断事項"/>
    <w:p>
      <w:pPr>
        <w:pStyle w:val="Heading2"/>
      </w:pPr>
      <w:r>
        <w:t xml:space="preserve">7. </w:t>
      </w:r>
      <w:r>
        <w:rPr>
          <w:rFonts w:hint="eastAsia"/>
        </w:rPr>
        <w:t xml:space="preserve">未解決の著者判断事項</w:t>
      </w:r>
    </w:p>
    <w:p>
      <w:pPr>
        <w:pStyle w:val="Compact"/>
        <w:numPr>
          <w:ilvl w:val="0"/>
          <w:numId w:val="1003"/>
        </w:numPr>
      </w:pPr>
      <w:r>
        <w:rPr>
          <w:rFonts w:hint="eastAsia"/>
        </w:rPr>
        <w:t xml:space="preserve">上記Branch</w:t>
      </w:r>
      <w:r>
        <w:t xml:space="preserve"> </w:t>
      </w:r>
      <w:r>
        <w:rPr>
          <w:rFonts w:hint="eastAsia"/>
        </w:rPr>
        <w:t xml:space="preserve">2解釈で論文の中心命題を確定するかどうかの最終著者判断。</w:t>
      </w:r>
    </w:p>
    <w:p>
      <w:pPr>
        <w:pStyle w:val="Compact"/>
        <w:numPr>
          <w:ilvl w:val="0"/>
          <w:numId w:val="1003"/>
        </w:numPr>
      </w:pPr>
      <w:r>
        <w:rPr>
          <w:rFonts w:hint="eastAsia"/>
        </w:rPr>
        <w:t xml:space="preserve">WBGT≥33日数の副次的知見（Work</w:t>
      </w:r>
      <w:r>
        <w:t xml:space="preserve"> Order </w:t>
      </w:r>
      <w:r>
        <w:rPr>
          <w:rFonts w:hint="eastAsia"/>
        </w:rPr>
        <w:t xml:space="preserve">01由来、補正前p=0.018、FDR後p=0.055）の本文での扱い。</w:t>
      </w:r>
    </w:p>
    <w:p>
      <w:pPr>
        <w:pStyle w:val="Compact"/>
        <w:numPr>
          <w:ilvl w:val="0"/>
          <w:numId w:val="1003"/>
        </w:numPr>
      </w:pPr>
      <w:r>
        <w:rPr>
          <w:rFonts w:hint="eastAsia"/>
        </w:rPr>
        <w:t xml:space="preserve">北海道の地理的異質性（163観測地点平均、両曝露で最大のCook距離）をlimitationとしてどこまで詳述するか。</w:t>
      </w:r>
    </w:p>
    <w:p>
      <w:pPr>
        <w:pStyle w:val="Compact"/>
        <w:numPr>
          <w:ilvl w:val="0"/>
          <w:numId w:val="1003"/>
        </w:numPr>
      </w:pPr>
      <w:r>
        <w:t xml:space="preserve">e-Stat </w:t>
      </w:r>
      <w:r>
        <w:rPr>
          <w:rFonts w:hint="eastAsia"/>
        </w:rPr>
        <w:t xml:space="preserve">appIdの再発行（既存スクリプトが公開GitHubリポジトリに平文で含む、Work</w:t>
      </w:r>
      <w:r>
        <w:t xml:space="preserve"> Order </w:t>
      </w:r>
      <w:r>
        <w:rPr>
          <w:rFonts w:hint="eastAsia"/>
        </w:rPr>
        <w:t xml:space="preserve">01から継続）。</w:t>
      </w:r>
    </w:p>
    <w:p>
      <w:pPr>
        <w:pStyle w:val="Compact"/>
        <w:numPr>
          <w:ilvl w:val="0"/>
          <w:numId w:val="1003"/>
        </w:numPr>
      </w:pPr>
      <w:r>
        <w:rPr>
          <w:rFonts w:hint="eastAsia"/>
        </w:rPr>
        <w:t xml:space="preserve">Zenodo新バージョン準備（Work</w:t>
      </w:r>
      <w:r>
        <w:t xml:space="preserve"> Order </w:t>
      </w:r>
      <w:r>
        <w:rPr>
          <w:rFonts w:hint="eastAsia"/>
        </w:rPr>
        <w:t xml:space="preserve">02）は本Work</w:t>
      </w:r>
      <w:r>
        <w:t xml:space="preserve"> </w:t>
      </w:r>
      <w:r>
        <w:rPr>
          <w:rFonts w:hint="eastAsia"/>
        </w:rPr>
        <w:t xml:space="preserve">Orderでも未着手のまま。</w:t>
      </w:r>
    </w:p>
    <w:p>
      <w:pPr>
        <w:pStyle w:val="FirstParagraph"/>
      </w:pPr>
      <w:r>
        <w:rPr>
          <w:rFonts w:hint="eastAsia"/>
        </w:rPr>
        <w:t xml:space="preserve">詳細は</w:t>
      </w:r>
      <w:r>
        <w:t xml:space="preserve"> </w:t>
      </w:r>
      <w:r>
        <w:rPr>
          <w:rStyle w:val="VerbatimChar"/>
        </w:rPr>
        <w:t xml:space="preserve">issues_for_author.md</w:t>
      </w:r>
      <w:r>
        <w:t xml:space="preserve"> </w:t>
      </w:r>
      <w:r>
        <w:rPr>
          <w:rFonts w:hint="eastAsia"/>
        </w:rPr>
        <w:t xml:space="preserve">§7-9（本Work</w:t>
      </w:r>
      <w:r>
        <w:t xml:space="preserve"> </w:t>
      </w:r>
      <w:r>
        <w:rPr>
          <w:rFonts w:hint="eastAsia"/>
        </w:rPr>
        <w:t xml:space="preserve">Orderでの追記分）を参照。</w:t>
      </w:r>
    </w:p>
    <w:p>
      <w:r>
        <w:pict>
          <v:rect style="width:0;height:1.5pt" o:hralign="center" o:hrstd="t" o:hr="t"/>
        </w:pict>
      </w:r>
    </w:p>
    <w:bookmarkEnd w:id="15"/>
    <w:bookmarkStart w:id="16" w:name="出力パス再構築コマンド"/>
    <w:p>
      <w:pPr>
        <w:pStyle w:val="Heading2"/>
      </w:pPr>
      <w:r>
        <w:t xml:space="preserve">8. </w:t>
      </w:r>
      <w:r>
        <w:rPr>
          <w:rFonts w:hint="eastAsia"/>
        </w:rPr>
        <w:t xml:space="preserve">出力パス・再構築コマンド</w:t>
      </w:r>
    </w:p>
    <w:p>
      <w:pPr>
        <w:pStyle w:val="SourceCode"/>
      </w:pPr>
      <w:r>
        <w:rPr>
          <w:rStyle w:val="BuiltInTok"/>
        </w:rPr>
        <w:t xml:space="preserve">cd</w:t>
      </w:r>
      <w:r>
        <w:rPr>
          <w:rStyle w:val="NormalTok"/>
        </w:rPr>
        <w:t xml:space="preserve"> projects/NDB_XXX_heatwave_heatstroke</w:t>
      </w:r>
      <w:r>
        <w:br/>
      </w:r>
      <w:r>
        <w:br/>
      </w:r>
      <w:r>
        <w:rPr>
          <w:rStyle w:val="CommentTok"/>
        </w:rPr>
        <w:t xml:space="preserve"># G004監査</w:t>
      </w:r>
      <w:r>
        <w:br/>
      </w:r>
      <w:r>
        <w:rPr>
          <w:rStyle w:val="BuiltInTok"/>
        </w:rPr>
        <w:t xml:space="preserve">cd</w:t>
      </w:r>
      <w:r>
        <w:rPr>
          <w:rStyle w:val="NormalTok"/>
        </w:rPr>
        <w:t xml:space="preserve"> 03_Analysis/analysis/major_revision </w:t>
      </w:r>
      <w:r>
        <w:rPr>
          <w:rStyle w:val="KeywordTok"/>
        </w:rPr>
        <w:t xml:space="preserve">&amp;&amp;</w:t>
      </w:r>
      <w:r>
        <w:rPr>
          <w:rStyle w:val="NormalTok"/>
        </w:rPr>
        <w:t xml:space="preserve"> </w:t>
      </w:r>
      <w:r>
        <w:rPr>
          <w:rStyle w:val="ExtensionTok"/>
        </w:rPr>
        <w:t xml:space="preserve">python</w:t>
      </w:r>
      <w:r>
        <w:rPr>
          <w:rStyle w:val="NormalTok"/>
        </w:rPr>
        <w:t xml:space="preserve"> 06_g004_availability_audit.py</w:t>
      </w:r>
      <w:r>
        <w:br/>
      </w:r>
      <w:r>
        <w:br/>
      </w:r>
      <w:r>
        <w:rPr>
          <w:rStyle w:val="CommentTok"/>
        </w:rPr>
        <w:t xml:space="preserve"># レガシーoutcome構築</w:t>
      </w:r>
      <w:r>
        <w:br/>
      </w:r>
      <w:r>
        <w:rPr>
          <w:rStyle w:val="BuiltInTok"/>
        </w:rPr>
        <w:t xml:space="preserve">cd</w:t>
      </w:r>
      <w:r>
        <w:rPr>
          <w:rStyle w:val="NormalTok"/>
        </w:rPr>
        <w:t xml:space="preserve"> ../../etl/major_revision </w:t>
      </w:r>
      <w:r>
        <w:rPr>
          <w:rStyle w:val="KeywordTok"/>
        </w:rPr>
        <w:t xml:space="preserve">&amp;&amp;</w:t>
      </w:r>
      <w:r>
        <w:rPr>
          <w:rStyle w:val="NormalTok"/>
        </w:rPr>
        <w:t xml:space="preserve"> </w:t>
      </w:r>
      <w:r>
        <w:rPr>
          <w:rStyle w:val="ExtensionTok"/>
        </w:rPr>
        <w:t xml:space="preserve">python</w:t>
      </w:r>
      <w:r>
        <w:rPr>
          <w:rStyle w:val="NormalTok"/>
        </w:rPr>
        <w:t xml:space="preserve"> 10_build_legacy_outcome.py</w:t>
      </w:r>
      <w:r>
        <w:br/>
      </w:r>
      <w:r>
        <w:br/>
      </w:r>
      <w:r>
        <w:rPr>
          <w:rStyle w:val="CommentTok"/>
        </w:rPr>
        <w:t xml:space="preserve"># 旧曝露モデル・感度分析・非線形性・比較・図表</w:t>
      </w:r>
      <w:r>
        <w:br/>
      </w:r>
      <w:r>
        <w:rPr>
          <w:rStyle w:val="BuiltInTok"/>
        </w:rPr>
        <w:t xml:space="preserve">cd</w:t>
      </w:r>
      <w:r>
        <w:rPr>
          <w:rStyle w:val="NormalTok"/>
        </w:rPr>
        <w:t xml:space="preserve"> ../../analysis/major_revision</w:t>
      </w:r>
      <w:r>
        <w:br/>
      </w:r>
      <w:r>
        <w:rPr>
          <w:rStyle w:val="ExtensionTok"/>
        </w:rPr>
        <w:t xml:space="preserve">python</w:t>
      </w:r>
      <w:r>
        <w:rPr>
          <w:rStyle w:val="NormalTok"/>
        </w:rPr>
        <w:t xml:space="preserve"> 07_original_exposure_models.py</w:t>
      </w:r>
      <w:r>
        <w:br/>
      </w:r>
      <w:r>
        <w:rPr>
          <w:rStyle w:val="ExtensionTok"/>
        </w:rPr>
        <w:t xml:space="preserve">python</w:t>
      </w:r>
      <w:r>
        <w:rPr>
          <w:rStyle w:val="NormalTok"/>
        </w:rPr>
        <w:t xml:space="preserve"> 08_original_exposure_sensitivity.py</w:t>
      </w:r>
      <w:r>
        <w:br/>
      </w:r>
      <w:r>
        <w:rPr>
          <w:rStyle w:val="ExtensionTok"/>
        </w:rPr>
        <w:t xml:space="preserve">python</w:t>
      </w:r>
      <w:r>
        <w:rPr>
          <w:rStyle w:val="NormalTok"/>
        </w:rPr>
        <w:t xml:space="preserve"> 09_original_exposure_nonlinearity.py</w:t>
      </w:r>
      <w:r>
        <w:br/>
      </w:r>
      <w:r>
        <w:rPr>
          <w:rStyle w:val="ExtensionTok"/>
        </w:rPr>
        <w:t xml:space="preserve">python</w:t>
      </w:r>
      <w:r>
        <w:rPr>
          <w:rStyle w:val="NormalTok"/>
        </w:rPr>
        <w:t xml:space="preserve"> 10_exposure_comparison.py</w:t>
      </w:r>
      <w:r>
        <w:br/>
      </w:r>
      <w:r>
        <w:rPr>
          <w:rStyle w:val="ExtensionTok"/>
        </w:rPr>
        <w:t xml:space="preserve">python</w:t>
      </w:r>
      <w:r>
        <w:rPr>
          <w:rStyle w:val="NormalTok"/>
        </w:rPr>
        <w:t xml:space="preserve"> 11_original_exposure_coefficient_figure.py</w:t>
      </w:r>
    </w:p>
    <w:p>
      <w:pPr>
        <w:pStyle w:val="FirstParagraph"/>
      </w:pPr>
      <w:r>
        <w:rPr>
          <w:rFonts w:hint="eastAsia"/>
        </w:rPr>
        <w:t xml:space="preserve">主要出力:</w:t>
      </w:r>
    </w:p>
    <w:p>
      <w:pPr>
        <w:pStyle w:val="SourceCode"/>
      </w:pPr>
      <w:r>
        <w:rPr>
          <w:rStyle w:val="VerbatimChar"/>
        </w:rPr>
        <w:t xml:space="preserve">reports/major_revision/g004_public_data_availability_audit.md</w:t>
      </w:r>
      <w:r>
        <w:br/>
      </w:r>
      <w:r>
        <w:rPr>
          <w:rStyle w:val="VerbatimChar"/>
        </w:rPr>
        <w:t xml:space="preserve">reports/major_revision/g004_public_file_inventory.csv</w:t>
      </w:r>
      <w:r>
        <w:br/>
      </w:r>
      <w:r>
        <w:rPr>
          <w:rStyle w:val="VerbatimChar"/>
        </w:rPr>
        <w:t xml:space="preserve">reports/major_revision/g004_search_log.txt / g004_search_log_rebuild.txt</w:t>
      </w:r>
      <w:r>
        <w:br/>
      </w:r>
      <w:r>
        <w:rPr>
          <w:rStyle w:val="VerbatimChar"/>
        </w:rPr>
        <w:t xml:space="preserve">reports/major_revision/original_exposure_additional_analysis.md</w:t>
      </w:r>
      <w:r>
        <w:br/>
      </w:r>
      <w:r>
        <w:rPr>
          <w:rStyle w:val="VerbatimChar"/>
          <w:rFonts w:hint="eastAsia"/>
        </w:rPr>
        <w:t xml:space="preserve">reports/major_revision/verification/independent_verification_OA_OD.py（+</w:t>
      </w:r>
      <w:r>
        <w:rPr>
          <w:rStyle w:val="VerbatimChar"/>
        </w:rPr>
        <w:t xml:space="preserve"> output </w:t>
      </w:r>
      <w:r>
        <w:rPr>
          <w:rStyle w:val="VerbatimChar"/>
          <w:rFonts w:hint="eastAsia"/>
        </w:rPr>
        <w:t xml:space="preserve">txt）</w:t>
      </w:r>
      <w:r>
        <w:br/>
      </w:r>
      <w:r>
        <w:rPr>
          <w:rStyle w:val="VerbatimChar"/>
        </w:rPr>
        <w:t xml:space="preserve">03_Analysis/results/major_revision/original_exposure_model_results.csv / _model_fit.csv / _vif.csv</w:t>
      </w:r>
      <w:r>
        <w:br/>
      </w:r>
      <w:r>
        <w:rPr>
          <w:rStyle w:val="VerbatimChar"/>
        </w:rPr>
        <w:t xml:space="preserve">03_Analysis/results/major_revision/original_exposure_attenuation.csv</w:t>
      </w:r>
      <w:r>
        <w:br/>
      </w:r>
      <w:r>
        <w:rPr>
          <w:rStyle w:val="VerbatimChar"/>
        </w:rPr>
        <w:t xml:space="preserve">03_Analysis/results/major_revision/original_exposure_sensitivity.csv / _leave_one_out.csv / _influence.csv</w:t>
      </w:r>
      <w:r>
        <w:br/>
      </w:r>
      <w:r>
        <w:rPr>
          <w:rStyle w:val="VerbatimChar"/>
        </w:rPr>
        <w:t xml:space="preserve">03_Analysis/results/major_revision/original_exposure_nonlinearity.csv / _median_split_audit_only.csv</w:t>
      </w:r>
      <w:r>
        <w:br/>
      </w:r>
      <w:r>
        <w:rPr>
          <w:rStyle w:val="VerbatimChar"/>
        </w:rPr>
        <w:t xml:space="preserve">03_Analysis/results/major_revision/original_vs_new_exposure_comparison.csv</w:t>
      </w:r>
      <w:r>
        <w:br/>
      </w:r>
      <w:r>
        <w:rPr>
          <w:rStyle w:val="VerbatimChar"/>
        </w:rPr>
        <w:t xml:space="preserve">03_Analysis/results/major_revision/tables/table_original_exposure_hierarchy.csv</w:t>
      </w:r>
      <w:r>
        <w:br/>
      </w:r>
      <w:r>
        <w:rPr>
          <w:rStyle w:val="VerbatimChar"/>
        </w:rPr>
        <w:t xml:space="preserve">03_Analysis/results/major_revision/figures/figure_original_exposure_coefficients.png(+source)</w:t>
      </w:r>
      <w:r>
        <w:br/>
      </w:r>
      <w:r>
        <w:rPr>
          <w:rStyle w:val="VerbatimChar"/>
        </w:rPr>
        <w:t xml:space="preserve">03_Analysis/results/major_revision/figures/figure_original_exposure_nonlinearity.png(+source)</w:t>
      </w:r>
      <w:r>
        <w:br/>
      </w:r>
      <w:r>
        <w:rPr>
          <w:rStyle w:val="VerbatimChar"/>
        </w:rPr>
        <w:t xml:space="preserve">02_Data/interim/major_revision/legacy_outcome_2020denominator.csv</w:t>
      </w:r>
      <w:r>
        <w:br/>
      </w:r>
      <w:r>
        <w:rPr>
          <w:rStyle w:val="VerbatimChar"/>
          <w:rFonts w:hint="eastAsia"/>
        </w:rPr>
        <w:t xml:space="preserve">02_Data/raw/major_revision/ndb10_g004_audit/（生HTML・4xlsx・2PDF、SHA-256付き）</w:t>
      </w:r>
    </w:p>
    <w:bookmarkEnd w:id="16"/>
    <w:bookmarkStart w:id="17" w:name="再現性チェック結果"/>
    <w:p>
      <w:pPr>
        <w:pStyle w:val="Heading2"/>
      </w:pPr>
      <w:r>
        <w:t xml:space="preserve">9. </w:t>
      </w:r>
      <w:r>
        <w:rPr>
          <w:rFonts w:hint="eastAsia"/>
        </w:rPr>
        <w:t xml:space="preserve">再現性チェック結果</w:t>
      </w:r>
    </w:p>
    <w:p>
      <w:pPr>
        <w:pStyle w:val="Compact"/>
        <w:numPr>
          <w:ilvl w:val="0"/>
          <w:numId w:val="1004"/>
        </w:numPr>
      </w:pPr>
      <w:r>
        <w:rPr>
          <w:rFonts w:hint="eastAsia"/>
        </w:rPr>
        <w:t xml:space="preserve">開始時コミット:</w:t>
      </w:r>
      <w:r>
        <w:t xml:space="preserve"> </w:t>
      </w:r>
      <w:r>
        <w:rPr>
          <w:rStyle w:val="VerbatimChar"/>
        </w:rPr>
        <w:t xml:space="preserve">88f91d84585981db2710eaca9aa0ebe2763b03d8</w:t>
      </w:r>
      <w:r>
        <w:rPr>
          <w:rFonts w:hint="eastAsia"/>
        </w:rPr>
        <w:t xml:space="preserve">。作業完了時も同一コミット</w:t>
      </w:r>
      <w:r>
        <w:t xml:space="preserve"> </w:t>
      </w:r>
      <w:r>
        <w:rPr>
          <w:rFonts w:hint="eastAsia"/>
        </w:rPr>
        <w:t xml:space="preserve">（本Work</w:t>
      </w:r>
      <w:r>
        <w:t xml:space="preserve"> </w:t>
      </w:r>
      <w:r>
        <w:rPr>
          <w:rFonts w:hint="eastAsia"/>
        </w:rPr>
        <w:t xml:space="preserve">Order中に一切コミット・push・Zenodo操作を行っていないため）。</w:t>
      </w:r>
    </w:p>
    <w:p>
      <w:pPr>
        <w:pStyle w:val="Compact"/>
        <w:numPr>
          <w:ilvl w:val="0"/>
          <w:numId w:val="1004"/>
        </w:numPr>
      </w:pPr>
      <w:r>
        <w:rPr>
          <w:rFonts w:hint="eastAsia"/>
        </w:rPr>
        <w:t xml:space="preserve">O-A〜O-Dの独立再検証（</w:t>
      </w:r>
      <w:r>
        <w:rPr>
          <w:rStyle w:val="VerbatimChar"/>
        </w:rPr>
        <w:t xml:space="preserve">_common.py</w:t>
      </w:r>
      <w:r>
        <w:rPr>
          <w:rFonts w:hint="eastAsia"/>
        </w:rPr>
        <w:t xml:space="preserve">を使わない別実装、statsmodels</w:t>
      </w:r>
      <w:r>
        <w:t xml:space="preserve"> formula </w:t>
      </w:r>
      <w:r>
        <w:rPr>
          <w:rFonts w:hint="eastAsia"/>
        </w:rPr>
        <w:t xml:space="preserve">API）を実施し、</w:t>
      </w:r>
      <w:r>
        <w:t xml:space="preserve"> </w:t>
      </w:r>
      <w:r>
        <w:rPr>
          <w:rFonts w:hint="eastAsia"/>
        </w:rPr>
        <w:t xml:space="preserve">全モデルで係数差</w:t>
      </w:r>
      <w:r>
        <w:t xml:space="preserve"> &lt; </w:t>
      </w:r>
      <w:r>
        <w:rPr>
          <w:rFonts w:hint="eastAsia"/>
        </w:rPr>
        <w:t xml:space="preserve">1e-6（実際は機械精度、最大差2.8e-14）で一致（</w:t>
      </w:r>
      <w:r>
        <w:rPr>
          <w:rStyle w:val="VerbatimChar"/>
        </w:rPr>
        <w:t xml:space="preserve">verification/</w:t>
      </w:r>
      <w:r>
        <w:rPr>
          <w:rFonts w:hint="eastAsia"/>
        </w:rPr>
        <w:t xml:space="preserve">配下）。</w:t>
      </w:r>
    </w:p>
    <w:p>
      <w:pPr>
        <w:pStyle w:val="Compact"/>
        <w:numPr>
          <w:ilvl w:val="0"/>
          <w:numId w:val="1004"/>
        </w:numPr>
      </w:pPr>
      <w:r>
        <w:rPr>
          <w:rFonts w:hint="eastAsia"/>
        </w:rPr>
        <w:t xml:space="preserve">クリーンな一時ディレクトリ（リポジトリ外、Windows</w:t>
      </w:r>
      <w:r>
        <w:t xml:space="preserve"> </w:t>
      </w:r>
      <w:r>
        <w:rPr>
          <w:rFonts w:hint="eastAsia"/>
        </w:rPr>
        <w:t xml:space="preserve">Temp配下）にconfig・キャッシュ済み生データ・</w:t>
      </w:r>
      <w:r>
        <w:t xml:space="preserve"> </w:t>
      </w:r>
      <w:r>
        <w:rPr>
          <w:rFonts w:hint="eastAsia"/>
        </w:rPr>
        <w:t xml:space="preserve">スクリプト一式をコピーし、ETLチェーン（01-10）と解析チェーン（01,</w:t>
      </w:r>
      <w:r>
        <w:t xml:space="preserve"> </w:t>
      </w:r>
      <w:r>
        <w:rPr>
          <w:rFonts w:hint="eastAsia"/>
        </w:rPr>
        <w:t xml:space="preserve">07-11）をゼロから再実行。</w:t>
      </w:r>
      <w:r>
        <w:t xml:space="preserve"> </w:t>
      </w:r>
      <w:r>
        <w:rPr>
          <w:rStyle w:val="VerbatimChar"/>
        </w:rPr>
        <w:t xml:space="preserve">prefecture_analysis.csv</w:t>
      </w:r>
      <w:r>
        <w:t xml:space="preserve">、</w:t>
      </w:r>
      <w:r>
        <w:rPr>
          <w:rStyle w:val="VerbatimChar"/>
        </w:rPr>
        <w:t xml:space="preserve">original_exposure_model_fit.csv</w:t>
      </w:r>
      <w:r>
        <w:t xml:space="preserve">、</w:t>
      </w:r>
      <w:r>
        <w:rPr>
          <w:rStyle w:val="VerbatimChar"/>
        </w:rPr>
        <w:t xml:space="preserve">original_exposure_attenuation.csv</w:t>
      </w:r>
      <w:r>
        <w:t xml:space="preserve">、</w:t>
      </w:r>
      <w:r>
        <w:t xml:space="preserve"> </w:t>
      </w:r>
      <w:r>
        <w:rPr>
          <w:rStyle w:val="VerbatimChar"/>
        </w:rPr>
        <w:t xml:space="preserve">original_vs_new_exposure_comparison.csv</w:t>
      </w:r>
      <w:r>
        <w:t xml:space="preserve"> </w:t>
      </w:r>
      <w:r>
        <w:rPr>
          <w:rFonts w:hint="eastAsia"/>
        </w:rPr>
        <w:t xml:space="preserve">は本番出力とバイト単位で完全一致。</w:t>
      </w:r>
    </w:p>
    <w:p>
      <w:pPr>
        <w:pStyle w:val="Compact"/>
        <w:numPr>
          <w:ilvl w:val="0"/>
          <w:numId w:val="1004"/>
        </w:numPr>
      </w:pPr>
      <w:r>
        <w:rPr>
          <w:rFonts w:hint="eastAsia"/>
        </w:rPr>
        <w:t xml:space="preserve">全ての主要complete-case出力（</w:t>
      </w:r>
      <w:r>
        <w:rPr>
          <w:rStyle w:val="VerbatimChar"/>
        </w:rPr>
        <w:t xml:space="preserve">prefecture_analysis.csv</w:t>
      </w:r>
      <w:r>
        <w:t xml:space="preserve">,</w:t>
      </w:r>
      <w:r>
        <w:t xml:space="preserve"> </w:t>
      </w:r>
      <w:r>
        <w:rPr>
          <w:rStyle w:val="VerbatimChar"/>
        </w:rPr>
        <w:t xml:space="preserve">original_exposure_influence.csv</w:t>
      </w:r>
      <w:r>
        <w:t xml:space="preserve">,</w:t>
      </w:r>
      <w:r>
        <w:t xml:space="preserve"> </w:t>
      </w:r>
      <w:r>
        <w:rPr>
          <w:rStyle w:val="VerbatimChar"/>
        </w:rPr>
        <w:t xml:space="preserve">original_exposure_leave_one_out.csv</w:t>
      </w:r>
      <w:r>
        <w:rPr>
          <w:rFonts w:hint="eastAsia"/>
        </w:rPr>
        <w:t xml:space="preserve">）で47都道府県ユニークを確認。</w:t>
      </w:r>
    </w:p>
    <w:p>
      <w:pPr>
        <w:pStyle w:val="Compact"/>
        <w:numPr>
          <w:ilvl w:val="0"/>
          <w:numId w:val="1004"/>
        </w:numPr>
      </w:pPr>
      <w:r>
        <w:t xml:space="preserve">Work Order </w:t>
      </w:r>
      <w:r>
        <w:rPr>
          <w:rFonts w:hint="eastAsia"/>
        </w:rPr>
        <w:t xml:space="preserve">01の10ファイル（</w:t>
      </w:r>
      <w:r>
        <w:rPr>
          <w:rStyle w:val="VerbatimChar"/>
        </w:rPr>
        <w:t xml:space="preserve">model_results.csv</w:t>
      </w:r>
      <w:r>
        <w:rPr>
          <w:rFonts w:hint="eastAsia"/>
        </w:rPr>
        <w:t xml:space="preserve">等）はすべて存在・非空のまま、上書きなし。</w:t>
      </w:r>
    </w:p>
    <w:p>
      <w:pPr>
        <w:pStyle w:val="Compact"/>
        <w:numPr>
          <w:ilvl w:val="0"/>
          <w:numId w:val="1004"/>
        </w:numPr>
      </w:pPr>
      <w:r>
        <w:rPr>
          <w:rStyle w:val="VerbatimChar"/>
        </w:rPr>
        <w:t xml:space="preserve">02_Data/raw/</w:t>
      </w:r>
      <w:r>
        <w:rPr>
          <w:rFonts w:hint="eastAsia"/>
        </w:rPr>
        <w:t xml:space="preserve">配下の既存ファイルへの変更なし（新規サブフォルダへの追記のみ）。</w:t>
      </w:r>
    </w:p>
    <w:p>
      <w:pPr>
        <w:pStyle w:val="Compact"/>
        <w:numPr>
          <w:ilvl w:val="0"/>
          <w:numId w:val="1004"/>
        </w:numPr>
      </w:pPr>
      <w:r>
        <w:rPr>
          <w:rFonts w:hint="eastAsia"/>
        </w:rPr>
        <w:t xml:space="preserve">GitHub・Zenodo・投稿システムへの変更なし（読み取り専用のHTTP</w:t>
      </w:r>
      <w:r>
        <w:t xml:space="preserve"> </w:t>
      </w:r>
      <w:r>
        <w:rPr>
          <w:rFonts w:hint="eastAsia"/>
        </w:rPr>
        <w:t xml:space="preserve">GETのみ実行）。</w:t>
      </w:r>
    </w:p>
    <w:p>
      <w:pPr>
        <w:pStyle w:val="FirstParagraph"/>
      </w:pPr>
      <w:r>
        <w:rPr>
          <w:rFonts w:hint="eastAsia"/>
        </w:rPr>
        <w:t xml:space="preserve">以上、Acceptance</w:t>
      </w:r>
      <w:r>
        <w:t xml:space="preserve"> </w:t>
      </w:r>
      <w:r>
        <w:rPr>
          <w:rFonts w:hint="eastAsia"/>
        </w:rPr>
        <w:t xml:space="preserve">criteriaを全て満たした。次の対応（原稿改訂・回答書作成・Zenodo）は著者の</w:t>
      </w:r>
      <w:r>
        <w:t xml:space="preserve"> </w:t>
      </w:r>
      <w:r>
        <w:rPr>
          <w:rFonts w:hint="eastAsia"/>
        </w:rPr>
        <w:t xml:space="preserve">戦略判断確定後に着手する。</w:t>
      </w:r>
    </w:p>
    <w:p>
      <w:r>
        <w:pict>
          <v:rect style="width:0;height:1.5pt" o:hralign="center" o:hrstd="t" o:hr="t"/>
        </w:pict>
      </w:r>
    </w:p>
    <w:bookmarkEnd w:id="17"/>
    <w:bookmarkStart w:id="28" w:name="附録a-issues_for_author.md-全文"/>
    <w:p>
      <w:pPr>
        <w:pStyle w:val="Heading2"/>
      </w:pPr>
      <w:r>
        <w:rPr>
          <w:rFonts w:hint="eastAsia"/>
        </w:rPr>
        <w:t xml:space="preserve">附録A:</w:t>
      </w:r>
      <w:r>
        <w:t xml:space="preserve"> </w:t>
      </w:r>
      <w:r>
        <w:rPr>
          <w:rStyle w:val="VerbatimChar"/>
        </w:rPr>
        <w:t xml:space="preserve">issues_for_author.md</w:t>
      </w:r>
      <w:r>
        <w:t xml:space="preserve"> </w:t>
      </w:r>
      <w:r>
        <w:rPr>
          <w:rFonts w:hint="eastAsia"/>
        </w:rPr>
        <w:t xml:space="preserve">全文</w:t>
      </w:r>
    </w:p>
    <w:p>
      <w:pPr>
        <w:pStyle w:val="FirstParagraph"/>
      </w:pPr>
      <w:r>
        <w:rPr>
          <w:rFonts w:hint="eastAsia"/>
        </w:rPr>
        <w:t xml:space="preserve">以下は</w:t>
      </w:r>
      <w:r>
        <w:t xml:space="preserve"> </w:t>
      </w:r>
      <w:r>
        <w:rPr>
          <w:rStyle w:val="VerbatimChar"/>
        </w:rPr>
        <w:t xml:space="preserve">reports/major_revision/issues_for_author.md</w:t>
      </w:r>
      <w:r>
        <w:rPr>
          <w:rFonts w:hint="eastAsia"/>
        </w:rPr>
        <w:t xml:space="preserve">（Work</w:t>
      </w:r>
      <w:r>
        <w:t xml:space="preserve"> Order 01の§1-6 + Work Order 03の</w:t>
      </w:r>
      <w:r>
        <w:t xml:space="preserve"> </w:t>
      </w:r>
      <w:r>
        <w:rPr>
          <w:rFonts w:hint="eastAsia"/>
        </w:rPr>
        <w:t xml:space="preserve">追記§7-9を含む最新版）の全文をそのまま転載したものである。</w:t>
      </w:r>
    </w:p>
    <w:p>
      <w:pPr>
        <w:pStyle w:val="Heading1"/>
      </w:pPr>
      <w:bookmarkStart w:id="18" w:name="issues_for_author.md-著者確認が必要な未解決事項"/>
      <w:r>
        <w:t xml:space="preserve">issues_for_author.md — </w:t>
      </w:r>
      <w:r>
        <w:rPr>
          <w:rFonts w:hint="eastAsia"/>
        </w:rPr>
        <w:t xml:space="preserve">著者確認が必要な未解決事項</w:t>
      </w:r>
      <w:bookmarkEnd w:id="18"/>
    </w:p>
    <w:p>
      <w:pPr>
        <w:pStyle w:val="Heading2"/>
      </w:pPr>
      <w:bookmarkStart w:id="19" w:name="最重要戦略判断新曝露は主要outcomeと事実上無相関"/>
      <w:r>
        <w:t xml:space="preserve">1. </w:t>
      </w:r>
      <w:r>
        <w:rPr>
          <w:rFonts w:hint="eastAsia"/>
        </w:rPr>
        <w:t xml:space="preserve">【最重要・戦略判断】新曝露は主要outcomeと事実上無相関</w:t>
      </w:r>
      <w:bookmarkEnd w:id="19"/>
    </w:p>
    <w:p>
      <w:pPr>
        <w:pStyle w:val="BlockText"/>
      </w:pPr>
      <w:r>
        <w:rPr>
          <w:rStyle w:val="VerbatimChar"/>
        </w:rPr>
        <w:t xml:space="preserve">older_living_alone_pct</w:t>
      </w:r>
      <w:r>
        <w:rPr>
          <w:rFonts w:hint="eastAsia"/>
        </w:rPr>
        <w:t xml:space="preserve">（65歳以上人口に占める独居割合）は、outcomeとの単純相関</w:t>
      </w:r>
      <w:r>
        <w:t xml:space="preserve"> r=0.0003、</w:t>
      </w:r>
      <w:r>
        <w:t xml:space="preserve"> </w:t>
      </w:r>
      <w:r>
        <w:t xml:space="preserve">Model </w:t>
      </w:r>
      <w:r>
        <w:rPr>
          <w:rFonts w:hint="eastAsia"/>
        </w:rPr>
        <w:t xml:space="preserve">1（無調整）でも</w:t>
      </w:r>
      <w:r>
        <w:t xml:space="preserve"> p=0.998 であり、Model </w:t>
      </w:r>
      <w:r>
        <w:rPr>
          <w:rFonts w:hint="eastAsia"/>
        </w:rPr>
        <w:t xml:space="preserve">2-4（高齢化率・医療供給・WBGT調整後）も</w:t>
      </w:r>
      <w:r>
        <w:t xml:space="preserve"> </w:t>
      </w:r>
      <w:r>
        <w:rPr>
          <w:rFonts w:hint="eastAsia"/>
        </w:rPr>
        <w:t xml:space="preserve">一貫して非有意・係数の符号も不安定（LOOで正負が入れ替わる）。</w:t>
      </w:r>
    </w:p>
    <w:p>
      <w:pPr>
        <w:pStyle w:val="BlockText"/>
      </w:pPr>
      <w:r>
        <w:rPr>
          <w:rFonts w:hint="eastAsia"/>
        </w:rPr>
        <w:t xml:space="preserve">旧曝露（</w:t>
      </w:r>
      <w:r>
        <w:rPr>
          <w:rStyle w:val="VerbatimChar"/>
        </w:rPr>
        <w:t xml:space="preserve">original_elderly_solo_household_pct</w:t>
      </w:r>
      <w:r>
        <w:rPr>
          <w:rFonts w:hint="eastAsia"/>
        </w:rPr>
        <w:t xml:space="preserve">）が高齢化率と</w:t>
      </w:r>
      <w:r>
        <w:t xml:space="preserve"> r=0.63 </w:t>
      </w:r>
      <w:r>
        <w:rPr>
          <w:rFonts w:hint="eastAsia"/>
        </w:rPr>
        <w:t xml:space="preserve">の強い相関を持っていたのに対し、</w:t>
      </w:r>
      <w:r>
        <w:t xml:space="preserve"> </w:t>
      </w:r>
      <w:r>
        <w:rPr>
          <w:rFonts w:hint="eastAsia"/>
        </w:rPr>
        <w:t xml:space="preserve">新曝露は高齢化率と</w:t>
      </w:r>
      <w:r>
        <w:t xml:space="preserve"> r=-0.24 </w:t>
      </w:r>
      <w:r>
        <w:rPr>
          <w:rFonts w:hint="eastAsia"/>
        </w:rPr>
        <w:t xml:space="preserve">とむしろ弱い負の相関であり、両者は明確に異なる構成概念であることが</w:t>
      </w:r>
      <w:r>
        <w:t xml:space="preserve"> </w:t>
      </w:r>
      <w:r>
        <w:rPr>
          <w:rFonts w:hint="eastAsia"/>
        </w:rPr>
        <w:t xml:space="preserve">データ上も確認できる。</w:t>
      </w:r>
    </w:p>
    <w:p>
      <w:pPr>
        <w:pStyle w:val="BlockText"/>
      </w:pPr>
      <w:r>
        <w:t xml:space="preserve">→</w:t>
      </w:r>
      <w:r>
        <w:t xml:space="preserve"> </w:t>
      </w:r>
      <w:r>
        <w:rPr>
          <w:rFonts w:hint="eastAsia"/>
          <w:b/>
          <w:bCs/>
        </w:rPr>
        <w:t xml:space="preserve">これは「調整後に関連が減衰する」ではなく「独立した効果が最初から検出されない」という、</w:t>
      </w:r>
      <w:r>
        <w:rPr>
          <w:b/>
          <w:bCs/>
        </w:rPr>
        <w:t xml:space="preserve"> </w:t>
      </w:r>
      <w:r>
        <w:rPr>
          <w:rFonts w:hint="eastAsia"/>
          <w:b/>
          <w:bCs/>
        </w:rPr>
        <w:t xml:space="preserve">Codexの想定シナリオの中で最も厳しいシナリオに該当する。</w:t>
      </w:r>
      <w:r>
        <w:t xml:space="preserve"> </w:t>
      </w:r>
      <w:r>
        <w:rPr>
          <w:rFonts w:hint="eastAsia"/>
        </w:rPr>
        <w:t xml:space="preserve">論文の再定位方針（詳細は</w:t>
      </w:r>
      <w:r>
        <w:t xml:space="preserve"> </w:t>
      </w:r>
      <w:r>
        <w:rPr>
          <w:rStyle w:val="VerbatimChar"/>
        </w:rPr>
        <w:t xml:space="preserve">reanalysis_report.md</w:t>
      </w:r>
      <w:r>
        <w:rPr>
          <w:rFonts w:hint="eastAsia"/>
        </w:rPr>
        <w:t xml:space="preserve">）について、投稿を続けるか・どう再定位するかの著者判断が必要。</w:t>
      </w:r>
    </w:p>
    <w:p>
      <w:pPr>
        <w:pStyle w:val="Heading2"/>
      </w:pPr>
      <w:bookmarkStart w:id="20" w:name="g004の都道府県年齢クロス表は引き続き未確認"/>
      <w:r>
        <w:t xml:space="preserve">2. </w:t>
      </w:r>
      <w:r>
        <w:rPr>
          <w:rFonts w:hint="eastAsia"/>
        </w:rPr>
        <w:t xml:space="preserve">G004の都道府県×年齢クロス表は引き続き未確認</w:t>
      </w:r>
      <w:bookmarkEnd w:id="20"/>
    </w:p>
    <w:p>
      <w:pPr>
        <w:pStyle w:val="BlockText"/>
      </w:pPr>
      <w:r>
        <w:rPr>
          <w:rFonts w:hint="eastAsia"/>
        </w:rPr>
        <w:t xml:space="preserve">第10回NDBオープンデータの公開ファイル一覧を再確認する時間の制約上、今回は</w:t>
      </w:r>
      <w:r>
        <w:t xml:space="preserve"> </w:t>
      </w:r>
      <w:r>
        <w:rPr>
          <w:rFonts w:hint="eastAsia"/>
        </w:rPr>
        <w:t xml:space="preserve">「既存パイプラインの結論（都道府県×年齢クロス表なし）」を前提として、</w:t>
      </w:r>
      <w:r>
        <w:t xml:space="preserve"> </w:t>
      </w:r>
      <w:r>
        <w:rPr>
          <w:rFonts w:hint="eastAsia"/>
        </w:rPr>
        <w:t xml:space="preserve">outcomeは全人口ベースの再計算（2023年人口推計）にとどめた。年齢調整outcome</w:t>
      </w:r>
      <w:r>
        <w:t xml:space="preserve"> </w:t>
      </w:r>
      <w:r>
        <w:rPr>
          <w:rFonts w:hint="eastAsia"/>
        </w:rPr>
        <w:t xml:space="preserve">（65歳以上人口を分母とする、または年齢標準化率）が必要な場合は、</w:t>
      </w:r>
      <w:r>
        <w:t xml:space="preserve"> </w:t>
      </w:r>
      <w:r>
        <w:rPr>
          <w:rFonts w:hint="eastAsia"/>
        </w:rPr>
        <w:t xml:space="preserve">NDB公式ファイル一覧の再確認が必要。</w:t>
      </w:r>
    </w:p>
    <w:p>
      <w:pPr>
        <w:pStyle w:val="Heading2"/>
      </w:pPr>
      <w:bookmarkStart w:id="21" w:name="医療供給2変数の性質が非対称"/>
      <w:r>
        <w:t xml:space="preserve">3. </w:t>
      </w:r>
      <w:r>
        <w:rPr>
          <w:rFonts w:hint="eastAsia"/>
        </w:rPr>
        <w:t xml:space="preserve">医療供給2変数の性質が非対称</w:t>
      </w:r>
      <w:bookmarkEnd w:id="21"/>
    </w:p>
    <w:p>
      <w:pPr>
        <w:pStyle w:val="BlockText"/>
      </w:pPr>
      <w:r>
        <w:rPr>
          <w:rStyle w:val="VerbatimChar"/>
        </w:rPr>
        <w:t xml:space="preserve">general_hospital_beds_per_100k</w:t>
      </w:r>
      <w:r>
        <w:t xml:space="preserve"> </w:t>
      </w:r>
      <w:r>
        <w:rPr>
          <w:rFonts w:hint="eastAsia"/>
        </w:rPr>
        <w:t xml:space="preserve">は厚労省が算出済みの人口10万対公式値をそのまま使用したが、</w:t>
      </w:r>
      <w:r>
        <w:t xml:space="preserve"> </w:t>
      </w:r>
      <w:r>
        <w:rPr>
          <w:rStyle w:val="VerbatimChar"/>
        </w:rPr>
        <w:t xml:space="preserve">general_clinics_per_100k</w:t>
      </w:r>
      <w:r>
        <w:t xml:space="preserve"> </w:t>
      </w:r>
      <w:r>
        <w:rPr>
          <w:rFonts w:hint="eastAsia"/>
        </w:rPr>
        <w:t xml:space="preserve">は施設数の実数を本解析側で2023年人口推計により自前計算した</w:t>
      </w:r>
      <w:r>
        <w:t xml:space="preserve"> </w:t>
      </w:r>
      <w:r>
        <w:rPr>
          <w:rFonts w:hint="eastAsia"/>
        </w:rPr>
        <w:t xml:space="preserve">（厚労省側に対応する「人口10万対診療所数」表は見当たらなかった）。分母年が同じ2023年である</w:t>
      </w:r>
      <w:r>
        <w:t xml:space="preserve"> </w:t>
      </w:r>
      <w:r>
        <w:rPr>
          <w:rFonts w:hint="eastAsia"/>
        </w:rPr>
        <w:t xml:space="preserve">ため実務上の問題はないと考えられるが、完全な出典の一貫性という意味では非対称である。</w:t>
      </w:r>
    </w:p>
    <w:p>
      <w:pPr>
        <w:pStyle w:val="Heading2"/>
      </w:pPr>
      <w:bookmarkStart w:id="22" w:name="北海道の地点集計における異質性"/>
      <w:r>
        <w:t xml:space="preserve">4. </w:t>
      </w:r>
      <w:r>
        <w:rPr>
          <w:rFonts w:hint="eastAsia"/>
        </w:rPr>
        <w:t xml:space="preserve">北海道の地点集計における異質性</w:t>
      </w:r>
      <w:bookmarkEnd w:id="22"/>
    </w:p>
    <w:p>
      <w:pPr>
        <w:pStyle w:val="BlockText"/>
      </w:pPr>
      <w:r>
        <w:rPr>
          <w:rFonts w:hint="eastAsia"/>
        </w:rPr>
        <w:t xml:space="preserve">WBGT集計は北海道について、環境省API上の14地域（宗谷～檜山）・163観測地点を単純平均して</w:t>
      </w:r>
      <w:r>
        <w:t xml:space="preserve"> </w:t>
      </w:r>
      <w:r>
        <w:rPr>
          <w:rFonts w:hint="eastAsia"/>
        </w:rPr>
        <w:t xml:space="preserve">1都道府県値としている。北海道は他都道府県と比べ面積・気候の内部変動が極めて大きく、</w:t>
      </w:r>
      <w:r>
        <w:t xml:space="preserve"> </w:t>
      </w:r>
      <w:r>
        <w:rPr>
          <w:rFonts w:hint="eastAsia"/>
        </w:rPr>
        <w:t xml:space="preserve">Cook距離でも最大の影響度（0.65、閾値4/N=0.085の約7.6倍）を示した。ただし</w:t>
      </w:r>
      <w:r>
        <w:t xml:space="preserve"> </w:t>
      </w:r>
      <w:r>
        <w:rPr>
          <w:rFonts w:hint="eastAsia"/>
        </w:rPr>
        <w:t xml:space="preserve">leave-one-prefecture-out感度分析で北海道を除外しても結論（曝露係数は非有意）は変わらない</w:t>
      </w:r>
      <w:r>
        <w:t xml:space="preserve"> </w:t>
      </w:r>
      <w:r>
        <w:rPr>
          <w:rFonts w:hint="eastAsia"/>
        </w:rPr>
        <w:t xml:space="preserve">ことを確認済み。本文での考察・limitationに明記することを推奨する。</w:t>
      </w:r>
    </w:p>
    <w:p>
      <w:pPr>
        <w:pStyle w:val="Heading2"/>
      </w:pPr>
      <w:bookmarkStart w:id="23" w:name="e-stat-appidが公開githubリポジトリに平文で残っている"/>
      <w:r>
        <w:t xml:space="preserve">5. e-Stat </w:t>
      </w:r>
      <w:r>
        <w:rPr>
          <w:rFonts w:hint="eastAsia"/>
        </w:rPr>
        <w:t xml:space="preserve">appIdが公開GitHubリポジトリに平文で残っている</w:t>
      </w:r>
      <w:bookmarkEnd w:id="23"/>
    </w:p>
    <w:p>
      <w:pPr>
        <w:pStyle w:val="BlockText"/>
      </w:pPr>
      <w:r>
        <w:rPr>
          <w:rFonts w:hint="eastAsia"/>
        </w:rPr>
        <w:t xml:space="preserve">既存の</w:t>
      </w:r>
      <w:r>
        <w:t xml:space="preserve"> </w:t>
      </w:r>
      <w:r>
        <w:rPr>
          <w:rStyle w:val="VerbatimChar"/>
        </w:rPr>
        <w:t xml:space="preserve">03_Analysis/etl/download_prefecture_population_2020.py</w:t>
      </w:r>
      <w:r>
        <w:t xml:space="preserve"> </w:t>
      </w:r>
      <w:r>
        <w:rPr>
          <w:rFonts w:hint="eastAsia"/>
        </w:rPr>
        <w:t xml:space="preserve">等、複数の既存スクリプトに</w:t>
      </w:r>
      <w:r>
        <w:t xml:space="preserve"> </w:t>
      </w:r>
      <w:r>
        <w:t xml:space="preserve">e-Stat </w:t>
      </w:r>
      <w:r>
        <w:rPr>
          <w:rFonts w:hint="eastAsia"/>
        </w:rPr>
        <w:t xml:space="preserve">appIdがハードコードされたままGitHub公開リポジトリにコミットされている。</w:t>
      </w:r>
      <w:r>
        <w:t xml:space="preserve"> </w:t>
      </w:r>
      <w:r>
        <w:rPr>
          <w:rFonts w:hint="eastAsia"/>
        </w:rPr>
        <w:t xml:space="preserve">本再解析の新規スクリプトは</w:t>
      </w:r>
      <w:r>
        <w:t xml:space="preserve"> </w:t>
      </w:r>
      <w:r>
        <w:rPr>
          <w:rStyle w:val="VerbatimChar"/>
        </w:rPr>
        <w:t xml:space="preserve">.env</w:t>
      </w:r>
      <w:r>
        <w:rPr>
          <w:rFonts w:hint="eastAsia"/>
        </w:rPr>
        <w:t xml:space="preserve">（Git管理外）経由に変更したが、既存スクリプトの修正は</w:t>
      </w:r>
      <w:r>
        <w:t xml:space="preserve"> </w:t>
      </w:r>
      <w:r>
        <w:rPr>
          <w:rFonts w:hint="eastAsia"/>
        </w:rPr>
        <w:t xml:space="preserve">本作業のスコープ外とした。</w:t>
      </w:r>
      <w:r>
        <w:rPr>
          <w:rFonts w:hint="eastAsia"/>
          <w:b/>
          <w:bCs/>
        </w:rPr>
        <w:t xml:space="preserve">e-Stat側でのAPIキー再発行（漏洩済みキーの無効化）を推奨する。</w:t>
      </w:r>
    </w:p>
    <w:p>
      <w:pPr>
        <w:pStyle w:val="Heading2"/>
      </w:pPr>
      <w:bookmarkStart w:id="24" w:name="zenodo新バージョンの準備は未着手"/>
      <w:r>
        <w:t xml:space="preserve">6. </w:t>
      </w:r>
      <w:r>
        <w:rPr>
          <w:rFonts w:hint="eastAsia"/>
        </w:rPr>
        <w:t xml:space="preserve">Zenodo新バージョンの準備は未着手</w:t>
      </w:r>
      <w:bookmarkEnd w:id="24"/>
    </w:p>
    <w:p>
      <w:pPr>
        <w:pStyle w:val="BlockText"/>
      </w:pPr>
      <w:r>
        <w:rPr>
          <w:rStyle w:val="VerbatimChar"/>
        </w:rPr>
        <w:t xml:space="preserve">SONNET_WORK_ORDER_02</w:t>
      </w:r>
      <w:r>
        <w:t xml:space="preserve"> </w:t>
      </w:r>
      <w:r>
        <w:rPr>
          <w:rFonts w:hint="eastAsia"/>
        </w:rPr>
        <w:t xml:space="preserve">の前提条件（本再解析の数値・出典の独立監査、原稿・回答書の確定、</w:t>
      </w:r>
      <w:r>
        <w:t xml:space="preserve"> </w:t>
      </w:r>
      <w:r>
        <w:rPr>
          <w:rFonts w:hint="eastAsia"/>
        </w:rPr>
        <w:t xml:space="preserve">著者の明示承認）が満たされていないため、Zenodo操作は一切行っていない。</w:t>
      </w:r>
    </w:p>
    <w:p>
      <w:r>
        <w:pict>
          <v:rect style="width:0;height:1.5pt" o:hralign="center" o:hrstd="t" o:hr="t"/>
        </w:pict>
      </w:r>
    </w:p>
    <w:p>
      <w:pPr>
        <w:pStyle w:val="Heading2"/>
      </w:pPr>
      <w:bookmarkStart w:id="25" w:name="X661493822c569f0b847ef41f97c45431715db33"/>
      <w:r>
        <w:rPr>
          <w:rFonts w:hint="eastAsia"/>
        </w:rPr>
        <w:t xml:space="preserve">7.（Work</w:t>
      </w:r>
      <w:r>
        <w:t xml:space="preserve"> Order 03 </w:t>
      </w:r>
      <w:r>
        <w:rPr>
          <w:rFonts w:hint="eastAsia"/>
        </w:rPr>
        <w:t xml:space="preserve">追記）G004都道府県×年齢データは</w:t>
      </w:r>
      <w:r>
        <w:rPr>
          <w:rStyle w:val="VerbatimChar"/>
        </w:rPr>
        <w:t xml:space="preserve">NOT_PUBLICLY_AVAILABLE</w:t>
      </w:r>
      <w:r>
        <w:rPr>
          <w:rFonts w:hint="eastAsia"/>
        </w:rPr>
        <w:t xml:space="preserve">と確定</w:t>
      </w:r>
      <w:bookmarkEnd w:id="25"/>
    </w:p>
    <w:p>
      <w:pPr>
        <w:pStyle w:val="BlockText"/>
      </w:pPr>
      <w:r>
        <w:rPr>
          <w:rFonts w:hint="eastAsia"/>
        </w:rPr>
        <w:t xml:space="preserve">公式ページの生HTML・4ファイル（性年齢別・都道府県別・診療月別・二次医療圏別）を実際に</w:t>
      </w:r>
      <w:r>
        <w:t xml:space="preserve"> </w:t>
      </w:r>
      <w:r>
        <w:rPr>
          <w:rFonts w:hint="eastAsia"/>
        </w:rPr>
        <w:t xml:space="preserve">ダウンロードして中身を確認した結果、G004の都道府県×年齢同時クロス表は存在しないことを</w:t>
      </w:r>
      <w:r>
        <w:t xml:space="preserve"> </w:t>
      </w:r>
      <w:r>
        <w:rPr>
          <w:rFonts w:hint="eastAsia"/>
        </w:rPr>
        <w:t xml:space="preserve">確定した（詳細:</w:t>
      </w:r>
      <w:r>
        <w:t xml:space="preserve"> </w:t>
      </w:r>
      <w:r>
        <w:rPr>
          <w:rStyle w:val="VerbatimChar"/>
        </w:rPr>
        <w:t xml:space="preserve">g004_public_data_availability_audit.md</w:t>
      </w:r>
      <w:r>
        <w:rPr>
          <w:rFonts w:hint="eastAsia"/>
        </w:rPr>
        <w:t xml:space="preserve">）。この判定はスクリプト化して</w:t>
      </w:r>
      <w:r>
        <w:t xml:space="preserve"> </w:t>
      </w:r>
      <w:r>
        <w:rPr>
          <w:rFonts w:hint="eastAsia"/>
        </w:rPr>
        <w:t xml:space="preserve">独立再現も行った。年齢調整outcomeの構築は行わず、全人口ベースの粗率を主要outcomeのまま</w:t>
      </w:r>
      <w:r>
        <w:t xml:space="preserve"> </w:t>
      </w:r>
      <w:r>
        <w:rPr>
          <w:rFonts w:hint="eastAsia"/>
        </w:rPr>
        <w:t xml:space="preserve">維持する。</w:t>
      </w:r>
    </w:p>
    <w:p>
      <w:pPr>
        <w:pStyle w:val="Heading2"/>
      </w:pPr>
      <w:bookmarkStart w:id="26" w:name="X51e1f130e581f073466ab5dac3136c1b0149d54"/>
      <w:r>
        <w:rPr>
          <w:rFonts w:hint="eastAsia"/>
        </w:rPr>
        <w:t xml:space="preserve">8.（Work</w:t>
      </w:r>
      <w:r>
        <w:t xml:space="preserve"> Order 03 </w:t>
      </w:r>
      <w:r>
        <w:rPr>
          <w:rFonts w:hint="eastAsia"/>
        </w:rPr>
        <w:t xml:space="preserve">追記）旧曝露は交絡調整で53〜57%減衰し、O-Bの時点で非有意化</w:t>
      </w:r>
      <w:bookmarkEnd w:id="26"/>
    </w:p>
    <w:p>
      <w:pPr>
        <w:pStyle w:val="BlockText"/>
      </w:pPr>
      <w:r>
        <w:t xml:space="preserve">Reviewer </w:t>
      </w:r>
      <w:r>
        <w:rPr>
          <w:rFonts w:hint="eastAsia"/>
        </w:rPr>
        <w:t xml:space="preserve">2の最低要求（旧曝露＋高齢化率）に直接回答するモデルを実行した結果:</w:t>
      </w:r>
    </w:p>
    <w:p>
      <w:pPr>
        <w:pStyle w:val="Compact"/>
        <w:numPr>
          <w:ilvl w:val="0"/>
          <w:numId w:val="1005"/>
        </w:numPr>
      </w:pPr>
      <w:r>
        <w:rPr>
          <w:rFonts w:hint="eastAsia"/>
        </w:rPr>
        <w:t xml:space="preserve">O-A（旧曝露のみ）:</w:t>
      </w:r>
      <w:r>
        <w:t xml:space="preserve"> β=656.22, p&lt;0.001</w:t>
      </w:r>
    </w:p>
    <w:p>
      <w:pPr>
        <w:pStyle w:val="Compact"/>
        <w:numPr>
          <w:ilvl w:val="0"/>
          <w:numId w:val="1005"/>
        </w:numPr>
      </w:pPr>
      <w:r>
        <w:rPr>
          <w:rFonts w:hint="eastAsia"/>
        </w:rPr>
        <w:t xml:space="preserve">O-B（+高齢化率）:</w:t>
      </w:r>
      <w:r>
        <w:t xml:space="preserve"> β=306.14, </w:t>
      </w:r>
      <w:r>
        <w:rPr>
          <w:rFonts w:hint="eastAsia"/>
        </w:rPr>
        <w:t xml:space="preserve">p=0.112（</w:t>
      </w:r>
      <w:r>
        <w:rPr>
          <w:rFonts w:hint="eastAsia"/>
          <w:b/>
          <w:bCs/>
        </w:rPr>
        <w:t xml:space="preserve">記述的減衰53.3%、95%CIはこの時点でゼロをまたぐ</w:t>
      </w:r>
      <w:r>
        <w:rPr>
          <w:rFonts w:hint="eastAsia"/>
        </w:rPr>
        <w:t xml:space="preserve">）</w:t>
      </w:r>
    </w:p>
    <w:p>
      <w:pPr>
        <w:pStyle w:val="Compact"/>
        <w:numPr>
          <w:ilvl w:val="0"/>
          <w:numId w:val="1005"/>
        </w:numPr>
      </w:pPr>
      <w:r>
        <w:rPr>
          <w:rFonts w:hint="eastAsia"/>
        </w:rPr>
        <w:t xml:space="preserve">O-C（+病床数）:</w:t>
      </w:r>
      <w:r>
        <w:t xml:space="preserve"> β=94.09, p=0.642</w:t>
      </w:r>
    </w:p>
    <w:p>
      <w:pPr>
        <w:pStyle w:val="Compact"/>
        <w:numPr>
          <w:ilvl w:val="0"/>
          <w:numId w:val="1005"/>
        </w:numPr>
      </w:pPr>
      <w:r>
        <w:rPr>
          <w:rFonts w:hint="eastAsia"/>
        </w:rPr>
        <w:t xml:space="preserve">O-D（+WBGT）:</w:t>
      </w:r>
      <w:r>
        <w:t xml:space="preserve"> β=-9.41, </w:t>
      </w:r>
      <w:r>
        <w:rPr>
          <w:rFonts w:hint="eastAsia"/>
        </w:rPr>
        <w:t xml:space="preserve">p=0.970（ほぼ完全にゼロ、符号も反転）</w:t>
      </w:r>
    </w:p>
    <w:p>
      <w:pPr>
        <w:pStyle w:val="BlockText"/>
      </w:pPr>
      <w:r>
        <w:rPr>
          <w:rFonts w:hint="eastAsia"/>
        </w:rPr>
        <w:t xml:space="preserve">投稿時と同一の2020年人口分母で再現しても同様のパターン（減衰率57.1%）。全ての感度分析・</w:t>
      </w:r>
      <w:r>
        <w:t xml:space="preserve"> </w:t>
      </w:r>
      <w:r>
        <w:rPr>
          <w:rFonts w:hint="eastAsia"/>
        </w:rPr>
        <w:t xml:space="preserve">leave-one-prefecture-out（47回）・非線形性検定で結論は一貫して非有意。</w:t>
      </w:r>
    </w:p>
    <w:p>
      <w:pPr>
        <w:pStyle w:val="BlockText"/>
      </w:pPr>
      <w:r>
        <w:rPr>
          <w:rFonts w:hint="eastAsia"/>
          <w:b/>
          <w:bCs/>
        </w:rPr>
        <w:t xml:space="preserve">選択した解釈分岐はBranch</w:t>
      </w:r>
      <w:r>
        <w:rPr>
          <w:b/>
          <w:bCs/>
        </w:rPr>
        <w:t xml:space="preserve"> </w:t>
      </w:r>
      <w:r>
        <w:rPr>
          <w:rFonts w:hint="eastAsia"/>
          <w:b/>
          <w:bCs/>
        </w:rPr>
        <w:t xml:space="preserve">2（年齢構成による交絡と整合する実質的減衰）</w:t>
      </w:r>
      <w:r>
        <w:rPr>
          <w:rFonts w:hint="eastAsia"/>
        </w:rPr>
        <w:t xml:space="preserve">。「高齢化率が</w:t>
      </w:r>
      <w:r>
        <w:t xml:space="preserve"> </w:t>
      </w:r>
      <w:r>
        <w:rPr>
          <w:rFonts w:hint="eastAsia"/>
        </w:rPr>
        <w:t xml:space="preserve">関連を完全に説明した」という媒介分析的な断定はしていない。詳細と査読対応ドラフトは</w:t>
      </w:r>
      <w:r>
        <w:t xml:space="preserve"> </w:t>
      </w:r>
      <w:r>
        <w:rPr>
          <w:rStyle w:val="VerbatimChar"/>
        </w:rPr>
        <w:t xml:space="preserve">original_exposure_additional_analysis.md</w:t>
      </w:r>
      <w:r>
        <w:t xml:space="preserve"> </w:t>
      </w:r>
      <w:r>
        <w:t xml:space="preserve">§6-7 </w:t>
      </w:r>
      <w:r>
        <w:rPr>
          <w:rFonts w:hint="eastAsia"/>
        </w:rPr>
        <w:t xml:space="preserve">を参照。</w:t>
      </w:r>
    </w:p>
    <w:p>
      <w:pPr>
        <w:pStyle w:val="Heading2"/>
      </w:pPr>
      <w:bookmarkStart w:id="27" w:name="work-order-03-追記秘匿ルールの詳細確認"/>
      <w:r>
        <w:rPr>
          <w:rFonts w:hint="eastAsia"/>
        </w:rPr>
        <w:t xml:space="preserve">9.（Work</w:t>
      </w:r>
      <w:r>
        <w:t xml:space="preserve"> Order 03 </w:t>
      </w:r>
      <w:r>
        <w:rPr>
          <w:rFonts w:hint="eastAsia"/>
        </w:rPr>
        <w:t xml:space="preserve">追記）秘匿ルールの詳細確認</w:t>
      </w:r>
      <w:bookmarkEnd w:id="27"/>
    </w:p>
    <w:p>
      <w:pPr>
        <w:pStyle w:val="BlockText"/>
      </w:pPr>
      <w:r>
        <w:rPr>
          <w:rFonts w:hint="eastAsia"/>
        </w:rPr>
        <w:t xml:space="preserve">NDB公式ファイルのヘッダーに、「集計結果が10未満の場合は『－』で表示（10未満の箇所が1箇所の</w:t>
      </w:r>
      <w:r>
        <w:t xml:space="preserve"> </w:t>
      </w:r>
      <w:r>
        <w:rPr>
          <w:rFonts w:hint="eastAsia"/>
        </w:rPr>
        <w:t xml:space="preserve">場合は10以上の最小値を全て『－』で表示）」という二次秘匿ルールが明記されていることを確認した。</w:t>
      </w:r>
      <w:r>
        <w:t xml:space="preserve"> </w:t>
      </w:r>
      <w:r>
        <w:rPr>
          <w:rFonts w:hint="eastAsia"/>
        </w:rPr>
        <w:t xml:space="preserve">今回扱ったG004の都道府県別行には秘匿セルはなかったが、他の行・他の医療行為データを扱う際は</w:t>
      </w:r>
      <w:r>
        <w:t xml:space="preserve"> </w:t>
      </w:r>
      <w:r>
        <w:rPr>
          <w:rFonts w:hint="eastAsia"/>
        </w:rPr>
        <w:t xml:space="preserve">単純な「10未満→NaN」ではなく、この二次秘匿ルールを前提とする必要がある。</w:t>
      </w:r>
    </w:p>
    <w:p>
      <w:r>
        <w:pict>
          <v:rect style="width:0;height:1.5pt" o:hralign="center" o:hrstd="t" o:hr="t"/>
        </w:pict>
      </w:r>
    </w:p>
    <w:bookmarkEnd w:id="28"/>
    <w:bookmarkStart w:id="42" w:name="附録b-reanalysis_report.md-全文"/>
    <w:p>
      <w:pPr>
        <w:pStyle w:val="Heading2"/>
      </w:pPr>
      <w:r>
        <w:rPr>
          <w:rFonts w:hint="eastAsia"/>
        </w:rPr>
        <w:t xml:space="preserve">附録B:</w:t>
      </w:r>
      <w:r>
        <w:t xml:space="preserve"> </w:t>
      </w:r>
      <w:r>
        <w:rPr>
          <w:rStyle w:val="VerbatimChar"/>
        </w:rPr>
        <w:t xml:space="preserve">reanalysis_report.md</w:t>
      </w:r>
      <w:r>
        <w:t xml:space="preserve"> </w:t>
      </w:r>
      <w:r>
        <w:rPr>
          <w:rFonts w:hint="eastAsia"/>
        </w:rPr>
        <w:t xml:space="preserve">全文</w:t>
      </w:r>
    </w:p>
    <w:p>
      <w:pPr>
        <w:pStyle w:val="FirstParagraph"/>
      </w:pPr>
      <w:r>
        <w:rPr>
          <w:rFonts w:hint="eastAsia"/>
        </w:rPr>
        <w:t xml:space="preserve">以下は</w:t>
      </w:r>
      <w:r>
        <w:t xml:space="preserve"> </w:t>
      </w:r>
      <w:r>
        <w:rPr>
          <w:rStyle w:val="VerbatimChar"/>
        </w:rPr>
        <w:t xml:space="preserve">reports/major_revision/reanalysis_report.md</w:t>
      </w:r>
      <w:r>
        <w:rPr>
          <w:rFonts w:hint="eastAsia"/>
        </w:rPr>
        <w:t xml:space="preserve">（Work</w:t>
      </w:r>
      <w:r>
        <w:t xml:space="preserve"> Order </w:t>
      </w:r>
      <w:r>
        <w:rPr>
          <w:rFonts w:hint="eastAsia"/>
        </w:rPr>
        <w:t xml:space="preserve">01、新曝露=older_living_alone_pct</w:t>
      </w:r>
      <w:r>
        <w:t xml:space="preserve"> </w:t>
      </w:r>
      <w:r>
        <w:rPr>
          <w:rFonts w:hint="eastAsia"/>
        </w:rPr>
        <w:t xml:space="preserve">に関する詳細解析）の全文をそのまま転載したものである。附録Aと合わせて読むことで、</w:t>
      </w:r>
      <w:r>
        <w:t xml:space="preserve"> </w:t>
      </w:r>
      <w:r>
        <w:rPr>
          <w:rFonts w:hint="eastAsia"/>
        </w:rPr>
        <w:t xml:space="preserve">新曝露（本附録B）と旧曝露（本報告書の本文）の両方の完全な根拠を確認できる。</w:t>
      </w:r>
    </w:p>
    <w:p>
      <w:pPr>
        <w:pStyle w:val="Heading1"/>
      </w:pPr>
      <w:bookmarkStart w:id="29" w:name="X32abb68cf10a0680460bd1be0cc67dc0491d0a9"/>
      <w:r>
        <w:t xml:space="preserve">reanalysis_report.md — IJB Major Revision </w:t>
      </w:r>
      <w:r>
        <w:rPr>
          <w:rFonts w:hint="eastAsia"/>
        </w:rPr>
        <w:t xml:space="preserve">再解析報告</w:t>
      </w:r>
      <w:bookmarkEnd w:id="29"/>
    </w:p>
    <w:p>
      <w:pPr>
        <w:pStyle w:val="BlockText"/>
      </w:pPr>
      <w:r>
        <w:rPr>
          <w:rFonts w:hint="eastAsia"/>
        </w:rPr>
        <w:t xml:space="preserve">対象論文:</w:t>
      </w:r>
      <w:r>
        <w:t xml:space="preserve"> </w:t>
      </w:r>
      <w:r>
        <w:t xml:space="preserve">“Are Heat-Health Systems Socially Blind? Social Isolation and Dehydration-Related</w:t>
      </w:r>
      <w:r>
        <w:t xml:space="preserve"> </w:t>
      </w:r>
      <w:r>
        <w:t xml:space="preserve">Healthcare Utilization Across Japan”</w:t>
      </w:r>
      <w:r>
        <w:rPr>
          <w:rFonts w:hint="eastAsia"/>
        </w:rPr>
        <w:t xml:space="preserve">（Submission</w:t>
      </w:r>
      <w:r>
        <w:t xml:space="preserve"> ID</w:t>
      </w:r>
      <w:r>
        <w:t xml:space="preserve"> </w:t>
      </w:r>
      <w:r>
        <w:rPr>
          <w:rStyle w:val="VerbatimChar"/>
        </w:rPr>
        <w:t xml:space="preserve">0cd18650-d5db-481f-b00b-bbde3cda74f7</w:t>
      </w:r>
      <w:r>
        <w:rPr>
          <w:rFonts w:hint="eastAsia"/>
        </w:rPr>
        <w:t xml:space="preserve">）</w:t>
      </w:r>
    </w:p>
    <w:p>
      <w:pPr>
        <w:pStyle w:val="BlockText"/>
      </w:pPr>
      <w:r>
        <w:rPr>
          <w:rFonts w:hint="eastAsia"/>
        </w:rPr>
        <w:t xml:space="preserve">実施日:</w:t>
      </w:r>
      <w:r>
        <w:t xml:space="preserve"> 2026-08-01　</w:t>
      </w:r>
      <w:r>
        <w:rPr>
          <w:rFonts w:hint="eastAsia"/>
        </w:rPr>
        <w:t xml:space="preserve">実施範囲:</w:t>
      </w:r>
      <w:r>
        <w:t xml:space="preserve"> SONNET_WORK_ORDER_01 </w:t>
      </w:r>
      <w:r>
        <w:rPr>
          <w:rFonts w:hint="eastAsia"/>
        </w:rPr>
        <w:t xml:space="preserve">相当（データ取得〜統計解析〜成果物出力）</w:t>
      </w:r>
    </w:p>
    <w:p>
      <w:r>
        <w:pict>
          <v:rect style="width:0;height:1.5pt" o:hralign="center" o:hrstd="t" o:hr="t"/>
        </w:pict>
      </w:r>
    </w:p>
    <w:p>
      <w:pPr>
        <w:pStyle w:val="Heading2"/>
      </w:pPr>
      <w:bookmarkStart w:id="30" w:name="要旨結論を先に述べる"/>
      <w:r>
        <w:t xml:space="preserve">1. </w:t>
      </w:r>
      <w:r>
        <w:rPr>
          <w:rFonts w:hint="eastAsia"/>
        </w:rPr>
        <w:t xml:space="preserve">要旨（結論を先に述べる）</w:t>
      </w:r>
      <w:bookmarkEnd w:id="30"/>
    </w:p>
    <w:p>
      <w:pPr>
        <w:pStyle w:val="BlockText"/>
      </w:pPr>
      <w:r>
        <w:rPr>
          <w:b/>
          <w:bCs/>
        </w:rPr>
        <w:t xml:space="preserve">Reviewer 2 </w:t>
      </w:r>
      <w:r>
        <w:rPr>
          <w:rFonts w:hint="eastAsia"/>
          <w:b/>
          <w:bCs/>
        </w:rPr>
        <w:t xml:space="preserve">が要求した「年齢構成・医療供給を適切に調整した独居曝露」を正しく構築した結果、</w:t>
      </w:r>
      <w:r>
        <w:rPr>
          <w:b/>
          <w:bCs/>
        </w:rPr>
        <w:t xml:space="preserve"> </w:t>
      </w:r>
      <w:r>
        <w:rPr>
          <w:rFonts w:hint="eastAsia"/>
          <w:b/>
          <w:bCs/>
        </w:rPr>
        <w:t xml:space="preserve">独居高齢者割合（65歳以上人口に占める、単独世帯で暮らす65歳以上人口の割合）と</w:t>
      </w:r>
      <w:r>
        <w:rPr>
          <w:b/>
          <w:bCs/>
        </w:rPr>
        <w:t xml:space="preserve"> </w:t>
      </w:r>
      <w:r>
        <w:rPr>
          <w:rFonts w:hint="eastAsia"/>
          <w:b/>
          <w:bCs/>
        </w:rPr>
        <w:t xml:space="preserve">大量点滴療法利用率との間には、無調整の段階から一貫して関連が認められなかった。</w:t>
      </w:r>
    </w:p>
    <w:p>
      <w:pPr>
        <w:pStyle w:val="BlockText"/>
      </w:pPr>
      <w:r>
        <w:rPr>
          <w:rFonts w:hint="eastAsia"/>
        </w:rPr>
        <w:t xml:space="preserve">これは事前に想定していた「調整により関連が減衰する」パターンではなく、</w:t>
      </w:r>
      <w:r>
        <w:rPr>
          <w:rFonts w:hint="eastAsia"/>
          <w:b/>
          <w:bCs/>
        </w:rPr>
        <w:t xml:space="preserve">曝露を正しく</w:t>
      </w:r>
      <w:r>
        <w:rPr>
          <w:b/>
          <w:bCs/>
        </w:rPr>
        <w:t xml:space="preserve"> </w:t>
      </w:r>
      <w:r>
        <w:rPr>
          <w:rFonts w:hint="eastAsia"/>
          <w:b/>
          <w:bCs/>
        </w:rPr>
        <w:t xml:space="preserve">定義し直した時点で関連そのものが消失する</w:t>
      </w:r>
      <w:r>
        <w:rPr>
          <w:rFonts w:hint="eastAsia"/>
        </w:rPr>
        <w:t xml:space="preserve">、より厳しい結果である。旧曝露（全世帯に占める</w:t>
      </w:r>
      <w:r>
        <w:t xml:space="preserve"> </w:t>
      </w:r>
      <w:r>
        <w:rPr>
          <w:rFonts w:hint="eastAsia"/>
        </w:rPr>
        <w:t xml:space="preserve">65歳以上単独世帯率）が高齢化率と強く相関していた（r=0.63）のに対し、新曝露は高齢化率と</w:t>
      </w:r>
      <w:r>
        <w:t xml:space="preserve"> </w:t>
      </w:r>
      <w:r>
        <w:rPr>
          <w:rFonts w:hint="eastAsia"/>
        </w:rPr>
        <w:t xml:space="preserve">ほぼ無相関（r=-0.24）であり、旧解析で見えていた「関連」は、独居そのものの効果ではなく、</w:t>
      </w:r>
      <w:r>
        <w:t xml:space="preserve"> </w:t>
      </w:r>
      <w:r>
        <w:rPr>
          <w:rFonts w:hint="eastAsia"/>
        </w:rPr>
        <w:t xml:space="preserve">曝露指標が高齢化率の代理変数になっていたことによる交絡であった可能性が高い。</w:t>
      </w:r>
    </w:p>
    <w:p>
      <w:pPr>
        <w:pStyle w:val="BlockText"/>
      </w:pPr>
      <w:r>
        <w:rPr>
          <w:rFonts w:hint="eastAsia"/>
        </w:rPr>
        <w:t xml:space="preserve">以下、詳細な数値根拠を示す。</w:t>
      </w:r>
    </w:p>
    <w:p>
      <w:r>
        <w:pict>
          <v:rect style="width:0;height:1.5pt" o:hralign="center" o:hrstd="t" o:hr="t"/>
        </w:pict>
      </w:r>
    </w:p>
    <w:p>
      <w:pPr>
        <w:pStyle w:val="Heading2"/>
      </w:pPr>
      <w:bookmarkStart w:id="31" w:name="データ"/>
      <w:r>
        <w:t xml:space="preserve">2. データ</w:t>
      </w:r>
      <w:bookmarkEnd w:id="31"/>
    </w:p>
    <w:p>
      <w:pPr>
        <w:pStyle w:val="BlockText"/>
      </w:pPr>
      <w:r>
        <w:rPr>
          <w:rFonts w:hint="eastAsia"/>
        </w:rPr>
        <w:t xml:space="preserve">47都道府県、結合キー=JIS都道府県コード。詳細は</w:t>
      </w:r>
      <w:r>
        <w:t xml:space="preserve"> </w:t>
      </w:r>
      <w:r>
        <w:rPr>
          <w:rStyle w:val="VerbatimChar"/>
        </w:rPr>
        <w:t xml:space="preserve">variable_dictionary.md</w:t>
      </w:r>
      <w:r>
        <w:t xml:space="preserve"> </w:t>
      </w:r>
      <w:r>
        <w:rPr>
          <w:rFonts w:hint="eastAsia"/>
        </w:rPr>
        <w:t xml:space="preserve">を参照。</w:t>
      </w:r>
      <w:r>
        <w:t xml:space="preserve"> </w:t>
      </w:r>
      <w:r>
        <w:rPr>
          <w:rFonts w:hint="eastAsia"/>
        </w:rPr>
        <w:t xml:space="preserve">欠損値・秘匿値なし（全変数で</w:t>
      </w:r>
      <w:r>
        <w:t xml:space="preserve"> assertion </w:t>
      </w:r>
      <w:r>
        <w:rPr>
          <w:rFonts w:hint="eastAsia"/>
        </w:rPr>
        <w:t xml:space="preserve">済み）。</w:t>
      </w:r>
    </w:p>
    <w:p>
      <w:pPr>
        <w:pStyle w:val="Heading3"/>
      </w:pPr>
      <w:bookmarkStart w:id="32" w:name="曝露の再構築が示すもの"/>
      <w:r>
        <w:t xml:space="preserve">2.1 </w:t>
      </w:r>
      <w:r>
        <w:rPr>
          <w:rFonts w:hint="eastAsia"/>
        </w:rPr>
        <w:t xml:space="preserve">曝露の再構築が示すもの</w:t>
      </w:r>
      <w:bookmarkEnd w:id="32"/>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変数</w:t>
            </w:r>
          </w:p>
        </w:tc>
        <w:tc>
          <w:tcPr/>
          <w:p>
            <w:pPr>
              <w:pStyle w:val="Compact"/>
            </w:pPr>
            <w:r>
              <w:rPr>
                <w:rFonts w:hint="eastAsia"/>
              </w:rPr>
              <w:t xml:space="preserve">平均</w:t>
            </w:r>
          </w:p>
        </w:tc>
        <w:tc>
          <w:tcPr/>
          <w:p>
            <w:pPr>
              <w:pStyle w:val="Compact"/>
            </w:pPr>
            <w:r>
              <w:t xml:space="preserve">SD</w:t>
            </w:r>
          </w:p>
        </w:tc>
        <w:tc>
          <w:tcPr/>
          <w:p>
            <w:pPr>
              <w:pStyle w:val="Compact"/>
            </w:pPr>
            <w:r>
              <w:t xml:space="preserve">range</w:t>
            </w:r>
          </w:p>
        </w:tc>
      </w:tr>
      <w:tr>
        <w:tc>
          <w:tcPr/>
          <w:p>
            <w:pPr>
              <w:pStyle w:val="Compact"/>
            </w:pPr>
            <w:r>
              <w:rPr>
                <w:rStyle w:val="VerbatimChar"/>
              </w:rPr>
              <w:t xml:space="preserve">older_living_alone_pct</w:t>
            </w:r>
            <w:r>
              <w:rPr>
                <w:rFonts w:hint="eastAsia"/>
              </w:rPr>
              <w:t xml:space="preserve">（新曝露）</w:t>
            </w:r>
          </w:p>
        </w:tc>
        <w:tc>
          <w:tcPr/>
          <w:p>
            <w:pPr>
              <w:pStyle w:val="Compact"/>
            </w:pPr>
            <w:r>
              <w:t xml:space="preserve">17.74%</w:t>
            </w:r>
          </w:p>
        </w:tc>
        <w:tc>
          <w:tcPr/>
          <w:p>
            <w:pPr>
              <w:pStyle w:val="Compact"/>
            </w:pPr>
            <w:r>
              <w:t xml:space="preserve">3.13</w:t>
            </w:r>
          </w:p>
        </w:tc>
        <w:tc>
          <w:tcPr/>
          <w:p>
            <w:pPr>
              <w:pStyle w:val="Compact"/>
            </w:pPr>
            <w:r>
              <w:t xml:space="preserve">12.09–26.11%</w:t>
            </w:r>
          </w:p>
        </w:tc>
      </w:tr>
      <w:tr>
        <w:tc>
          <w:tcPr/>
          <w:p>
            <w:pPr>
              <w:pStyle w:val="Compact"/>
            </w:pPr>
            <w:r>
              <w:rPr>
                <w:rStyle w:val="VerbatimChar"/>
              </w:rPr>
              <w:t xml:space="preserve">original_elderly_solo_household_pct</w:t>
            </w:r>
            <w:r>
              <w:rPr>
                <w:rFonts w:hint="eastAsia"/>
              </w:rPr>
              <w:t xml:space="preserve">（旧曝露）</w:t>
            </w:r>
          </w:p>
        </w:tc>
        <w:tc>
          <w:tcPr/>
          <w:p>
            <w:pPr>
              <w:pStyle w:val="Compact"/>
            </w:pPr>
            <w:r>
              <w:t xml:space="preserve">12.58%</w:t>
            </w:r>
          </w:p>
        </w:tc>
        <w:tc>
          <w:tcPr/>
          <w:p>
            <w:pPr>
              <w:pStyle w:val="Compact"/>
            </w:pPr>
            <w:r>
              <w:t xml:space="preserve">1.90</w:t>
            </w:r>
          </w:p>
        </w:tc>
        <w:tc>
          <w:tcPr/>
          <w:p>
            <w:pPr>
              <w:pStyle w:val="Compact"/>
            </w:pPr>
            <w:r>
              <w:t xml:space="preserve">9.40–17.80%</w:t>
            </w:r>
          </w:p>
        </w:tc>
      </w:tr>
    </w:tbl>
    <w:p>
      <w:pPr>
        <w:pStyle w:val="Compact"/>
        <w:numPr>
          <w:ilvl w:val="0"/>
          <w:numId w:val="1006"/>
        </w:numPr>
      </w:pPr>
      <w:r>
        <w:rPr>
          <w:rFonts w:hint="eastAsia"/>
        </w:rPr>
        <w:t xml:space="preserve">新旧曝露の相関:</w:t>
      </w:r>
      <w:r>
        <w:t xml:space="preserve"> r = </w:t>
      </w:r>
      <w:r>
        <w:rPr>
          <w:rFonts w:hint="eastAsia"/>
        </w:rPr>
        <w:t xml:space="preserve">0.583（別概念ではあるが無関係でもない）</w:t>
      </w:r>
    </w:p>
    <w:p>
      <w:pPr>
        <w:pStyle w:val="Compact"/>
        <w:numPr>
          <w:ilvl w:val="0"/>
          <w:numId w:val="1006"/>
        </w:numPr>
      </w:pPr>
      <w:r>
        <w:rPr>
          <w:rFonts w:hint="eastAsia"/>
        </w:rPr>
        <w:t xml:space="preserve">新曝露</w:t>
      </w:r>
      <w:r>
        <w:t xml:space="preserve"> と </w:t>
      </w:r>
      <w:r>
        <w:rPr>
          <w:rFonts w:hint="eastAsia"/>
        </w:rPr>
        <w:t xml:space="preserve">高齢化率(</w:t>
      </w:r>
      <w:r>
        <w:rPr>
          <w:rStyle w:val="VerbatimChar"/>
        </w:rPr>
        <w:t xml:space="preserve">ageing_rate_pct</w:t>
      </w:r>
      <w:r>
        <w:t xml:space="preserve">) </w:t>
      </w:r>
      <w:r>
        <w:rPr>
          <w:rFonts w:hint="eastAsia"/>
        </w:rPr>
        <w:t xml:space="preserve">の相関:</w:t>
      </w:r>
      <w:r>
        <w:t xml:space="preserve"> </w:t>
      </w:r>
      <w:r>
        <w:rPr>
          <w:b/>
          <w:bCs/>
        </w:rPr>
        <w:t xml:space="preserve">r = -0.242</w:t>
      </w:r>
    </w:p>
    <w:p>
      <w:pPr>
        <w:pStyle w:val="Compact"/>
        <w:numPr>
          <w:ilvl w:val="0"/>
          <w:numId w:val="1006"/>
        </w:numPr>
      </w:pPr>
      <w:r>
        <w:rPr>
          <w:rFonts w:hint="eastAsia"/>
        </w:rPr>
        <w:t xml:space="preserve">旧曝露</w:t>
      </w:r>
      <w:r>
        <w:t xml:space="preserve"> と </w:t>
      </w:r>
      <w:r>
        <w:rPr>
          <w:rFonts w:hint="eastAsia"/>
        </w:rPr>
        <w:t xml:space="preserve">高齢化率</w:t>
      </w:r>
      <w:r>
        <w:t xml:space="preserve"> </w:t>
      </w:r>
      <w:r>
        <w:rPr>
          <w:rFonts w:hint="eastAsia"/>
        </w:rPr>
        <w:t xml:space="preserve">の相関:</w:t>
      </w:r>
      <w:r>
        <w:t xml:space="preserve"> </w:t>
      </w:r>
      <w:r>
        <w:rPr>
          <w:b/>
          <w:bCs/>
        </w:rPr>
        <w:t xml:space="preserve">r = 0.625</w:t>
      </w:r>
      <w:r>
        <w:rPr>
          <w:rFonts w:hint="eastAsia"/>
        </w:rPr>
        <w:t xml:space="preserve">（Reviewer</w:t>
      </w:r>
      <w:r>
        <w:t xml:space="preserve"> 2 </w:t>
      </w:r>
      <w:r>
        <w:rPr>
          <w:rFonts w:hint="eastAsia"/>
        </w:rPr>
        <w:t xml:space="preserve">の懸念を裏付ける）</w:t>
      </w:r>
    </w:p>
    <w:p>
      <w:pPr>
        <w:pStyle w:val="Compact"/>
        <w:numPr>
          <w:ilvl w:val="0"/>
          <w:numId w:val="1006"/>
        </w:numPr>
      </w:pPr>
      <w:r>
        <w:rPr>
          <w:rFonts w:hint="eastAsia"/>
        </w:rPr>
        <w:t xml:space="preserve">新曝露</w:t>
      </w:r>
      <w:r>
        <w:t xml:space="preserve"> と outcome </w:t>
      </w:r>
      <w:r>
        <w:rPr>
          <w:rFonts w:hint="eastAsia"/>
        </w:rPr>
        <w:t xml:space="preserve">の単純相関:</w:t>
      </w:r>
      <w:r>
        <w:t xml:space="preserve"> </w:t>
      </w:r>
      <w:r>
        <w:rPr>
          <w:b/>
          <w:bCs/>
        </w:rPr>
        <w:t xml:space="preserve">r = 0.000334</w:t>
      </w:r>
      <w:r>
        <w:rPr>
          <w:rFonts w:hint="eastAsia"/>
        </w:rPr>
        <w:t xml:space="preserve">（事実上ゼロ）</w:t>
      </w:r>
    </w:p>
    <w:p>
      <w:pPr>
        <w:pStyle w:val="Compact"/>
        <w:numPr>
          <w:ilvl w:val="0"/>
          <w:numId w:val="1006"/>
        </w:numPr>
      </w:pPr>
      <w:r>
        <w:rPr>
          <w:rFonts w:hint="eastAsia"/>
        </w:rPr>
        <w:t xml:space="preserve">旧曝露</w:t>
      </w:r>
      <w:r>
        <w:t xml:space="preserve"> と outcome </w:t>
      </w:r>
      <w:r>
        <w:rPr>
          <w:rFonts w:hint="eastAsia"/>
        </w:rPr>
        <w:t xml:space="preserve">の単純相関:</w:t>
      </w:r>
      <w:r>
        <w:t xml:space="preserve"> r = </w:t>
      </w:r>
      <w:r>
        <w:rPr>
          <w:rFonts w:hint="eastAsia"/>
        </w:rPr>
        <w:t xml:space="preserve">0.521（旧解析の結果と整合）</w:t>
      </w:r>
    </w:p>
    <w:p>
      <w:pPr>
        <w:pStyle w:val="Heading3"/>
      </w:pPr>
      <w:bookmarkStart w:id="33" w:name="旧解析との数値差異再現性チェック"/>
      <w:r>
        <w:t xml:space="preserve">2.2 </w:t>
      </w:r>
      <w:r>
        <w:rPr>
          <w:rFonts w:hint="eastAsia"/>
        </w:rPr>
        <w:t xml:space="preserve">旧解析との数値差異（再現性チェック）</w:t>
      </w:r>
      <w:bookmarkEnd w:id="33"/>
    </w:p>
    <w:p>
      <w:pPr>
        <w:pStyle w:val="BlockText"/>
      </w:pPr>
      <w:r>
        <w:rPr>
          <w:rFonts w:hint="eastAsia"/>
        </w:rPr>
        <w:t xml:space="preserve">原稿の単変量結果（β=723.37,</w:t>
      </w:r>
      <w:r>
        <w:t xml:space="preserve"> SE=172.21, p=0.000124, R²=0.282; </w:t>
      </w:r>
      <w:r>
        <w:rPr>
          <w:rFonts w:hint="eastAsia"/>
        </w:rPr>
        <w:t xml:space="preserve">outcome分母=2020年人口）に対し、</w:t>
      </w:r>
      <w:r>
        <w:t xml:space="preserve"> </w:t>
      </w:r>
      <w:r>
        <w:t xml:space="preserve">Model </w:t>
      </w:r>
      <w:r>
        <w:rPr>
          <w:rFonts w:hint="eastAsia"/>
        </w:rPr>
        <w:t xml:space="preserve">0（同じ旧曝露、ただしoutcome分母を本解析の2023年人口推計に統一）は</w:t>
      </w:r>
      <w:r>
        <w:t xml:space="preserve"> </w:t>
      </w:r>
      <w:r>
        <w:rPr>
          <w:rFonts w:hint="eastAsia"/>
          <w:b/>
          <w:bCs/>
        </w:rPr>
        <w:t xml:space="preserve">β=656.22（HC3</w:t>
      </w:r>
      <w:r>
        <w:rPr>
          <w:b/>
          <w:bCs/>
        </w:rPr>
        <w:t xml:space="preserve"> </w:t>
      </w:r>
      <w:r>
        <w:rPr>
          <w:rFonts w:hint="eastAsia"/>
          <w:b/>
          <w:bCs/>
        </w:rPr>
        <w:t xml:space="preserve">SE=168.03）,</w:t>
      </w:r>
      <w:r>
        <w:rPr>
          <w:b/>
          <w:bCs/>
        </w:rPr>
        <w:t xml:space="preserve"> p=0.000094, partial R²=0.272</w:t>
      </w:r>
      <w:r>
        <w:t xml:space="preserve"> </w:t>
      </w:r>
      <w:r>
        <w:rPr>
          <w:rFonts w:hint="eastAsia"/>
        </w:rPr>
        <w:t xml:space="preserve">となり、方向・有意性は一致するが</w:t>
      </w:r>
      <w:r>
        <w:t xml:space="preserve"> </w:t>
      </w:r>
      <w:r>
        <w:rPr>
          <w:rFonts w:hint="eastAsia"/>
        </w:rPr>
        <w:t xml:space="preserve">係数はやや異なる。差異はoutcome分母の年次変更（2020→2023人口推計）に由来し、データ処理の誤りではない。</w:t>
      </w:r>
    </w:p>
    <w:p>
      <w:r>
        <w:pict>
          <v:rect style="width:0;height:1.5pt" o:hralign="center" o:hrstd="t" o:hr="t"/>
        </w:pict>
      </w:r>
    </w:p>
    <w:p>
      <w:pPr>
        <w:pStyle w:val="Heading2"/>
      </w:pPr>
      <w:bookmarkStart w:id="34" w:name="model-0-4階層的調整モデル"/>
      <w:r>
        <w:t xml:space="preserve">3. Model </w:t>
      </w:r>
      <w:r>
        <w:rPr>
          <w:rFonts w:hint="eastAsia"/>
        </w:rPr>
        <w:t xml:space="preserve">0-4（階層的調整モデル）</w:t>
      </w:r>
      <w:bookmarkEnd w:id="34"/>
    </w:p>
    <w:p>
      <w:pPr>
        <w:pStyle w:val="BlockText"/>
      </w:pPr>
      <w:r>
        <w:rPr>
          <w:rFonts w:hint="eastAsia"/>
        </w:rPr>
        <w:t xml:space="preserve">主要推論はHC3ロバストSE。通常OLS</w:t>
      </w:r>
      <w:r>
        <w:t xml:space="preserve"> SEは</w:t>
      </w:r>
      <w:r>
        <w:t xml:space="preserve"> </w:t>
      </w:r>
      <w:r>
        <w:rPr>
          <w:rStyle w:val="VerbatimChar"/>
        </w:rPr>
        <w:t xml:space="preserve">results/model_results.csv</w:t>
      </w:r>
      <w:r>
        <w:t xml:space="preserve"> </w:t>
      </w:r>
      <w:r>
        <w:rPr>
          <w:rFonts w:hint="eastAsia"/>
        </w:rPr>
        <w:t xml:space="preserve">に監査用として併記。</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Model</w:t>
            </w:r>
          </w:p>
        </w:tc>
        <w:tc>
          <w:tcPr/>
          <w:p>
            <w:pPr>
              <w:pStyle w:val="Compact"/>
            </w:pPr>
            <w:r>
              <w:rPr>
                <w:rFonts w:hint="eastAsia"/>
              </w:rPr>
              <w:t xml:space="preserve">曝露</w:t>
            </w:r>
          </w:p>
        </w:tc>
        <w:tc>
          <w:tcPr/>
          <w:p>
            <w:pPr>
              <w:pStyle w:val="Compact"/>
            </w:pPr>
            <w:r>
              <w:rPr>
                <w:rFonts w:hint="eastAsia"/>
              </w:rPr>
              <w:t xml:space="preserve">追加調整変数</w:t>
            </w:r>
          </w:p>
        </w:tc>
        <w:tc>
          <w:tcPr/>
          <w:p>
            <w:pPr>
              <w:pStyle w:val="Compact"/>
            </w:pPr>
            <w:r>
              <w:t xml:space="preserve">N</w:t>
            </w:r>
          </w:p>
        </w:tc>
        <w:tc>
          <w:tcPr/>
          <w:p>
            <w:pPr>
              <w:pStyle w:val="Compact"/>
            </w:pPr>
            <w:r>
              <w:rPr>
                <w:rFonts w:hint="eastAsia"/>
              </w:rPr>
              <w:t xml:space="preserve">曝露係数</w:t>
            </w:r>
            <w:r>
              <w:t xml:space="preserve"> (HC3)</w:t>
            </w:r>
          </w:p>
        </w:tc>
        <w:tc>
          <w:tcPr/>
          <w:p>
            <w:pPr>
              <w:pStyle w:val="Compact"/>
            </w:pPr>
            <w:r>
              <w:t xml:space="preserve">95% CI</w:t>
            </w:r>
          </w:p>
        </w:tc>
        <w:tc>
          <w:tcPr/>
          <w:p>
            <w:pPr>
              <w:pStyle w:val="Compact"/>
            </w:pPr>
            <w:r>
              <w:rPr>
                <w:rFonts w:hint="eastAsia"/>
              </w:rPr>
              <w:t xml:space="preserve">p値</w:t>
            </w:r>
          </w:p>
        </w:tc>
        <w:tc>
          <w:tcPr/>
          <w:p>
            <w:pPr>
              <w:pStyle w:val="Compact"/>
            </w:pPr>
            <w:r>
              <w:t xml:space="preserve">Adj R²</w:t>
            </w:r>
          </w:p>
        </w:tc>
        <w:tc>
          <w:tcPr/>
          <w:p>
            <w:pPr>
              <w:pStyle w:val="Compact"/>
            </w:pPr>
            <w:r>
              <w:rPr>
                <w:rFonts w:hint="eastAsia"/>
              </w:rPr>
              <w:t xml:space="preserve">曝露</w:t>
            </w:r>
            <w:r>
              <w:t xml:space="preserve"> partial R²</w:t>
            </w:r>
          </w:p>
        </w:tc>
        <w:tc>
          <w:tcPr/>
          <w:p>
            <w:pPr>
              <w:pStyle w:val="Compact"/>
            </w:pPr>
            <w:r>
              <w:t xml:space="preserve">AICc</w:t>
            </w:r>
          </w:p>
        </w:tc>
      </w:tr>
      <w:tr>
        <w:tc>
          <w:tcPr/>
          <w:p>
            <w:pPr>
              <w:pStyle w:val="Compact"/>
            </w:pPr>
            <w:r>
              <w:t xml:space="preserve">0</w:t>
            </w:r>
          </w:p>
        </w:tc>
        <w:tc>
          <w:tcPr/>
          <w:p>
            <w:pPr>
              <w:pStyle w:val="Compact"/>
            </w:pPr>
            <w:r>
              <w:rPr>
                <w:rFonts w:hint="eastAsia"/>
              </w:rPr>
              <w:t xml:space="preserve">旧曝露（全世帯比）</w:t>
            </w:r>
          </w:p>
        </w:tc>
        <w:tc>
          <w:tcPr/>
          <w:p>
            <w:pPr>
              <w:pStyle w:val="Compact"/>
            </w:pPr>
            <w:r>
              <w:t xml:space="preserve">なし</w:t>
            </w:r>
          </w:p>
        </w:tc>
        <w:tc>
          <w:tcPr/>
          <w:p>
            <w:pPr>
              <w:pStyle w:val="Compact"/>
            </w:pPr>
            <w:r>
              <w:t xml:space="preserve">47</w:t>
            </w:r>
          </w:p>
        </w:tc>
        <w:tc>
          <w:tcPr/>
          <w:p>
            <w:pPr>
              <w:pStyle w:val="Compact"/>
            </w:pPr>
            <w:r>
              <w:t xml:space="preserve">656.22</w:t>
            </w:r>
          </w:p>
        </w:tc>
        <w:tc>
          <w:tcPr/>
          <w:p>
            <w:pPr>
              <w:pStyle w:val="Compact"/>
            </w:pPr>
            <w:r>
              <w:t xml:space="preserve">[326.89, 985.55]</w:t>
            </w:r>
          </w:p>
        </w:tc>
        <w:tc>
          <w:tcPr/>
          <w:p>
            <w:pPr>
              <w:pStyle w:val="Compact"/>
            </w:pPr>
            <w:r>
              <w:rPr>
                <w:b/>
                <w:bCs/>
              </w:rPr>
              <w:t xml:space="preserve">&lt;0.001</w:t>
            </w:r>
          </w:p>
        </w:tc>
        <w:tc>
          <w:tcPr/>
          <w:p>
            <w:pPr>
              <w:pStyle w:val="Compact"/>
            </w:pPr>
            <w:r>
              <w:t xml:space="preserve">0.256</w:t>
            </w:r>
          </w:p>
        </w:tc>
        <w:tc>
          <w:tcPr/>
          <w:p>
            <w:pPr>
              <w:pStyle w:val="Compact"/>
            </w:pPr>
            <w:r>
              <w:t xml:space="preserve">0.272</w:t>
            </w:r>
          </w:p>
        </w:tc>
        <w:tc>
          <w:tcPr/>
          <w:p>
            <w:pPr>
              <w:pStyle w:val="Compact"/>
            </w:pPr>
            <w:r>
              <w:t xml:space="preserve">853.2</w:t>
            </w:r>
          </w:p>
        </w:tc>
      </w:tr>
      <w:tr>
        <w:tc>
          <w:tcPr/>
          <w:p>
            <w:pPr>
              <w:pStyle w:val="Compact"/>
            </w:pPr>
            <w:r>
              <w:t xml:space="preserve">1</w:t>
            </w:r>
          </w:p>
        </w:tc>
        <w:tc>
          <w:tcPr/>
          <w:p>
            <w:pPr>
              <w:pStyle w:val="Compact"/>
            </w:pPr>
            <w:r>
              <w:rPr>
                <w:rFonts w:hint="eastAsia"/>
              </w:rPr>
              <w:t xml:space="preserve">新曝露（65+人口比）</w:t>
            </w:r>
          </w:p>
        </w:tc>
        <w:tc>
          <w:tcPr/>
          <w:p>
            <w:pPr>
              <w:pStyle w:val="Compact"/>
            </w:pPr>
            <w:r>
              <w:t xml:space="preserve">なし</w:t>
            </w:r>
          </w:p>
        </w:tc>
        <w:tc>
          <w:tcPr/>
          <w:p>
            <w:pPr>
              <w:pStyle w:val="Compact"/>
            </w:pPr>
            <w:r>
              <w:t xml:space="preserve">47</w:t>
            </w:r>
          </w:p>
        </w:tc>
        <w:tc>
          <w:tcPr/>
          <w:p>
            <w:pPr>
              <w:pStyle w:val="Compact"/>
            </w:pPr>
            <w:r>
              <w:t xml:space="preserve">0.25</w:t>
            </w:r>
          </w:p>
        </w:tc>
        <w:tc>
          <w:tcPr/>
          <w:p>
            <w:pPr>
              <w:pStyle w:val="Compact"/>
            </w:pPr>
            <w:r>
              <w:t xml:space="preserve">[-249.77, 250.28]</w:t>
            </w:r>
          </w:p>
        </w:tc>
        <w:tc>
          <w:tcPr/>
          <w:p>
            <w:pPr>
              <w:pStyle w:val="Compact"/>
            </w:pPr>
            <w:r>
              <w:rPr>
                <w:b/>
                <w:bCs/>
              </w:rPr>
              <w:t xml:space="preserve">0.998</w:t>
            </w:r>
          </w:p>
        </w:tc>
        <w:tc>
          <w:tcPr/>
          <w:p>
            <w:pPr>
              <w:pStyle w:val="Compact"/>
            </w:pPr>
            <w:r>
              <w:t xml:space="preserve">-0.022</w:t>
            </w:r>
          </w:p>
        </w:tc>
        <w:tc>
          <w:tcPr/>
          <w:p>
            <w:pPr>
              <w:pStyle w:val="Compact"/>
            </w:pPr>
            <w:r>
              <w:t xml:space="preserve">~0</w:t>
            </w:r>
          </w:p>
        </w:tc>
        <w:tc>
          <w:tcPr/>
          <w:p>
            <w:pPr>
              <w:pStyle w:val="Compact"/>
            </w:pPr>
            <w:r>
              <w:t xml:space="preserve">868.1</w:t>
            </w:r>
          </w:p>
        </w:tc>
      </w:tr>
      <w:tr>
        <w:tc>
          <w:tcPr/>
          <w:p>
            <w:pPr>
              <w:pStyle w:val="Compact"/>
            </w:pPr>
            <w:r>
              <w:t xml:space="preserve">2</w:t>
            </w:r>
          </w:p>
        </w:tc>
        <w:tc>
          <w:tcPr/>
          <w:p>
            <w:pPr>
              <w:pStyle w:val="Compact"/>
            </w:pPr>
            <w:r>
              <w:rPr>
                <w:rFonts w:hint="eastAsia"/>
              </w:rPr>
              <w:t xml:space="preserve">新曝露</w:t>
            </w:r>
          </w:p>
        </w:tc>
        <w:tc>
          <w:tcPr/>
          <w:p>
            <w:pPr>
              <w:pStyle w:val="Compact"/>
            </w:pPr>
            <w:r>
              <w:rPr>
                <w:rFonts w:hint="eastAsia"/>
              </w:rPr>
              <w:t xml:space="preserve">+高齢化率</w:t>
            </w:r>
          </w:p>
        </w:tc>
        <w:tc>
          <w:tcPr/>
          <w:p>
            <w:pPr>
              <w:pStyle w:val="Compact"/>
            </w:pPr>
            <w:r>
              <w:t xml:space="preserve">47</w:t>
            </w:r>
          </w:p>
        </w:tc>
        <w:tc>
          <w:tcPr/>
          <w:p>
            <w:pPr>
              <w:pStyle w:val="Compact"/>
            </w:pPr>
            <w:r>
              <w:t xml:space="preserve">117.57</w:t>
            </w:r>
          </w:p>
        </w:tc>
        <w:tc>
          <w:tcPr/>
          <w:p>
            <w:pPr>
              <w:pStyle w:val="Compact"/>
            </w:pPr>
            <w:r>
              <w:t xml:space="preserve">[-66.52, 301.67]</w:t>
            </w:r>
          </w:p>
        </w:tc>
        <w:tc>
          <w:tcPr/>
          <w:p>
            <w:pPr>
              <w:pStyle w:val="Compact"/>
            </w:pPr>
            <w:r>
              <w:t xml:space="preserve">0.211</w:t>
            </w:r>
          </w:p>
        </w:tc>
        <w:tc>
          <w:tcPr/>
          <w:p>
            <w:pPr>
              <w:pStyle w:val="Compact"/>
            </w:pPr>
            <w:r>
              <w:t xml:space="preserve">0.350</w:t>
            </w:r>
          </w:p>
        </w:tc>
        <w:tc>
          <w:tcPr/>
          <w:p>
            <w:pPr>
              <w:pStyle w:val="Compact"/>
            </w:pPr>
            <w:r>
              <w:t xml:space="preserve">0.035</w:t>
            </w:r>
          </w:p>
        </w:tc>
        <w:tc>
          <w:tcPr/>
          <w:p>
            <w:pPr>
              <w:pStyle w:val="Compact"/>
            </w:pPr>
            <w:r>
              <w:t xml:space="preserve">848.2</w:t>
            </w:r>
          </w:p>
        </w:tc>
      </w:tr>
      <w:tr>
        <w:tc>
          <w:tcPr/>
          <w:p>
            <w:pPr>
              <w:pStyle w:val="Compact"/>
            </w:pPr>
            <w:r>
              <w:t xml:space="preserve">3</w:t>
            </w:r>
          </w:p>
        </w:tc>
        <w:tc>
          <w:tcPr/>
          <w:p>
            <w:pPr>
              <w:pStyle w:val="Compact"/>
            </w:pPr>
            <w:r>
              <w:rPr>
                <w:rFonts w:hint="eastAsia"/>
              </w:rPr>
              <w:t xml:space="preserve">新曝露</w:t>
            </w:r>
          </w:p>
        </w:tc>
        <w:tc>
          <w:tcPr/>
          <w:p>
            <w:pPr>
              <w:pStyle w:val="Compact"/>
            </w:pPr>
            <w:r>
              <w:rPr>
                <w:rFonts w:hint="eastAsia"/>
              </w:rPr>
              <w:t xml:space="preserve">+一般病床数</w:t>
            </w:r>
          </w:p>
        </w:tc>
        <w:tc>
          <w:tcPr/>
          <w:p>
            <w:pPr>
              <w:pStyle w:val="Compact"/>
            </w:pPr>
            <w:r>
              <w:t xml:space="preserve">47</w:t>
            </w:r>
          </w:p>
        </w:tc>
        <w:tc>
          <w:tcPr/>
          <w:p>
            <w:pPr>
              <w:pStyle w:val="Compact"/>
            </w:pPr>
            <w:r>
              <w:t xml:space="preserve">1.63</w:t>
            </w:r>
          </w:p>
        </w:tc>
        <w:tc>
          <w:tcPr/>
          <w:p>
            <w:pPr>
              <w:pStyle w:val="Compact"/>
            </w:pPr>
            <w:r>
              <w:t xml:space="preserve">[-177.60, 180.86]</w:t>
            </w:r>
          </w:p>
        </w:tc>
        <w:tc>
          <w:tcPr/>
          <w:p>
            <w:pPr>
              <w:pStyle w:val="Compact"/>
            </w:pPr>
            <w:r>
              <w:t xml:space="preserve">0.986</w:t>
            </w:r>
          </w:p>
        </w:tc>
        <w:tc>
          <w:tcPr/>
          <w:p>
            <w:pPr>
              <w:pStyle w:val="Compact"/>
            </w:pPr>
            <w:r>
              <w:t xml:space="preserve">0.384</w:t>
            </w:r>
          </w:p>
        </w:tc>
        <w:tc>
          <w:tcPr/>
          <w:p>
            <w:pPr>
              <w:pStyle w:val="Compact"/>
            </w:pPr>
            <w:r>
              <w:t xml:space="preserve">~0</w:t>
            </w:r>
          </w:p>
        </w:tc>
        <w:tc>
          <w:tcPr/>
          <w:p>
            <w:pPr>
              <w:pStyle w:val="Compact"/>
            </w:pPr>
            <w:r>
              <w:t xml:space="preserve">847.1</w:t>
            </w:r>
          </w:p>
        </w:tc>
      </w:tr>
      <w:tr>
        <w:tc>
          <w:tcPr/>
          <w:p>
            <w:pPr>
              <w:pStyle w:val="Compact"/>
            </w:pPr>
            <w:r>
              <w:rPr>
                <w:rFonts w:hint="eastAsia"/>
              </w:rPr>
              <w:t xml:space="preserve">4（主要）</w:t>
            </w:r>
          </w:p>
        </w:tc>
        <w:tc>
          <w:tcPr/>
          <w:p>
            <w:pPr>
              <w:pStyle w:val="Compact"/>
            </w:pPr>
            <w:r>
              <w:rPr>
                <w:rFonts w:hint="eastAsia"/>
              </w:rPr>
              <w:t xml:space="preserve">新曝露</w:t>
            </w:r>
          </w:p>
        </w:tc>
        <w:tc>
          <w:tcPr/>
          <w:p>
            <w:pPr>
              <w:pStyle w:val="Compact"/>
            </w:pPr>
            <w:r>
              <w:rPr>
                <w:rFonts w:hint="eastAsia"/>
              </w:rPr>
              <w:t xml:space="preserve">+WBGT≥28日数</w:t>
            </w:r>
          </w:p>
        </w:tc>
        <w:tc>
          <w:tcPr/>
          <w:p>
            <w:pPr>
              <w:pStyle w:val="Compact"/>
            </w:pPr>
            <w:r>
              <w:t xml:space="preserve">47</w:t>
            </w:r>
          </w:p>
        </w:tc>
        <w:tc>
          <w:tcPr/>
          <w:p>
            <w:pPr>
              <w:pStyle w:val="Compact"/>
            </w:pPr>
            <w:r>
              <w:t xml:space="preserve">-25.73</w:t>
            </w:r>
          </w:p>
        </w:tc>
        <w:tc>
          <w:tcPr/>
          <w:p>
            <w:pPr>
              <w:pStyle w:val="Compact"/>
            </w:pPr>
            <w:r>
              <w:t xml:space="preserve">[-227.88, 176.42]</w:t>
            </w:r>
          </w:p>
        </w:tc>
        <w:tc>
          <w:tcPr/>
          <w:p>
            <w:pPr>
              <w:pStyle w:val="Compact"/>
            </w:pPr>
            <w:r>
              <w:t xml:space="preserve">0.803</w:t>
            </w:r>
          </w:p>
        </w:tc>
        <w:tc>
          <w:tcPr/>
          <w:p>
            <w:pPr>
              <w:pStyle w:val="Compact"/>
            </w:pPr>
            <w:r>
              <w:t xml:space="preserve">0.423</w:t>
            </w:r>
          </w:p>
        </w:tc>
        <w:tc>
          <w:tcPr/>
          <w:p>
            <w:pPr>
              <w:pStyle w:val="Compact"/>
            </w:pPr>
            <w:r>
              <w:t xml:space="preserve">0.001</w:t>
            </w:r>
          </w:p>
        </w:tc>
        <w:tc>
          <w:tcPr/>
          <w:p>
            <w:pPr>
              <w:pStyle w:val="Compact"/>
            </w:pPr>
            <w:r>
              <w:t xml:space="preserve">845.6</w:t>
            </w:r>
          </w:p>
        </w:tc>
      </w:tr>
    </w:tbl>
    <w:p>
      <w:pPr>
        <w:pStyle w:val="BlockText"/>
      </w:pPr>
      <w:r>
        <w:rPr>
          <w:rFonts w:hint="eastAsia"/>
          <w:b/>
          <w:bCs/>
        </w:rPr>
        <w:t xml:space="preserve">新曝露を用いた場合、Model</w:t>
      </w:r>
      <w:r>
        <w:rPr>
          <w:b/>
          <w:bCs/>
        </w:rPr>
        <w:t xml:space="preserve"> </w:t>
      </w:r>
      <w:r>
        <w:rPr>
          <w:rFonts w:hint="eastAsia"/>
          <w:b/>
          <w:bCs/>
        </w:rPr>
        <w:t xml:space="preserve">1（無調整）の時点で既に非有意（p=0.998）であり、</w:t>
      </w:r>
      <w:r>
        <w:rPr>
          <w:b/>
          <w:bCs/>
        </w:rPr>
        <w:t xml:space="preserve"> </w:t>
      </w:r>
      <w:r>
        <w:rPr>
          <w:rFonts w:hint="eastAsia"/>
          <w:b/>
          <w:bCs/>
        </w:rPr>
        <w:t xml:space="preserve">その後の調整（Model</w:t>
      </w:r>
      <w:r>
        <w:rPr>
          <w:b/>
          <w:bCs/>
        </w:rPr>
        <w:t xml:space="preserve"> </w:t>
      </w:r>
      <w:r>
        <w:rPr>
          <w:rFonts w:hint="eastAsia"/>
          <w:b/>
          <w:bCs/>
        </w:rPr>
        <w:t xml:space="preserve">2-4）を経ても係数の符号すら安定しない。</w:t>
      </w:r>
      <w:r>
        <w:t xml:space="preserve"> </w:t>
      </w:r>
      <w:r>
        <w:t xml:space="preserve">モデルの adjusted R² は</w:t>
      </w:r>
      <w:r>
        <w:t xml:space="preserve"> </w:t>
      </w:r>
      <w:r>
        <w:t xml:space="preserve">Model </w:t>
      </w:r>
      <w:r>
        <w:rPr>
          <w:rFonts w:hint="eastAsia"/>
        </w:rPr>
        <w:t xml:space="preserve">2以降大きく上昇しているが、これは高齢化率・病床数・WBGTという調整変数自身が</w:t>
      </w:r>
      <w:r>
        <w:t xml:space="preserve"> </w:t>
      </w:r>
      <w:r>
        <w:rPr>
          <w:rFonts w:hint="eastAsia"/>
        </w:rPr>
        <w:t xml:space="preserve">outcomeの分散をよく説明しているためであり、曝露の寄与ではない。</w:t>
      </w:r>
    </w:p>
    <w:p>
      <w:r>
        <w:pict>
          <v:rect style="width:0;height:1.5pt" o:hralign="center" o:hrstd="t" o:hr="t"/>
        </w:pict>
      </w:r>
    </w:p>
    <w:p>
      <w:pPr>
        <w:pStyle w:val="Heading2"/>
      </w:pPr>
      <w:bookmarkStart w:id="35" w:name="回帰診断model-4"/>
      <w:r>
        <w:t xml:space="preserve">4. </w:t>
      </w:r>
      <w:r>
        <w:rPr>
          <w:rFonts w:hint="eastAsia"/>
        </w:rPr>
        <w:t xml:space="preserve">回帰診断（Model</w:t>
      </w:r>
      <w:r>
        <w:t xml:space="preserve"> </w:t>
      </w:r>
      <w:r>
        <w:rPr>
          <w:rFonts w:hint="eastAsia"/>
        </w:rPr>
        <w:t xml:space="preserve">4）</w:t>
      </w:r>
      <w:bookmarkEnd w:id="35"/>
    </w:p>
    <w:p>
      <w:pPr>
        <w:pStyle w:val="Compact"/>
        <w:numPr>
          <w:ilvl w:val="0"/>
          <w:numId w:val="1007"/>
        </w:numPr>
      </w:pPr>
      <w:r>
        <w:t xml:space="preserve">Cook’s D </w:t>
      </w:r>
      <w:r>
        <w:rPr>
          <w:rFonts w:hint="eastAsia"/>
        </w:rPr>
        <w:t xml:space="preserve">閾値</w:t>
      </w:r>
      <w:r>
        <w:t xml:space="preserve"> (4/N) = 0.0851</w:t>
      </w:r>
    </w:p>
    <w:p>
      <w:pPr>
        <w:pStyle w:val="Compact"/>
        <w:numPr>
          <w:ilvl w:val="0"/>
          <w:numId w:val="1007"/>
        </w:numPr>
      </w:pPr>
      <w:r>
        <w:rPr>
          <w:rFonts w:hint="eastAsia"/>
        </w:rPr>
        <w:t xml:space="preserve">北海道（pref_code=01）:</w:t>
      </w:r>
      <w:r>
        <w:t xml:space="preserve"> Cook’s D =</w:t>
      </w:r>
      <w:r>
        <w:t xml:space="preserve"> </w:t>
      </w:r>
      <w:r>
        <w:rPr>
          <w:b/>
          <w:bCs/>
        </w:rPr>
        <w:t xml:space="preserve">0.648</w:t>
      </w:r>
      <w:r>
        <w:rPr>
          <w:rFonts w:hint="eastAsia"/>
        </w:rPr>
        <w:t xml:space="preserve">（閾値の約7.6倍）,</w:t>
      </w:r>
      <w:r>
        <w:t xml:space="preserve"> leverage = 0.433 — </w:t>
      </w:r>
      <w:r>
        <w:rPr>
          <w:rFonts w:hint="eastAsia"/>
        </w:rPr>
        <w:t xml:space="preserve">突出した影響点</w:t>
      </w:r>
    </w:p>
    <w:p>
      <w:pPr>
        <w:pStyle w:val="Compact"/>
        <w:numPr>
          <w:ilvl w:val="0"/>
          <w:numId w:val="1007"/>
        </w:numPr>
      </w:pPr>
      <w:r>
        <w:rPr>
          <w:rFonts w:hint="eastAsia"/>
        </w:rPr>
        <w:t xml:space="preserve">高知（39）:</w:t>
      </w:r>
      <w:r>
        <w:t xml:space="preserve"> Cook’s D = 0.164　</w:t>
      </w:r>
      <w:r>
        <w:rPr>
          <w:rFonts w:hint="eastAsia"/>
        </w:rPr>
        <w:t xml:space="preserve">広島（34）:</w:t>
      </w:r>
      <w:r>
        <w:t xml:space="preserve"> Cook’s D = 0.138</w:t>
      </w:r>
    </w:p>
    <w:p>
      <w:pPr>
        <w:pStyle w:val="Compact"/>
        <w:numPr>
          <w:ilvl w:val="0"/>
          <w:numId w:val="1007"/>
        </w:numPr>
      </w:pPr>
      <w:r>
        <w:rPr>
          <w:rFonts w:hint="eastAsia"/>
        </w:rPr>
        <w:t xml:space="preserve">北海道は環境省WBGT</w:t>
      </w:r>
      <w:r>
        <w:t xml:space="preserve"> </w:t>
      </w:r>
      <w:r>
        <w:rPr>
          <w:rFonts w:hint="eastAsia"/>
        </w:rPr>
        <w:t xml:space="preserve">APIで14地域・163観測地点の平均のため、他都道府県よりも地理的異質性が大きい。</w:t>
      </w:r>
      <w:r>
        <w:t xml:space="preserve"> </w:t>
      </w:r>
      <w:r>
        <w:t xml:space="preserve">ただし §5 </w:t>
      </w:r>
      <w:r>
        <w:rPr>
          <w:rFonts w:hint="eastAsia"/>
        </w:rPr>
        <w:t xml:space="preserve">のLOOで北海道を除外しても結論（曝露非有意）は変わらない。</w:t>
      </w:r>
    </w:p>
    <w:p>
      <w:r>
        <w:pict>
          <v:rect style="width:0;height:1.5pt" o:hralign="center" o:hrstd="t" o:hr="t"/>
        </w:pict>
      </w:r>
    </w:p>
    <w:p>
      <w:pPr>
        <w:pStyle w:val="Heading2"/>
      </w:pPr>
      <w:bookmarkStart w:id="36" w:name="感度分析"/>
      <w:r>
        <w:t xml:space="preserve">5. </w:t>
      </w:r>
      <w:r>
        <w:rPr>
          <w:rFonts w:hint="eastAsia"/>
        </w:rPr>
        <w:t xml:space="preserve">感度分析</w:t>
      </w:r>
      <w:bookmarkEnd w:id="36"/>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分析</w:t>
            </w:r>
          </w:p>
        </w:tc>
        <w:tc>
          <w:tcPr/>
          <w:p>
            <w:pPr>
              <w:pStyle w:val="Compact"/>
            </w:pPr>
            <w:r>
              <w:t xml:space="preserve">N</w:t>
            </w:r>
          </w:p>
        </w:tc>
        <w:tc>
          <w:tcPr/>
          <w:p>
            <w:pPr>
              <w:pStyle w:val="Compact"/>
            </w:pPr>
            <w:r>
              <w:rPr>
                <w:rFonts w:hint="eastAsia"/>
              </w:rPr>
              <w:t xml:space="preserve">曝露係数</w:t>
            </w:r>
          </w:p>
        </w:tc>
        <w:tc>
          <w:tcPr/>
          <w:p>
            <w:pPr>
              <w:pStyle w:val="Compact"/>
            </w:pPr>
            <w:r>
              <w:t xml:space="preserve">95%CI</w:t>
            </w:r>
          </w:p>
        </w:tc>
        <w:tc>
          <w:tcPr/>
          <w:p>
            <w:pPr>
              <w:pStyle w:val="Compact"/>
            </w:pPr>
            <w:r>
              <w:rPr>
                <w:rFonts w:hint="eastAsia"/>
              </w:rPr>
              <w:t xml:space="preserve">p値</w:t>
            </w:r>
          </w:p>
        </w:tc>
      </w:tr>
      <w:tr>
        <w:tc>
          <w:tcPr/>
          <w:p>
            <w:pPr>
              <w:pStyle w:val="Compact"/>
            </w:pPr>
            <w:r>
              <w:t xml:space="preserve">Model </w:t>
            </w:r>
            <w:r>
              <w:rPr>
                <w:rFonts w:hint="eastAsia"/>
              </w:rPr>
              <w:t xml:space="preserve">4（基準）</w:t>
            </w:r>
          </w:p>
        </w:tc>
        <w:tc>
          <w:tcPr/>
          <w:p>
            <w:pPr>
              <w:pStyle w:val="Compact"/>
            </w:pPr>
            <w:r>
              <w:t xml:space="preserve">47</w:t>
            </w:r>
          </w:p>
        </w:tc>
        <w:tc>
          <w:tcPr/>
          <w:p>
            <w:pPr>
              <w:pStyle w:val="Compact"/>
            </w:pPr>
            <w:r>
              <w:t xml:space="preserve">-25.73</w:t>
            </w:r>
          </w:p>
        </w:tc>
        <w:tc>
          <w:tcPr/>
          <w:p>
            <w:pPr>
              <w:pStyle w:val="Compact"/>
            </w:pPr>
            <w:r>
              <w:t xml:space="preserve">[-227.9, 176.4]</w:t>
            </w:r>
          </w:p>
        </w:tc>
        <w:tc>
          <w:tcPr/>
          <w:p>
            <w:pPr>
              <w:pStyle w:val="Compact"/>
            </w:pPr>
            <w:r>
              <w:t xml:space="preserve">0.803</w:t>
            </w:r>
          </w:p>
        </w:tc>
      </w:tr>
      <w:tr>
        <w:tc>
          <w:tcPr/>
          <w:p>
            <w:pPr>
              <w:pStyle w:val="Compact"/>
            </w:pPr>
            <w:r>
              <w:rPr>
                <w:rFonts w:hint="eastAsia"/>
              </w:rPr>
              <w:t xml:space="preserve">病床数→一般診療所数</w:t>
            </w:r>
          </w:p>
        </w:tc>
        <w:tc>
          <w:tcPr/>
          <w:p>
            <w:pPr>
              <w:pStyle w:val="Compact"/>
            </w:pPr>
            <w:r>
              <w:t xml:space="preserve">47</w:t>
            </w:r>
          </w:p>
        </w:tc>
        <w:tc>
          <w:tcPr/>
          <w:p>
            <w:pPr>
              <w:pStyle w:val="Compact"/>
            </w:pPr>
            <w:r>
              <w:t xml:space="preserve">-42.14</w:t>
            </w:r>
          </w:p>
        </w:tc>
        <w:tc>
          <w:tcPr/>
          <w:p>
            <w:pPr>
              <w:pStyle w:val="Compact"/>
            </w:pPr>
            <w:r>
              <w:t xml:space="preserve">[-193.7, 109.5]</w:t>
            </w:r>
          </w:p>
        </w:tc>
        <w:tc>
          <w:tcPr/>
          <w:p>
            <w:pPr>
              <w:pStyle w:val="Compact"/>
            </w:pPr>
            <w:r>
              <w:t xml:space="preserve">0.586</w:t>
            </w:r>
          </w:p>
        </w:tc>
      </w:tr>
      <w:tr>
        <w:tc>
          <w:tcPr/>
          <w:p>
            <w:pPr>
              <w:pStyle w:val="Compact"/>
            </w:pPr>
            <w:r>
              <w:rPr>
                <w:rFonts w:hint="eastAsia"/>
              </w:rPr>
              <w:t xml:space="preserve">対数人口密度を追加</w:t>
            </w:r>
          </w:p>
        </w:tc>
        <w:tc>
          <w:tcPr/>
          <w:p>
            <w:pPr>
              <w:pStyle w:val="Compact"/>
            </w:pPr>
            <w:r>
              <w:t xml:space="preserve">47</w:t>
            </w:r>
          </w:p>
        </w:tc>
        <w:tc>
          <w:tcPr/>
          <w:p>
            <w:pPr>
              <w:pStyle w:val="Compact"/>
            </w:pPr>
            <w:r>
              <w:t xml:space="preserve">-66.07</w:t>
            </w:r>
          </w:p>
        </w:tc>
        <w:tc>
          <w:tcPr/>
          <w:p>
            <w:pPr>
              <w:pStyle w:val="Compact"/>
            </w:pPr>
            <w:r>
              <w:t xml:space="preserve">[-363.7, 231.5]</w:t>
            </w:r>
          </w:p>
        </w:tc>
        <w:tc>
          <w:tcPr/>
          <w:p>
            <w:pPr>
              <w:pStyle w:val="Compact"/>
            </w:pPr>
            <w:r>
              <w:t xml:space="preserve">0.663</w:t>
            </w:r>
          </w:p>
        </w:tc>
      </w:tr>
      <w:tr>
        <w:tc>
          <w:tcPr/>
          <w:p>
            <w:pPr>
              <w:pStyle w:val="Compact"/>
            </w:pPr>
            <w:r>
              <w:rPr>
                <w:rFonts w:hint="eastAsia"/>
              </w:rPr>
              <w:t xml:space="preserve">東京・大阪・神奈川除外</w:t>
            </w:r>
          </w:p>
        </w:tc>
        <w:tc>
          <w:tcPr/>
          <w:p>
            <w:pPr>
              <w:pStyle w:val="Compact"/>
            </w:pPr>
            <w:r>
              <w:t xml:space="preserve">44</w:t>
            </w:r>
          </w:p>
        </w:tc>
        <w:tc>
          <w:tcPr/>
          <w:p>
            <w:pPr>
              <w:pStyle w:val="Compact"/>
            </w:pPr>
            <w:r>
              <w:t xml:space="preserve">-49.90</w:t>
            </w:r>
          </w:p>
        </w:tc>
        <w:tc>
          <w:tcPr/>
          <w:p>
            <w:pPr>
              <w:pStyle w:val="Compact"/>
            </w:pPr>
            <w:r>
              <w:t xml:space="preserve">[-347.5, 247.7]</w:t>
            </w:r>
          </w:p>
        </w:tc>
        <w:tc>
          <w:tcPr/>
          <w:p>
            <w:pPr>
              <w:pStyle w:val="Compact"/>
            </w:pPr>
            <w:r>
              <w:t xml:space="preserve">0.742</w:t>
            </w:r>
          </w:p>
        </w:tc>
      </w:tr>
      <w:tr>
        <w:tc>
          <w:tcPr/>
          <w:p>
            <w:pPr>
              <w:pStyle w:val="Compact"/>
            </w:pPr>
            <w:r>
              <w:rPr>
                <w:rFonts w:hint="eastAsia"/>
              </w:rPr>
              <w:t xml:space="preserve">outcome対数変換</w:t>
            </w:r>
          </w:p>
        </w:tc>
        <w:tc>
          <w:tcPr/>
          <w:p>
            <w:pPr>
              <w:pStyle w:val="Compact"/>
            </w:pPr>
            <w:r>
              <w:t xml:space="preserve">47</w:t>
            </w:r>
          </w:p>
        </w:tc>
        <w:tc>
          <w:tcPr/>
          <w:p>
            <w:pPr>
              <w:pStyle w:val="Compact"/>
            </w:pPr>
            <w:r>
              <w:t xml:space="preserve">-0.0091</w:t>
            </w:r>
          </w:p>
        </w:tc>
        <w:tc>
          <w:tcPr/>
          <w:p>
            <w:pPr>
              <w:pStyle w:val="Compact"/>
            </w:pPr>
            <w:r>
              <w:t xml:space="preserve">[-0.035, 0.017]</w:t>
            </w:r>
          </w:p>
        </w:tc>
        <w:tc>
          <w:tcPr/>
          <w:p>
            <w:pPr>
              <w:pStyle w:val="Compact"/>
            </w:pPr>
            <w:r>
              <w:t xml:space="preserve">0.486</w:t>
            </w:r>
          </w:p>
        </w:tc>
      </w:tr>
      <w:tr>
        <w:tc>
          <w:tcPr/>
          <w:p>
            <w:pPr>
              <w:pStyle w:val="Compact"/>
            </w:pPr>
            <w:r>
              <w:rPr>
                <w:rFonts w:hint="eastAsia"/>
              </w:rPr>
              <w:t xml:space="preserve">人口重み付きWLS</w:t>
            </w:r>
          </w:p>
        </w:tc>
        <w:tc>
          <w:tcPr/>
          <w:p>
            <w:pPr>
              <w:pStyle w:val="Compact"/>
            </w:pPr>
            <w:r>
              <w:t xml:space="preserve">47</w:t>
            </w:r>
          </w:p>
        </w:tc>
        <w:tc>
          <w:tcPr/>
          <w:p>
            <w:pPr>
              <w:pStyle w:val="Compact"/>
            </w:pPr>
            <w:r>
              <w:t xml:space="preserve">-10.79</w:t>
            </w:r>
          </w:p>
        </w:tc>
        <w:tc>
          <w:tcPr/>
          <w:p>
            <w:pPr>
              <w:pStyle w:val="Compact"/>
            </w:pPr>
            <w:r>
              <w:t xml:space="preserve">[-231.2, 209.6]</w:t>
            </w:r>
          </w:p>
        </w:tc>
        <w:tc>
          <w:tcPr/>
          <w:p>
            <w:pPr>
              <w:pStyle w:val="Compact"/>
            </w:pPr>
            <w:r>
              <w:t xml:space="preserve">0.924</w:t>
            </w:r>
          </w:p>
        </w:tc>
      </w:tr>
    </w:tbl>
    <w:p>
      <w:pPr>
        <w:pStyle w:val="BlockText"/>
      </w:pPr>
      <w:r>
        <w:rPr>
          <w:b/>
          <w:bCs/>
        </w:rPr>
        <w:t xml:space="preserve">Leave-one-prefecture-out</w:t>
      </w:r>
      <w:r>
        <w:rPr>
          <w:rFonts w:hint="eastAsia"/>
        </w:rPr>
        <w:t xml:space="preserve">（47回）:</w:t>
      </w:r>
      <w:r>
        <w:t xml:space="preserve"> </w:t>
      </w:r>
      <w:r>
        <w:rPr>
          <w:rFonts w:hint="eastAsia"/>
        </w:rPr>
        <w:t xml:space="preserve">曝露係数は</w:t>
      </w:r>
      <w:r>
        <w:t xml:space="preserve"> -57.59 〜 +20.38 </w:t>
      </w:r>
      <w:r>
        <w:rPr>
          <w:rFonts w:hint="eastAsia"/>
        </w:rPr>
        <w:t xml:space="preserve">の範囲で符号も不安定。</w:t>
      </w:r>
      <w:r>
        <w:t xml:space="preserve"> </w:t>
      </w:r>
      <w:r>
        <w:rPr>
          <w:rFonts w:hint="eastAsia"/>
          <w:b/>
          <w:bCs/>
        </w:rPr>
        <w:t xml:space="preserve">47回全てで95%CIがゼロをまたぐ</w:t>
      </w:r>
      <w:r>
        <w:rPr>
          <w:rFonts w:hint="eastAsia"/>
        </w:rPr>
        <w:t xml:space="preserve">（頑健な非有意性。特定の都道府県による駆動ではない）。</w:t>
      </w:r>
    </w:p>
    <w:p>
      <w:r>
        <w:pict>
          <v:rect style="width:0;height:1.5pt" o:hralign="center" o:hrstd="t" o:hr="t"/>
        </w:pict>
      </w:r>
    </w:p>
    <w:p>
      <w:pPr>
        <w:pStyle w:val="Heading2"/>
      </w:pPr>
      <w:bookmarkStart w:id="37" w:name="非線形性"/>
      <w:r>
        <w:t xml:space="preserve">6. </w:t>
      </w:r>
      <w:r>
        <w:rPr>
          <w:rFonts w:hint="eastAsia"/>
        </w:rPr>
        <w:t xml:space="preserve">非線形性</w:t>
      </w:r>
      <w:bookmarkEnd w:id="37"/>
    </w:p>
    <w:p>
      <w:pPr>
        <w:pStyle w:val="Compact"/>
        <w:numPr>
          <w:ilvl w:val="0"/>
          <w:numId w:val="1008"/>
        </w:numPr>
      </w:pPr>
      <w:r>
        <w:rPr>
          <w:rFonts w:hint="eastAsia"/>
        </w:rPr>
        <w:t xml:space="preserve">線形</w:t>
      </w:r>
      <w:r>
        <w:t xml:space="preserve"> vs </w:t>
      </w:r>
      <w:r>
        <w:rPr>
          <w:rFonts w:hint="eastAsia"/>
        </w:rPr>
        <w:t xml:space="preserve">二次項:</w:t>
      </w:r>
      <w:r>
        <w:t xml:space="preserve"> AICc </w:t>
      </w:r>
      <w:r>
        <w:rPr>
          <w:rFonts w:hint="eastAsia"/>
        </w:rPr>
        <w:t xml:space="preserve">845.6（線形）</w:t>
      </w:r>
      <w:r>
        <w:t xml:space="preserve"> vs </w:t>
      </w:r>
      <w:r>
        <w:rPr>
          <w:rFonts w:hint="eastAsia"/>
        </w:rPr>
        <w:t xml:space="preserve">847.9（二次項）、partial</w:t>
      </w:r>
      <w:r>
        <w:t xml:space="preserve"> </w:t>
      </w:r>
      <w:r>
        <w:rPr>
          <w:rFonts w:hint="eastAsia"/>
        </w:rPr>
        <w:t xml:space="preserve">F検定</w:t>
      </w:r>
      <w:r>
        <w:t xml:space="preserve"> p=0.523 → </w:t>
      </w:r>
      <w:r>
        <w:rPr>
          <w:rFonts w:hint="eastAsia"/>
        </w:rPr>
        <w:t xml:space="preserve">二次項に追加説明力なし</w:t>
      </w:r>
    </w:p>
    <w:p>
      <w:pPr>
        <w:pStyle w:val="Compact"/>
        <w:numPr>
          <w:ilvl w:val="0"/>
          <w:numId w:val="1008"/>
        </w:numPr>
      </w:pPr>
      <w:r>
        <w:rPr>
          <w:rFonts w:hint="eastAsia"/>
        </w:rPr>
        <w:t xml:space="preserve">線形</w:t>
      </w:r>
      <w:r>
        <w:t xml:space="preserve"> vs </w:t>
      </w:r>
      <w:r>
        <w:rPr>
          <w:rFonts w:hint="eastAsia"/>
        </w:rPr>
        <w:t xml:space="preserve">自然三次スプライン(df=3):</w:t>
      </w:r>
      <w:r>
        <w:t xml:space="preserve"> AICc 847.6、p=0.420 → </w:t>
      </w:r>
      <w:r>
        <w:rPr>
          <w:rFonts w:hint="eastAsia"/>
        </w:rPr>
        <w:t xml:space="preserve">同様に追加説明力なし</w:t>
      </w:r>
    </w:p>
    <w:p>
      <w:pPr>
        <w:pStyle w:val="Compact"/>
        <w:numPr>
          <w:ilvl w:val="0"/>
          <w:numId w:val="1008"/>
        </w:numPr>
      </w:pPr>
      <w:r>
        <w:rPr>
          <w:rFonts w:hint="eastAsia"/>
        </w:rPr>
        <w:t xml:space="preserve">中央値二分解析（補足専用、主結果ではない）:</w:t>
      </w:r>
      <w:r>
        <w:t xml:space="preserve"> </w:t>
      </w:r>
      <w:r>
        <w:rPr>
          <w:rFonts w:hint="eastAsia"/>
        </w:rPr>
        <w:t xml:space="preserve">高群</w:t>
      </w:r>
      <w:r>
        <w:t xml:space="preserve"> β=-76.4 </w:t>
      </w:r>
      <w:r>
        <w:rPr>
          <w:rFonts w:hint="eastAsia"/>
        </w:rPr>
        <w:t xml:space="preserve">(p=0.771)、低群</w:t>
      </w:r>
      <w:r>
        <w:t xml:space="preserve"> β=+72.1 (p=0.748) —</w:t>
      </w:r>
      <w:r>
        <w:t xml:space="preserve"> </w:t>
      </w:r>
      <w:r>
        <w:rPr>
          <w:rFonts w:hint="eastAsia"/>
        </w:rPr>
        <w:t xml:space="preserve">いずれも非有意で、旧解析の層別パターン（高群で消失）を単純に再現するものではない</w:t>
      </w:r>
    </w:p>
    <w:p>
      <w:pPr>
        <w:pStyle w:val="BlockText"/>
      </w:pPr>
      <w:r>
        <w:rPr>
          <w:b/>
          <w:bCs/>
        </w:rPr>
        <w:t xml:space="preserve">→ </w:t>
      </w:r>
      <w:r>
        <w:rPr>
          <w:rFonts w:hint="eastAsia"/>
          <w:b/>
          <w:bCs/>
        </w:rPr>
        <w:t xml:space="preserve">非線形性を支持する根拠はない。</w:t>
      </w:r>
    </w:p>
    <w:p>
      <w:r>
        <w:pict>
          <v:rect style="width:0;height:1.5pt" o:hralign="center" o:hrstd="t" o:hr="t"/>
        </w:pict>
      </w:r>
    </w:p>
    <w:p>
      <w:pPr>
        <w:pStyle w:val="Heading2"/>
      </w:pPr>
      <w:bookmarkStart w:id="38" w:name="多重性探索的暑熱指標の置換"/>
      <w:r>
        <w:t xml:space="preserve">7. </w:t>
      </w:r>
      <w:r>
        <w:rPr>
          <w:rFonts w:hint="eastAsia"/>
        </w:rPr>
        <w:t xml:space="preserve">多重性（探索的暑熱指標の置換）</w:t>
      </w:r>
      <w:bookmarkEnd w:id="38"/>
    </w:p>
    <w:p>
      <w:pPr>
        <w:pStyle w:val="BlockText"/>
      </w:pPr>
      <w:r>
        <w:t xml:space="preserve">Model </w:t>
      </w:r>
      <w:r>
        <w:rPr>
          <w:rFonts w:hint="eastAsia"/>
        </w:rPr>
        <w:t xml:space="preserve">4のWBGT≥28日数を他の暑熱指標に置換した場合の</w:t>
      </w:r>
      <w:r>
        <w:rPr>
          <w:rFonts w:hint="eastAsia"/>
          <w:b/>
          <w:bCs/>
        </w:rPr>
        <w:t xml:space="preserve">曝露係数</w:t>
      </w:r>
      <w:r>
        <w:rPr>
          <w:rFonts w:hint="eastAsia"/>
        </w:rPr>
        <w:t xml:space="preserve">（Benjamini-Hochberg</w:t>
      </w:r>
      <w:r>
        <w:t xml:space="preserve"> </w:t>
      </w:r>
      <w:r>
        <w:rPr>
          <w:rFonts w:hint="eastAsia"/>
        </w:rPr>
        <w:t xml:space="preserve">FDR適用対象は</w:t>
      </w:r>
      <w:r>
        <w:t xml:space="preserve"> </w:t>
      </w:r>
      <w:r>
        <w:rPr>
          <w:rFonts w:hint="eastAsia"/>
        </w:rPr>
        <w:t xml:space="preserve">各暑熱指標自身のp値）: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暑熱指標</w:t>
            </w:r>
          </w:p>
        </w:tc>
        <w:tc>
          <w:tcPr/>
          <w:p>
            <w:pPr>
              <w:pStyle w:val="Compact"/>
            </w:pPr>
            <w:r>
              <w:rPr>
                <w:rFonts w:hint="eastAsia"/>
              </w:rPr>
              <w:t xml:space="preserve">曝露係数</w:t>
            </w:r>
          </w:p>
        </w:tc>
        <w:tc>
          <w:tcPr/>
          <w:p>
            <w:pPr>
              <w:pStyle w:val="Compact"/>
            </w:pPr>
            <w:r>
              <w:rPr>
                <w:rFonts w:hint="eastAsia"/>
              </w:rPr>
              <w:t xml:space="preserve">p値</w:t>
            </w:r>
          </w:p>
        </w:tc>
        <w:tc>
          <w:tcPr/>
          <w:p>
            <w:pPr>
              <w:pStyle w:val="Compact"/>
            </w:pPr>
            <w:r>
              <w:rPr>
                <w:rFonts w:hint="eastAsia"/>
              </w:rPr>
              <w:t xml:space="preserve">暑熱指標自体のp値</w:t>
            </w:r>
          </w:p>
        </w:tc>
        <w:tc>
          <w:tcPr/>
          <w:p>
            <w:pPr>
              <w:pStyle w:val="Compact"/>
            </w:pPr>
            <w:r>
              <w:rPr>
                <w:rFonts w:hint="eastAsia"/>
              </w:rPr>
              <w:t xml:space="preserve">FDR調整後p値</w:t>
            </w:r>
          </w:p>
        </w:tc>
      </w:tr>
      <w:tr>
        <w:tc>
          <w:tcPr/>
          <w:p>
            <w:pPr>
              <w:pStyle w:val="Compact"/>
            </w:pPr>
            <w:r>
              <w:rPr>
                <w:rFonts w:hint="eastAsia"/>
              </w:rPr>
              <w:t xml:space="preserve">WBGT≥31日数</w:t>
            </w:r>
          </w:p>
        </w:tc>
        <w:tc>
          <w:tcPr/>
          <w:p>
            <w:pPr>
              <w:pStyle w:val="Compact"/>
            </w:pPr>
            <w:r>
              <w:t xml:space="preserve">2.24</w:t>
            </w:r>
          </w:p>
        </w:tc>
        <w:tc>
          <w:tcPr/>
          <w:p>
            <w:pPr>
              <w:pStyle w:val="Compact"/>
            </w:pPr>
            <w:r>
              <w:t xml:space="preserve">0.980</w:t>
            </w:r>
          </w:p>
        </w:tc>
        <w:tc>
          <w:tcPr/>
          <w:p>
            <w:pPr>
              <w:pStyle w:val="Compact"/>
            </w:pPr>
            <w:r>
              <w:t xml:space="preserve">0.977</w:t>
            </w:r>
          </w:p>
        </w:tc>
        <w:tc>
          <w:tcPr/>
          <w:p>
            <w:pPr>
              <w:pStyle w:val="Compact"/>
            </w:pPr>
            <w:r>
              <w:t xml:space="preserve">0.977</w:t>
            </w:r>
          </w:p>
        </w:tc>
      </w:tr>
      <w:tr>
        <w:tc>
          <w:tcPr/>
          <w:p>
            <w:pPr>
              <w:pStyle w:val="Compact"/>
            </w:pPr>
            <w:r>
              <w:rPr>
                <w:rFonts w:hint="eastAsia"/>
              </w:rPr>
              <w:t xml:space="preserve">WBGT≥33日数</w:t>
            </w:r>
          </w:p>
        </w:tc>
        <w:tc>
          <w:tcPr/>
          <w:p>
            <w:pPr>
              <w:pStyle w:val="Compact"/>
            </w:pPr>
            <w:r>
              <w:t xml:space="preserve">-38.85</w:t>
            </w:r>
          </w:p>
        </w:tc>
        <w:tc>
          <w:tcPr/>
          <w:p>
            <w:pPr>
              <w:pStyle w:val="Compact"/>
            </w:pPr>
            <w:r>
              <w:t xml:space="preserve">0.677</w:t>
            </w:r>
          </w:p>
        </w:tc>
        <w:tc>
          <w:tcPr/>
          <w:p>
            <w:pPr>
              <w:pStyle w:val="Compact"/>
            </w:pPr>
            <w:r>
              <w:t xml:space="preserve">0.018</w:t>
            </w:r>
          </w:p>
        </w:tc>
        <w:tc>
          <w:tcPr/>
          <w:p>
            <w:pPr>
              <w:pStyle w:val="Compact"/>
            </w:pPr>
            <w:r>
              <w:rPr>
                <w:rFonts w:hint="eastAsia"/>
              </w:rPr>
              <w:t xml:space="preserve">0.055（FDR後は非有意）</w:t>
            </w:r>
          </w:p>
        </w:tc>
      </w:tr>
      <w:tr>
        <w:tc>
          <w:tcPr/>
          <w:p>
            <w:pPr>
              <w:pStyle w:val="Compact"/>
            </w:pPr>
            <w:r>
              <w:rPr>
                <w:rFonts w:hint="eastAsia"/>
              </w:rPr>
              <w:t xml:space="preserve">累積超過量(28基準)</w:t>
            </w:r>
          </w:p>
        </w:tc>
        <w:tc>
          <w:tcPr/>
          <w:p>
            <w:pPr>
              <w:pStyle w:val="Compact"/>
            </w:pPr>
            <w:r>
              <w:t xml:space="preserve">3.61</w:t>
            </w:r>
          </w:p>
        </w:tc>
        <w:tc>
          <w:tcPr/>
          <w:p>
            <w:pPr>
              <w:pStyle w:val="Compact"/>
            </w:pPr>
            <w:r>
              <w:t xml:space="preserve">0.969</w:t>
            </w:r>
          </w:p>
        </w:tc>
        <w:tc>
          <w:tcPr/>
          <w:p>
            <w:pPr>
              <w:pStyle w:val="Compact"/>
            </w:pPr>
            <w:r>
              <w:t xml:space="preserve">0.700</w:t>
            </w:r>
          </w:p>
        </w:tc>
        <w:tc>
          <w:tcPr/>
          <w:p>
            <w:pPr>
              <w:pStyle w:val="Compact"/>
            </w:pPr>
            <w:r>
              <w:t xml:space="preserve">0.977</w:t>
            </w:r>
          </w:p>
        </w:tc>
      </w:tr>
    </w:tbl>
    <w:p>
      <w:pPr>
        <w:pStyle w:val="BlockText"/>
      </w:pPr>
      <w:r>
        <w:rPr>
          <w:rFonts w:hint="eastAsia"/>
        </w:rPr>
        <w:t xml:space="preserve">いずれの暑熱指標に置換しても曝露係数は非有意のまま。なお、WBGT≥33日数</w:t>
      </w:r>
      <w:r>
        <w:rPr>
          <w:b/>
          <w:bCs/>
        </w:rPr>
        <w:t xml:space="preserve">そのもの</w:t>
      </w:r>
      <w:r>
        <w:t xml:space="preserve">は</w:t>
      </w:r>
      <w:r>
        <w:t xml:space="preserve"> </w:t>
      </w:r>
      <w:r>
        <w:rPr>
          <w:rFonts w:hint="eastAsia"/>
        </w:rPr>
        <w:t xml:space="preserve">補正前p=0.018と名目上有意だが、FDR補正後は非有意（p=0.055）——これはむしろ「暑熱そのものは</w:t>
      </w:r>
      <w:r>
        <w:t xml:space="preserve"> </w:t>
      </w:r>
      <w:r>
        <w:rPr>
          <w:rFonts w:hint="eastAsia"/>
        </w:rPr>
        <w:t xml:space="preserve">outcomeと関連しうるが、独居状態とは無関係」という副次的知見として本文で言及する価値がある。</w:t>
      </w:r>
    </w:p>
    <w:p>
      <w:r>
        <w:pict>
          <v:rect style="width:0;height:1.5pt" o:hralign="center" o:hrstd="t" o:hr="t"/>
        </w:pict>
      </w:r>
    </w:p>
    <w:p>
      <w:pPr>
        <w:pStyle w:val="Heading2"/>
      </w:pPr>
      <w:bookmarkStart w:id="39" w:name="Xcc1cbcd974c4886ff5a3117b407d9f7b712648a"/>
      <w:r>
        <w:t xml:space="preserve">8. Comparison-outcome </w:t>
      </w:r>
      <w:r>
        <w:rPr>
          <w:rFonts w:hint="eastAsia"/>
        </w:rPr>
        <w:t xml:space="preserve">analysis（旧</w:t>
      </w:r>
      <w:r>
        <w:t xml:space="preserve"> negative </w:t>
      </w:r>
      <w:r>
        <w:rPr>
          <w:rFonts w:hint="eastAsia"/>
        </w:rPr>
        <w:t xml:space="preserve">control）</w:t>
      </w:r>
      <w:bookmarkEnd w:id="39"/>
    </w:p>
    <w:p>
      <w:pPr>
        <w:pStyle w:val="BlockText"/>
      </w:pPr>
      <w:r>
        <w:rPr>
          <w:rFonts w:hint="eastAsia"/>
        </w:rPr>
        <w:t xml:space="preserve">「6倍」という</w:t>
      </w:r>
      <w:r>
        <w:t xml:space="preserve"> raw coefficient </w:t>
      </w:r>
      <w:r>
        <w:rPr>
          <w:rFonts w:hint="eastAsia"/>
        </w:rPr>
        <w:t xml:space="preserve">比較は廃止し、標準化係数・Pearson</w:t>
      </w:r>
      <w:r>
        <w:t xml:space="preserve"> </w:t>
      </w:r>
      <w:r>
        <w:rPr>
          <w:rFonts w:hint="eastAsia"/>
        </w:rPr>
        <w:t xml:space="preserve">r・R²・95%CIのみで比較する。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t xml:space="preserve">Pearson r</w:t>
            </w:r>
          </w:p>
        </w:tc>
        <w:tc>
          <w:tcPr/>
          <w:p>
            <w:pPr>
              <w:pStyle w:val="Compact"/>
            </w:pPr>
            <w:r>
              <w:t xml:space="preserve">R²</w:t>
            </w:r>
          </w:p>
        </w:tc>
        <w:tc>
          <w:tcPr/>
          <w:p>
            <w:pPr>
              <w:pStyle w:val="Compact"/>
            </w:pPr>
            <w:r>
              <w:rPr>
                <w:rFonts w:hint="eastAsia"/>
              </w:rPr>
              <w:t xml:space="preserve">標準化β</w:t>
            </w:r>
          </w:p>
        </w:tc>
        <w:tc>
          <w:tcPr/>
          <w:p>
            <w:pPr>
              <w:pStyle w:val="Compact"/>
            </w:pPr>
            <w:r>
              <w:t xml:space="preserve">95%CI</w:t>
            </w:r>
          </w:p>
        </w:tc>
        <w:tc>
          <w:tcPr/>
          <w:p>
            <w:pPr>
              <w:pStyle w:val="Compact"/>
            </w:pPr>
            <w:r>
              <w:rPr>
                <w:rFonts w:hint="eastAsia"/>
              </w:rPr>
              <w:t xml:space="preserve">p値</w:t>
            </w:r>
          </w:p>
        </w:tc>
      </w:tr>
      <w:tr>
        <w:tc>
          <w:tcPr/>
          <w:p>
            <w:pPr>
              <w:pStyle w:val="Compact"/>
            </w:pPr>
            <w:r>
              <w:rPr>
                <w:rFonts w:hint="eastAsia"/>
              </w:rPr>
              <w:t xml:space="preserve">主要outcome（点滴）</w:t>
            </w:r>
          </w:p>
        </w:tc>
        <w:tc>
          <w:tcPr/>
          <w:p>
            <w:pPr>
              <w:pStyle w:val="Compact"/>
            </w:pPr>
            <w:r>
              <w:t xml:space="preserve">0.0003</w:t>
            </w:r>
          </w:p>
        </w:tc>
        <w:tc>
          <w:tcPr/>
          <w:p>
            <w:pPr>
              <w:pStyle w:val="Compact"/>
            </w:pPr>
            <w:r>
              <w:t xml:space="preserve">~0</w:t>
            </w:r>
          </w:p>
        </w:tc>
        <w:tc>
          <w:tcPr/>
          <w:p>
            <w:pPr>
              <w:pStyle w:val="Compact"/>
            </w:pPr>
            <w:r>
              <w:t xml:space="preserve">0.0003</w:t>
            </w:r>
          </w:p>
        </w:tc>
        <w:tc>
          <w:tcPr/>
          <w:p>
            <w:pPr>
              <w:pStyle w:val="Compact"/>
            </w:pPr>
            <w:r>
              <w:t xml:space="preserve">[-0.327, 0.328]</w:t>
            </w:r>
          </w:p>
        </w:tc>
        <w:tc>
          <w:tcPr/>
          <w:p>
            <w:pPr>
              <w:pStyle w:val="Compact"/>
            </w:pPr>
            <w:r>
              <w:t xml:space="preserve">0.998</w:t>
            </w:r>
          </w:p>
        </w:tc>
      </w:tr>
      <w:tr>
        <w:tc>
          <w:tcPr/>
          <w:p>
            <w:pPr>
              <w:pStyle w:val="Compact"/>
            </w:pPr>
            <w:r>
              <w:t xml:space="preserve">comparison </w:t>
            </w:r>
            <w:r>
              <w:rPr>
                <w:rFonts w:hint="eastAsia"/>
              </w:rPr>
              <w:t xml:space="preserve">outcome（外来）</w:t>
            </w:r>
          </w:p>
        </w:tc>
        <w:tc>
          <w:tcPr/>
          <w:p>
            <w:pPr>
              <w:pStyle w:val="Compact"/>
            </w:pPr>
            <w:r>
              <w:t xml:space="preserve">0.169</w:t>
            </w:r>
          </w:p>
        </w:tc>
        <w:tc>
          <w:tcPr/>
          <w:p>
            <w:pPr>
              <w:pStyle w:val="Compact"/>
            </w:pPr>
            <w:r>
              <w:t xml:space="preserve">0.029</w:t>
            </w:r>
          </w:p>
        </w:tc>
        <w:tc>
          <w:tcPr/>
          <w:p>
            <w:pPr>
              <w:pStyle w:val="Compact"/>
            </w:pPr>
            <w:r>
              <w:t xml:space="preserve">0.169</w:t>
            </w:r>
          </w:p>
        </w:tc>
        <w:tc>
          <w:tcPr/>
          <w:p>
            <w:pPr>
              <w:pStyle w:val="Compact"/>
            </w:pPr>
            <w:r>
              <w:t xml:space="preserve">[-0.135, 0.473]</w:t>
            </w:r>
          </w:p>
        </w:tc>
        <w:tc>
          <w:tcPr/>
          <w:p>
            <w:pPr>
              <w:pStyle w:val="Compact"/>
            </w:pPr>
            <w:r>
              <w:t xml:space="preserve">0.275</w:t>
            </w:r>
          </w:p>
        </w:tc>
      </w:tr>
    </w:tbl>
    <w:p>
      <w:pPr>
        <w:pStyle w:val="BlockText"/>
      </w:pPr>
      <w:r>
        <w:rPr>
          <w:rFonts w:hint="eastAsia"/>
        </w:rPr>
        <w:t xml:space="preserve">新曝露を用いると、</w:t>
      </w:r>
      <w:r>
        <w:rPr>
          <w:b/>
          <w:bCs/>
        </w:rPr>
        <w:t xml:space="preserve">comparison </w:t>
      </w:r>
      <w:r>
        <w:rPr>
          <w:rFonts w:hint="eastAsia"/>
          <w:b/>
          <w:bCs/>
        </w:rPr>
        <w:t xml:space="preserve">outcome（外来利用）の方が主要outcomeよりも名目上強い相関</w:t>
      </w:r>
      <w:r>
        <w:rPr>
          <w:rFonts w:hint="eastAsia"/>
        </w:rPr>
        <w:t xml:space="preserve">を示す</w:t>
      </w:r>
      <w:r>
        <w:t xml:space="preserve"> </w:t>
      </w:r>
      <w:r>
        <w:rPr>
          <w:rFonts w:hint="eastAsia"/>
        </w:rPr>
        <w:t xml:space="preserve">（いずれも非有意）。これは旧解析が主張していた「特異性」（主要outcomeにのみ強く関連する）を</w:t>
      </w:r>
      <w:r>
        <w:t xml:space="preserve"> </w:t>
      </w:r>
      <w:r>
        <w:rPr>
          <w:rFonts w:hint="eastAsia"/>
        </w:rPr>
        <w:t xml:space="preserve">支持しない。この分析結果は正直に報告する必要がある。</w:t>
      </w:r>
    </w:p>
    <w:p>
      <w:r>
        <w:pict>
          <v:rect style="width:0;height:1.5pt" o:hralign="center" o:hrstd="t" o:hr="t"/>
        </w:pict>
      </w:r>
    </w:p>
    <w:p>
      <w:pPr>
        <w:pStyle w:val="Heading2"/>
      </w:pPr>
      <w:bookmarkStart w:id="40" w:name="総合解釈"/>
      <w:r>
        <w:t xml:space="preserve">9. </w:t>
      </w:r>
      <w:r>
        <w:rPr>
          <w:rFonts w:hint="eastAsia"/>
        </w:rPr>
        <w:t xml:space="preserve">総合解釈</w:t>
      </w:r>
      <w:bookmarkEnd w:id="40"/>
    </w:p>
    <w:p>
      <w:pPr>
        <w:pStyle w:val="Compact"/>
        <w:numPr>
          <w:ilvl w:val="0"/>
          <w:numId w:val="1009"/>
        </w:numPr>
      </w:pPr>
      <w:r>
        <w:t xml:space="preserve">Reviewer 2 </w:t>
      </w:r>
      <w:r>
        <w:rPr>
          <w:rFonts w:hint="eastAsia"/>
        </w:rPr>
        <w:t xml:space="preserve">の核心的懸念（曝露が高齢化率の代理変数になっている疑い）は</w:t>
      </w:r>
      <w:r>
        <w:rPr>
          <w:rFonts w:hint="eastAsia"/>
          <w:b/>
          <w:bCs/>
        </w:rPr>
        <w:t xml:space="preserve">データによって実証された</w:t>
      </w:r>
      <w:r>
        <w:rPr>
          <w:rFonts w:hint="eastAsia"/>
        </w:rPr>
        <w:t xml:space="preserve">（r=0.625）。</w:t>
      </w:r>
    </w:p>
    <w:p>
      <w:pPr>
        <w:pStyle w:val="Compact"/>
        <w:numPr>
          <w:ilvl w:val="0"/>
          <w:numId w:val="1009"/>
        </w:numPr>
      </w:pPr>
      <w:r>
        <w:rPr>
          <w:rFonts w:hint="eastAsia"/>
        </w:rPr>
        <w:t xml:space="preserve">正しく再構築した曝露（65歳以上人口に占める独居割合）は、</w:t>
      </w:r>
      <w:r>
        <w:rPr>
          <w:rFonts w:hint="eastAsia"/>
          <w:b/>
          <w:bCs/>
        </w:rPr>
        <w:t xml:space="preserve">調整の有無に関わらずoutcomeと関連しない</w:t>
      </w:r>
      <w:r>
        <w:t xml:space="preserve">。</w:t>
      </w:r>
    </w:p>
    <w:p>
      <w:pPr>
        <w:pStyle w:val="Compact"/>
        <w:numPr>
          <w:ilvl w:val="0"/>
          <w:numId w:val="1009"/>
        </w:numPr>
      </w:pPr>
      <w:r>
        <w:rPr>
          <w:rFonts w:hint="eastAsia"/>
        </w:rPr>
        <w:t xml:space="preserve">非線形性・都市影響・複数の暑熱指標・LOO・WLS等、あらゆる感度分析で結論は変わらない（頑健な</w:t>
      </w:r>
      <w:r>
        <w:t xml:space="preserve"> </w:t>
      </w:r>
      <w:r>
        <w:rPr>
          <w:rFonts w:hint="eastAsia"/>
        </w:rPr>
        <w:t xml:space="preserve">null）。</w:t>
      </w:r>
    </w:p>
    <w:p>
      <w:pPr>
        <w:pStyle w:val="Compact"/>
        <w:numPr>
          <w:ilvl w:val="0"/>
          <w:numId w:val="1009"/>
        </w:numPr>
      </w:pPr>
      <w:r>
        <w:rPr>
          <w:rFonts w:hint="eastAsia"/>
        </w:rPr>
        <w:t xml:space="preserve">WBGT≥33日数自体は補正前で名目上有意であり、「暑熱は関連するが独居状態は関連しない」という</w:t>
      </w:r>
      <w:r>
        <w:t xml:space="preserve"> </w:t>
      </w:r>
      <w:r>
        <w:rPr>
          <w:rFonts w:hint="eastAsia"/>
        </w:rPr>
        <w:t xml:space="preserve">より限定的だが誠実な知見が得られる。</w:t>
      </w:r>
    </w:p>
    <w:p>
      <w:pPr>
        <w:pStyle w:val="Compact"/>
        <w:numPr>
          <w:ilvl w:val="0"/>
          <w:numId w:val="1009"/>
        </w:numPr>
      </w:pPr>
      <w:r>
        <w:t xml:space="preserve">Comparison </w:t>
      </w:r>
      <w:r>
        <w:rPr>
          <w:rFonts w:hint="eastAsia"/>
        </w:rPr>
        <w:t xml:space="preserve">outcome分析は「特異性」の主張を支持しない。</w:t>
      </w:r>
    </w:p>
    <w:p>
      <w:pPr>
        <w:pStyle w:val="BlockText"/>
      </w:pPr>
      <w:r>
        <w:rPr>
          <w:rFonts w:hint="eastAsia"/>
          <w:b/>
          <w:bCs/>
        </w:rPr>
        <w:t xml:space="preserve">旧解析の中心的主張（独居高齢者割合と点滴療法利用の関連）は、正しく操作化された曝露のもとでは</w:t>
      </w:r>
      <w:r>
        <w:rPr>
          <w:b/>
          <w:bCs/>
        </w:rPr>
        <w:t xml:space="preserve"> </w:t>
      </w:r>
      <w:r>
        <w:rPr>
          <w:rFonts w:hint="eastAsia"/>
          <w:b/>
          <w:bCs/>
        </w:rPr>
        <w:t xml:space="preserve">支持されない。</w:t>
      </w:r>
      <w:r>
        <w:t xml:space="preserve"> </w:t>
      </w:r>
      <w:r>
        <w:rPr>
          <w:rFonts w:hint="eastAsia"/>
        </w:rPr>
        <w:t xml:space="preserve">論文は</w:t>
      </w:r>
      <w:r>
        <w:t xml:space="preserve"> </w:t>
      </w:r>
      <w:r>
        <w:t xml:space="preserve">“hypothesis-generating”</w:t>
      </w:r>
      <w:r>
        <w:t xml:space="preserve"> </w:t>
      </w:r>
      <w:r>
        <w:t xml:space="preserve">どころか、</w:t>
      </w:r>
      <w:r>
        <w:rPr>
          <w:rFonts w:hint="eastAsia"/>
          <w:b/>
          <w:bCs/>
        </w:rPr>
        <w:t xml:space="preserve">「見かけ上頑健に見えたエコロジカルな</w:t>
      </w:r>
      <w:r>
        <w:rPr>
          <w:b/>
          <w:bCs/>
        </w:rPr>
        <w:t xml:space="preserve"> </w:t>
      </w:r>
      <w:r>
        <w:rPr>
          <w:rFonts w:hint="eastAsia"/>
          <w:b/>
          <w:bCs/>
        </w:rPr>
        <w:t xml:space="preserve">関連が、曝露の誤操作化（年齢構成との交絡）によって生じていたことを示す方法論的知見」</w:t>
      </w:r>
      <w:r>
        <w:t xml:space="preserve">として</w:t>
      </w:r>
      <w:r>
        <w:t xml:space="preserve"> </w:t>
      </w:r>
      <w:r>
        <w:rPr>
          <w:rFonts w:hint="eastAsia"/>
        </w:rPr>
        <w:t xml:space="preserve">再定位するのが、データに対して誠実な選択と考えられる。この場合、タイトル・Abstract・Discussion</w:t>
      </w:r>
      <w:r>
        <w:t xml:space="preserve"> </w:t>
      </w:r>
      <w:r>
        <w:rPr>
          <w:rFonts w:hint="eastAsia"/>
        </w:rPr>
        <w:t xml:space="preserve">の作り直しは、単なる「トーンダウン」ではなく実質的な結論の反転を伴う。</w:t>
      </w:r>
    </w:p>
    <w:p>
      <w:pPr>
        <w:pStyle w:val="BlockText"/>
      </w:pPr>
      <w:r>
        <w:rPr>
          <w:rFonts w:hint="eastAsia"/>
        </w:rPr>
        <w:t xml:space="preserve">著者の戦略判断が必要な事項は</w:t>
      </w:r>
      <w:r>
        <w:t xml:space="preserve"> </w:t>
      </w:r>
      <w:r>
        <w:rPr>
          <w:rStyle w:val="VerbatimChar"/>
        </w:rPr>
        <w:t xml:space="preserve">issues_for_author.md</w:t>
      </w:r>
      <w:r>
        <w:t xml:space="preserve"> </w:t>
      </w:r>
      <w:r>
        <w:t xml:space="preserve">§1 にまとめた。</w:t>
      </w:r>
    </w:p>
    <w:p>
      <w:r>
        <w:pict>
          <v:rect style="width:0;height:1.5pt" o:hralign="center" o:hrstd="t" o:hr="t"/>
        </w:pict>
      </w:r>
    </w:p>
    <w:p>
      <w:pPr>
        <w:pStyle w:val="Heading2"/>
      </w:pPr>
      <w:bookmarkStart w:id="41" w:name="出力ファイル一覧"/>
      <w:r>
        <w:t xml:space="preserve">10. </w:t>
      </w:r>
      <w:r>
        <w:rPr>
          <w:rFonts w:hint="eastAsia"/>
        </w:rPr>
        <w:t xml:space="preserve">出力ファイル一覧</w:t>
      </w:r>
      <w:bookmarkEnd w:id="41"/>
    </w:p>
    <w:p>
      <w:pPr>
        <w:pStyle w:val="SourceCode"/>
      </w:pPr>
      <w:r>
        <w:rPr>
          <w:rStyle w:val="VerbatimChar"/>
        </w:rPr>
        <w:t xml:space="preserve">02_Data/interim/major_revision/prefecture_analysis.csv</w:t>
      </w:r>
      <w:r>
        <w:br/>
      </w:r>
      <w:r>
        <w:rPr>
          <w:rStyle w:val="VerbatimChar"/>
        </w:rPr>
        <w:t xml:space="preserve">02_Data/interim/major_revision/variable_dictionary.md</w:t>
      </w:r>
      <w:r>
        <w:br/>
      </w:r>
      <w:r>
        <w:rPr>
          <w:rStyle w:val="VerbatimChar"/>
        </w:rPr>
        <w:t xml:space="preserve">03_Analysis/results/major_revision/model_results.csv</w:t>
      </w:r>
      <w:r>
        <w:br/>
      </w:r>
      <w:r>
        <w:rPr>
          <w:rStyle w:val="VerbatimChar"/>
        </w:rPr>
        <w:t xml:space="preserve">03_Analysis/results/major_revision/model_fit.csv</w:t>
      </w:r>
      <w:r>
        <w:br/>
      </w:r>
      <w:r>
        <w:rPr>
          <w:rStyle w:val="VerbatimChar"/>
        </w:rPr>
        <w:t xml:space="preserve">03_Analysis/results/major_revision/vif.csv</w:t>
      </w:r>
      <w:r>
        <w:br/>
      </w:r>
      <w:r>
        <w:rPr>
          <w:rStyle w:val="VerbatimChar"/>
        </w:rPr>
        <w:t xml:space="preserve">03_Analysis/results/major_revision/influence.csv</w:t>
      </w:r>
      <w:r>
        <w:br/>
      </w:r>
      <w:r>
        <w:rPr>
          <w:rStyle w:val="VerbatimChar"/>
        </w:rPr>
        <w:t xml:space="preserve">03_Analysis/results/major_revision/sensitivity_analyses.csv</w:t>
      </w:r>
      <w:r>
        <w:br/>
      </w:r>
      <w:r>
        <w:rPr>
          <w:rStyle w:val="VerbatimChar"/>
        </w:rPr>
        <w:t xml:space="preserve">03_Analysis/results/major_revision/leave_one_out.csv</w:t>
      </w:r>
      <w:r>
        <w:br/>
      </w:r>
      <w:r>
        <w:rPr>
          <w:rStyle w:val="VerbatimChar"/>
        </w:rPr>
        <w:t xml:space="preserve">03_Analysis/results/major_revision/nonlinearity.csv</w:t>
      </w:r>
      <w:r>
        <w:br/>
      </w:r>
      <w:r>
        <w:rPr>
          <w:rStyle w:val="VerbatimChar"/>
        </w:rPr>
        <w:t xml:space="preserve">03_Analysis/results/major_revision/multiplicity.csv</w:t>
      </w:r>
      <w:r>
        <w:br/>
      </w:r>
      <w:r>
        <w:rPr>
          <w:rStyle w:val="VerbatimChar"/>
        </w:rPr>
        <w:t xml:space="preserve">03_Analysis/results/major_revision/median_split_audit_only.csv</w:t>
      </w:r>
      <w:r>
        <w:br/>
      </w:r>
      <w:r>
        <w:rPr>
          <w:rStyle w:val="VerbatimChar"/>
        </w:rPr>
        <w:t xml:space="preserve">03_Analysis/results/major_revision/comparison_outcome.csv</w:t>
      </w:r>
      <w:r>
        <w:br/>
      </w:r>
      <w:r>
        <w:rPr>
          <w:rStyle w:val="VerbatimChar"/>
        </w:rPr>
        <w:t xml:space="preserve">reports/major_revision/source_manifest.csv</w:t>
      </w:r>
      <w:r>
        <w:br/>
      </w:r>
      <w:r>
        <w:rPr>
          <w:rStyle w:val="VerbatimChar"/>
        </w:rPr>
        <w:t xml:space="preserve">reports/major_revision/reproduction_log.md</w:t>
      </w:r>
      <w:r>
        <w:br/>
      </w:r>
      <w:r>
        <w:rPr>
          <w:rStyle w:val="VerbatimChar"/>
        </w:rPr>
        <w:t xml:space="preserve">reports/major_revision/issues_for_author.md</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2026-08-01T04:49:01Z</dcterms:created>
  <dcterms:modified xsi:type="dcterms:W3CDTF">2026-08-01T04:49:01Z</dcterms:modified>
</cp:coreProperties>
</file>

<file path=docProps/custom.xml><?xml version="1.0" encoding="utf-8"?>
<Properties xmlns="http://schemas.openxmlformats.org/officeDocument/2006/custom-properties" xmlns:vt="http://schemas.openxmlformats.org/officeDocument/2006/docPropsVTypes"/>
</file>