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提出用追補レポート（VIF検証完了・数値付き）</w:t>
      </w:r>
    </w:p>
    <w:p/>
    <w:p>
      <w:r>
        <w:t xml:space="preserve">対象原稿: `Manuscript_slope_fracture.qmd`  </w:t>
      </w:r>
    </w:p>
    <w:p>
      <w:r>
        <w:t>関連チェックリスト: `comment_response_checklist_slope_fracture_20260430.md`（本ファイルはその追補）</w:t>
      </w:r>
    </w:p>
    <w:p/>
    <w:p>
      <w:pPr>
        <w:pStyle w:val="Heading2"/>
      </w:pPr>
      <w:r>
        <w:t>1. 追補の目的</w:t>
      </w:r>
    </w:p>
    <w:p/>
    <w:p>
      <w:r>
        <w:t>佐藤先生コメントで懸念された「多重共線性」について、主解析と同一データ・同一説明変数セットで、Variance Inflation Factor（VIF）を用いた明示的検証を追加実施した。</w:t>
      </w:r>
    </w:p>
    <w:p/>
    <w:p>
      <w:pPr>
        <w:pStyle w:val="Heading2"/>
      </w:pPr>
      <w:r>
        <w:t>2. 実施内容（再現可能性）</w:t>
      </w:r>
    </w:p>
    <w:p/>
    <w:p>
      <w:pPr>
        <w:pStyle w:val="ListBullet"/>
      </w:pPr>
      <w:r>
        <w:t>実装先（本線スクリプト）: `03_Analysis/scripts/00_manuscript_mainline_pipeline.py`</w:t>
      </w:r>
    </w:p>
    <w:p>
      <w:pPr>
        <w:pStyle w:val="ListBullet"/>
      </w:pPr>
      <w:r>
        <w:t>追加手法: `statsmodels.stats.outliers_influence.variance_inflation_factor`</w:t>
      </w:r>
    </w:p>
    <w:p>
      <w:pPr>
        <w:pStyle w:val="ListBullet"/>
      </w:pPr>
      <w:r>
        <w:t>対象説明変数（Model 2）:</w:t>
      </w:r>
    </w:p>
    <w:p>
      <w:r>
        <w:t xml:space="preserve">  - `habitable_slope_weighted`</w:t>
      </w:r>
    </w:p>
    <w:p>
      <w:r>
        <w:t xml:space="preserve">  - `aging_rate`</w:t>
      </w:r>
    </w:p>
    <w:p>
      <w:r>
        <w:t xml:space="preserve">  - `fast_walking_rate`</w:t>
      </w:r>
    </w:p>
    <w:p>
      <w:r>
        <w:t xml:space="preserve">  - `pop_density`</w:t>
      </w:r>
    </w:p>
    <w:p>
      <w:pPr>
        <w:pStyle w:val="ListBullet"/>
      </w:pPr>
      <w:r>
        <w:t>判定基準（rule-of-thumb）:</w:t>
      </w:r>
    </w:p>
    <w:p>
      <w:r>
        <w:t xml:space="preserve">  - VIF &gt;= 5: 注意域</w:t>
      </w:r>
    </w:p>
    <w:p>
      <w:r>
        <w:t xml:space="preserve">  - VIF &gt;= 10: 高度な多重共線性の懸念</w:t>
      </w:r>
    </w:p>
    <w:p/>
    <w:p>
      <w:pPr>
        <w:pStyle w:val="Heading2"/>
      </w:pPr>
      <w:r>
        <w:t>3. 結果（数値）</w:t>
      </w:r>
    </w:p>
    <w:p/>
    <w:p>
      <w:r>
        <w:t>出力ファイル:</w:t>
      </w:r>
    </w:p>
    <w:p>
      <w:pPr>
        <w:pStyle w:val="ListBullet"/>
      </w:pPr>
      <w:r>
        <w:t>`03_Analysis/results/multicollinearity_vif.csv`</w:t>
      </w:r>
    </w:p>
    <w:p>
      <w:pPr>
        <w:pStyle w:val="ListBullet"/>
      </w:pPr>
      <w:r>
        <w:t>`03_Analysis/results/multicollinearity_vif_report.txt`</w:t>
      </w:r>
    </w:p>
    <w:p/>
    <w:p>
      <w:r>
        <w:t>VIF実測値（2026-04-30 実行）:</w:t>
      </w:r>
    </w:p>
    <w:p/>
    <w:p>
      <w:r>
        <w:t>| 変数 | VIF | VIF&gt;=5 | VIF&gt;=10 |</w:t>
      </w:r>
    </w:p>
    <w:p>
      <w:r>
        <w:t>|---|---:|:---:|:---:|</w:t>
      </w:r>
    </w:p>
    <w:p>
      <w:r>
        <w:t>| aging_rate | 2.028 | No | No |</w:t>
      </w:r>
    </w:p>
    <w:p>
      <w:r>
        <w:t>| pop_density | 1.707 | No | No |</w:t>
      </w:r>
    </w:p>
    <w:p>
      <w:r>
        <w:t>| habitable_slope_weighted | 1.351 | No | No |</w:t>
      </w:r>
    </w:p>
    <w:p>
      <w:r>
        <w:t>| fast_walking_rate | 1.243 | No | No |</w:t>
      </w:r>
    </w:p>
    <w:p/>
    <w:p>
      <w:pPr>
        <w:pStyle w:val="Heading2"/>
      </w:pPr>
      <w:r>
        <w:t>4. 判定</w:t>
      </w:r>
    </w:p>
    <w:p/>
    <w:p>
      <w:pPr>
        <w:pStyle w:val="ListBullet"/>
      </w:pPr>
      <w:r>
        <w:t>全説明変数で VIF &lt; 5（かつ &lt; 10）であり、主解析モデルにおいて重篤な多重共線性は認めない。</w:t>
      </w:r>
    </w:p>
    <w:p>
      <w:pPr>
        <w:pStyle w:val="ListBullet"/>
      </w:pPr>
      <w:r>
        <w:t>したがって、今回の主結果に関する回帰係数推定の解釈は、多重共線性によって著しく毀損される状況ではない。</w:t>
      </w:r>
    </w:p>
    <w:p/>
    <w:p>
      <w:pPr>
        <w:pStyle w:val="Heading2"/>
      </w:pPr>
      <w:r>
        <w:t>5. 先生提出用の整合メモ</w:t>
      </w:r>
    </w:p>
    <w:p/>
    <w:p>
      <w:pPr>
        <w:pStyle w:val="ListBullet"/>
      </w:pPr>
      <w:r>
        <w:t>既存チェックリストNo.2（サンプルサイズとモデル安定性）に関連する「多重共線性」の実測根拠を、本追補で明示した。</w:t>
      </w:r>
    </w:p>
    <w:p>
      <w:pPr>
        <w:pStyle w:val="ListBullet"/>
      </w:pPr>
      <w:r>
        <w:t>主解析（本線）と追加感度分析（SIR補完）は分離維持したまま、主解析側の品質管理項目としてVIF検証を完了した。</w:t>
      </w:r>
    </w:p>
    <w:p>
      <w:pPr>
        <w:pStyle w:val="ListBullet"/>
      </w:pPr>
      <w:r>
        <w:t>本追補をチェックリスト本体と併せて提出することで、「多重共線性は検証済みか」に対して定量的根拠付きで回答可能。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