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Administrative Diabetes Indicators Capture Distinct Stages of the Care Cascade: An Ecological Study of 335 Secondary Medical Areas in Japan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t xml:space="preserve">Diabetes Research and Clinical Practice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authors declare that they have nothing to disclose. I have nothing to declare.</w:t>
      </w:r>
    </w:p>
    <w:p>
      <w:pPr>
        <w:pStyle w:val="BodyText"/>
      </w:pPr>
      <w:r>
        <w:rPr>
          <w:b/>
          <w:bCs/>
        </w:rPr>
        <w:t xml:space="preserve">Haruki Saito</w:t>
      </w:r>
      <w:r>
        <w:t xml:space="preserve"> </w:t>
      </w:r>
      <w:r>
        <w:t xml:space="preserve">— No competing interests</w:t>
      </w:r>
      <w:r>
        <w:t xml:space="preserve"> </w:t>
      </w:r>
      <w:r>
        <w:rPr>
          <w:b/>
          <w:bCs/>
        </w:rPr>
        <w:t xml:space="preserve">Tetsuya Ohira</w:t>
      </w:r>
      <w:r>
        <w:t xml:space="preserve"> </w:t>
      </w:r>
      <w:r>
        <w:t xml:space="preserve">— No competing interests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should be uploaded as a Word (.docx) file at the</w:t>
      </w:r>
      <w:r>
        <w:rPr>
          <w:i/>
          <w:iCs/>
        </w:rPr>
        <w:t xml:space="preserve"> </w:t>
      </w:r>
      <w:r>
        <w:rPr>
          <w:i/>
          <w:iCs/>
        </w:rPr>
        <w:t xml:space="preserve">“attach/upload files”</w:t>
      </w:r>
      <w:r>
        <w:rPr>
          <w:i/>
          <w:iCs/>
        </w:rPr>
        <w:t xml:space="preserve"> </w:t>
      </w:r>
      <w:r>
        <w:rPr>
          <w:i/>
          <w:iCs/>
        </w:rPr>
        <w:t xml:space="preserve">step of the submission process, per the journal’s Guide for Authors. Author signatures are not required. The same content is also recorded in the manuscript’s Declarations &gt; Competing interests section.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 - Administrative Diabetes Indicators Capture Distinct Stages of the Care Cascade</dc:title>
  <dc:creator>Haruki Saito</dc:creator>
  <cp:keywords/>
  <dcterms:created xsi:type="dcterms:W3CDTF">2026-07-03T04:22:01Z</dcterms:created>
  <dcterms:modified xsi:type="dcterms:W3CDTF">2026-07-03T04:22:01Z</dcterms:modified>
  <cp:lastModifiedBy>Haruki Saito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