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Declarations — International Journal of Environmental Health Research</w:t>
      </w:r>
    </w:p>
    <w:p>
      <w:r>
        <w:rPr>
          <w:rFonts w:ascii="Times New Roman" w:hAnsi="Times New Roman"/>
          <w:b w:val="0"/>
          <w:sz w:val="24"/>
        </w:rPr>
        <w:t>Copy each section below into the corresponding Taylor &amp; Francis Submission Portal fields.</w:t>
      </w:r>
    </w:p>
    <w:p/>
    <w:p>
      <w:pPr>
        <w:pStyle w:val="Heading2"/>
      </w:pPr>
      <w:r>
        <w:t>Ethics</w:t>
      </w:r>
    </w:p>
    <w:p>
      <w:r>
        <w:rPr>
          <w:rFonts w:ascii="Times New Roman" w:hAnsi="Times New Roman"/>
          <w:b w:val="0"/>
          <w:sz w:val="24"/>
        </w:rPr>
        <w:t>This study used publicly available, anonymized, aggregate-level data from government statistical databases (NDB Open Data, MLIT National Land Numerical Information L03-b land-use data, e-Stat). No individual-level data were accessed. Formal ethics committee review was not required under applicable Japanese national guidelines for secondary research using publicly available aggregate statistics. No informed consent was required.</w:t>
      </w:r>
    </w:p>
    <w:p/>
    <w:p>
      <w:pPr>
        <w:pStyle w:val="Heading2"/>
      </w:pPr>
      <w:r>
        <w:t>Disclosure statement</w:t>
      </w:r>
    </w:p>
    <w:p>
      <w:r>
        <w:rPr>
          <w:rFonts w:ascii="Times New Roman" w:hAnsi="Times New Roman"/>
          <w:b w:val="0"/>
          <w:sz w:val="24"/>
        </w:rPr>
        <w:t>The authors report there are no competing interests to declare.</w:t>
      </w:r>
    </w:p>
    <w:p/>
    <w:p>
      <w:pPr>
        <w:pStyle w:val="Heading2"/>
      </w:pPr>
      <w:r>
        <w:t>Funding</w:t>
      </w:r>
    </w:p>
    <w:p>
      <w:r>
        <w:rPr>
          <w:rFonts w:ascii="Times New Roman" w:hAnsi="Times New Roman"/>
          <w:b w:val="0"/>
          <w:sz w:val="24"/>
        </w:rPr>
        <w:t>This research received no specific grant from any funding agency in the public, commercial, or not-for-profit sectors.</w:t>
      </w:r>
    </w:p>
    <w:p/>
    <w:p>
      <w:pPr>
        <w:pStyle w:val="Heading2"/>
      </w:pPr>
      <w:r>
        <w:t>Authors' Contributions (CRediT)</w:t>
      </w:r>
    </w:p>
    <w:p>
      <w:r>
        <w:rPr>
          <w:rFonts w:ascii="Times New Roman" w:hAnsi="Times New Roman"/>
          <w:b w:val="0"/>
          <w:sz w:val="24"/>
        </w:rPr>
        <w:t>Haruki Saito: Conceptualization, Data curation, Formal analysis, Investigation, Methodology, Software, Visualization, Writing – original draft, Writing – review and editing.</w:t>
      </w:r>
    </w:p>
    <w:p>
      <w:r>
        <w:rPr>
          <w:rFonts w:ascii="Times New Roman" w:hAnsi="Times New Roman"/>
          <w:b w:val="0"/>
          <w:sz w:val="24"/>
        </w:rPr>
        <w:t>Tetsuya Ohira: Conceptualization, Supervision, Writing – review and editing.</w:t>
      </w:r>
    </w:p>
    <w:p>
      <w:r>
        <w:rPr>
          <w:rFonts w:ascii="Times New Roman" w:hAnsi="Times New Roman"/>
          <w:b w:val="0"/>
          <w:sz w:val="24"/>
        </w:rPr>
        <w:t>All authors read and approved the final manuscript.</w:t>
      </w:r>
    </w:p>
    <w:p/>
    <w:p>
      <w:pPr>
        <w:pStyle w:val="Heading2"/>
      </w:pPr>
      <w:r>
        <w:t>Data availability statement</w:t>
      </w:r>
    </w:p>
    <w:p>
      <w:r>
        <w:rPr>
          <w:rFonts w:ascii="Times New Roman" w:hAnsi="Times New Roman"/>
          <w:b w:val="0"/>
          <w:sz w:val="24"/>
        </w:rPr>
        <w:t>All data used in this study are publicly available. NDB Open Data (Ministry of Health, Labour and Welfare): https://www.mhlw.go.jp/stf/seisakunitsuite/bunya/0000177182.html. National Land Numerical Information L03-b land-use data (Ministry of Land, Infrastructure, Transport and Tourism): https://nlftp.mlit.go.jp/ksj/gml/datalist/KsjTmplt-L03-b.html. e-Stat (Statistics Bureau of Japan): https://www.e-stat.go.jp/. Analysis code and aggregate prefecture-level data (N = 47) are openly available at https://github.com/haruki00430/greenspace-mental-health-japan and https://doi.org/10.5281/zenodo.20951145.</w:t>
      </w:r>
    </w:p>
    <w:p/>
    <w:p>
      <w:pPr>
        <w:pStyle w:val="Heading2"/>
      </w:pPr>
      <w:r>
        <w:t>Declaration of generative AI</w:t>
      </w:r>
    </w:p>
    <w:p>
      <w:r>
        <w:rPr>
          <w:rFonts w:ascii="Times New Roman" w:hAnsi="Times New Roman"/>
          <w:b w:val="0"/>
          <w:sz w:val="24"/>
        </w:rPr>
        <w:t>During the preparation and writing of this work, the authors used AI-assisted tools to support manuscript drafting and statistical analysis scripting. Cursor 3.0 (Anysphere) and Google Antigravity (Google) were used for AI-assisted writing and Python code development. Large language models used through these platforms included Claude Sonnet 4.6 and Claude Opus 4.8 (Anthropic) and Gemini 3 Pro (Google).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p>
    <w:p/>
    <w:p>
      <w:pPr>
        <w:pStyle w:val="Heading2"/>
      </w:pPr>
      <w:r>
        <w:t>Acknowledgements</w:t>
      </w:r>
    </w:p>
    <w:p>
      <w:r>
        <w:rPr>
          <w:rFonts w:ascii="Times New Roman" w:hAnsi="Times New Roman"/>
          <w:b w:val="0"/>
          <w:sz w:val="24"/>
        </w:rPr>
        <w:t>We thank the Ministry of Health, Labour and Welfare for providing access to the National Database of Health Insurance Claims (NDB) Open Data, and the Ministry of Land, Infrastructure, Transport and Tourism for providing land-use data used to construct greenspace indicators.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