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日本における社会的孤立とベンゾジアゼピン受容体作動薬処方の地域格差：レセプトビッグデータと国勢調査を用いた都道府県別生態学的研究</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超高齢社会を迎えた現代日本において、高齢者の社会的孤立は、単なる社会問題に留まらず、精神保健上の重大なリスク要因として認識されている。孤立は抑うつ、不眠、不安、認知機能の低下、さらには全死因死亡率の上昇と密接に関連しており、これらの精神的苦痛を緩和するために、ベンゾジアゼピン（BZ）受容体作動薬（睡眠薬および抗不安薬を含む）が頻繁に処方される現状がある 。しかし、個人の孤立が処方行動に与える影響は臨床レベルで示唆されているものの、地域レベルでの社会的孤立の蓄積が、その地域の処方量格差にどのように反映されているか、その実態は十分には解明されていない。本報告書では、ナショナルデータベース（NDB）オープンデータと2020年国勢調査の小地域メッシュデータを統合し、47都道府県レベルでの高齢者独居率とBZ処方量の関連を、供給側要因や人口統計学的背景を含めて多角的に分析・考察する。</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人口動態の変化と精神薬理学的介入の現状</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日本は世界で最も急速に高齢化が進む社会であり、2023年時点での高齢化率は約29%に達している 。この人口統計学的変化と並行して、世帯構造の変容も顕著であり、2020年の国勢調査によれば、65歳以上の高齢者のうち約21%が単独世帯で生活している 。この「独居」という客観的な状態は、社会的孤立を操作化する指標として公衆衛生研究で広く用いられているが、孤立は必ずしも主観的な孤独感と一致するわけではないものの、社会的なつながりの欠如が身体的・精神的健康の悪化を招く主要な決定要因であることは疑いようがない 。</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特に、社会的孤立状態にある高齢者は、不眠症や不安障害を呈する割合が高く、これに対してBZ受容体作動薬が第一選択薬として処方されるケースが依然として多い 。日本は国際的に見てもBZ処方量が多い国の一つであり、経済協力開発機構（OECD）加盟国の中でも上位に位置することが指摘されている 。長期間にわたるBZの使用は、高齢者において転倒、骨折、認知障害、薬物依存といった重大な有害事象を招くリスクがあり、医療経済的にも、また生活の質（QOL）の維持という観点からも、その適正化は喫緊の課題である 。</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れまでのNDBオープンデータを用いた研究では、疾患の管理率や薬剤の処方パターンに顕著な地域格差が存在することが示されてきた。これらの格差は、患者側のニーズだけでなく、医師密度や地域の処方文化といった供給側の要因によっても駆動されている可能性がある 。本研究の目的は、都道府県レベルでの高齢者独居率がBZ処方量の地域差を説明し得る独立した予測因子であるかどうかを、最新の統計的手法を用いて検証することにある。</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解析の基盤となるデータ構造と多次元変数</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では、2023年度（FY2023）の第10回NDBオープンデータから得られた処方実績と、2020年国勢調査のデータをリンクさせた。NDBは日本の公的医療保険制度下で行われた医療行為の約98%を網羅する巨大なデータベースであり、地域別の薬剤使用実態を把握する上で極めて高い信頼性を有する 。</w:t>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曝露指標としての高齢者独居率</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本解析における主要な曝露変数は「高齢者独居率（Solo Elderly Rate）」である。これは、2020年国勢調査に基づき、65歳以上の世帯主が1人で居住している一般世帯数を、各都道府県の65歳以上人口で除したものとして定義した 。この指標は、地域における構造的な社会的孤立の集積度を反映している。先行研究によれば、日本における社会的孤立の程度は英国などの他国と比較しても深刻であり、特に親族との交流の減少が顕著な特徴として挙げられている 。</w:t>
      </w:r>
    </w:p>
    <w:p w:rsidR="00000000" w:rsidDel="00000000" w:rsidP="00000000" w:rsidRDefault="00000000" w:rsidRPr="00000000" w14:paraId="0000000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アウトカム指標としての薬剤処方量</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主要評価項目は、人口10万人あたりのBZ系薬剤処方量である。薬効分類番号112（催眠鎮静剤）および117（精神神経用剤）に該当する外来処方（院内・院外の合計）を対象とした 。これには、従来のベンゾジアゼピン誘導体に加え、非ベンゾジアゼピン系睡眠薬（Z-drugs）も含まれる。</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た、副次的なアウトカムとして、在宅医療（C_在宅医療）の延べ患者数および精神科専門療法（I_精神科専門療法料）の延べ患者数を含めた。これらは、地域における在宅高齢者のケア負荷や、精神科領域の医療資源利用の強度を測るためのプロキシ（代理指標）として機能する 。</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共変量と地域特性の調整</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生態学的分析における交絡を制御するため、以下の都道府県別共変量をモデルに投入した。</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高齢化率</w:t>
      </w:r>
      <w:r w:rsidDel="00000000" w:rsidR="00000000" w:rsidRPr="00000000">
        <w:rPr>
          <w:rFonts w:ascii="Arial Unicode MS" w:cs="Arial Unicode MS" w:eastAsia="Arial Unicode MS" w:hAnsi="Arial Unicode MS"/>
          <w:rtl w:val="0"/>
        </w:rPr>
        <w:t xml:space="preserve">: 65歳以上人口の割合（2023年推計）。</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人口密度</w:t>
      </w:r>
      <w:r w:rsidDel="00000000" w:rsidR="00000000" w:rsidRPr="00000000">
        <w:rPr>
          <w:rFonts w:ascii="Arial Unicode MS" w:cs="Arial Unicode MS" w:eastAsia="Arial Unicode MS" w:hAnsi="Arial Unicode MS"/>
          <w:rtl w:val="0"/>
        </w:rPr>
        <w:t xml:space="preserve">: 単位面積あたりの居住者数（2023年推計）。</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1人あたり県民所得</w:t>
      </w:r>
      <w:r w:rsidDel="00000000" w:rsidR="00000000" w:rsidRPr="00000000">
        <w:rPr>
          <w:rFonts w:ascii="Arial Unicode MS" w:cs="Arial Unicode MS" w:eastAsia="Arial Unicode MS" w:hAnsi="Arial Unicode MS"/>
          <w:rtl w:val="0"/>
        </w:rPr>
        <w:t xml:space="preserve">: 地域の経済的水準を反映する指標（2021年度）。</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供給側要因の考慮</w:t>
      </w:r>
      <w:r w:rsidDel="00000000" w:rsidR="00000000" w:rsidRPr="00000000">
        <w:rPr>
          <w:rFonts w:ascii="Arial Unicode MS" w:cs="Arial Unicode MS" w:eastAsia="Arial Unicode MS" w:hAnsi="Arial Unicode MS"/>
          <w:rtl w:val="0"/>
        </w:rPr>
        <w:t xml:space="preserve">: 先行研究で重要性が示唆されている医師数、特に精神科医師密度や一般診療所数は、地域の処方量を決定する主要な因子である可能性がある 。</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統計的手法と空間疫学的アプローチ</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本研究では、都道府県ごとの異分散性を考慮し、不均一分散に頑健な標準誤差（HC3）を用いた最小二乗法（OLS）回帰分析を採用した 。モデルの安定性を確保するため、分散拡大係数（VIF）を算出し、多重共線性の有無を確認した。</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さらに、地理的な近接性が処方パターンに与える影響を評価するため、空間自己相関分析を実施した。グローバル・モラン I 統計量を用いて都道府県全体の空間的クラスタリングの有無を検定し、さらに局所空間自己相関指標（LISA）を用いて、処方量の高い「ホットスポット」や低い「コールドスポット」を特定した 。これにより、単なる線形回帰では捉えきれない、隣接県間での処方文化の共有や、広域的な医療圏の影響を視覚化することが可能となる。</w:t>
      </w:r>
    </w:p>
    <w:p w:rsidR="00000000" w:rsidDel="00000000" w:rsidP="00000000" w:rsidRDefault="00000000" w:rsidRPr="00000000" w14:paraId="00000017">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都道府県別データの記述統計と現状</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全47都道府県の記述統計によれば、各変数には顕著な地域差が認められた。</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変数名 (N=47)</w:t>
            </w:r>
          </w:p>
        </w:tc>
        <w:tc>
          <w:tcPr>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平均値</w:t>
            </w:r>
          </w:p>
        </w:tc>
        <w:tc>
          <w:tcPr>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標準偏差</w:t>
            </w:r>
          </w:p>
        </w:tc>
        <w:tc>
          <w:tcPr>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最小値</w:t>
            </w:r>
          </w:p>
        </w:tc>
        <w:tc>
          <w:tcPr>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中央値</w:t>
            </w:r>
          </w:p>
        </w:tc>
        <w:tc>
          <w:tcPr>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最大値</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BZ処方率 (10万人あたり)</w:t>
            </w:r>
          </w:p>
        </w:tc>
        <w:tc>
          <w:tcPr>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6,595,793</w:t>
            </w:r>
          </w:p>
        </w:tc>
        <w:tc>
          <w:tcPr>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666,996</w:t>
            </w:r>
          </w:p>
        </w:tc>
        <w:tc>
          <w:tcPr>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5,634,021</w:t>
            </w:r>
          </w:p>
        </w:tc>
        <w:tc>
          <w:tcPr>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6,366,132</w:t>
            </w:r>
          </w:p>
        </w:tc>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8,694,110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高齢者独居率</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0.18</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0.03</w:t>
            </w:r>
          </w:p>
        </w:tc>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0.12</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0.17</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高齢化率 (%)</w:t>
            </w:r>
          </w:p>
        </w:tc>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30.74</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3.10</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22.61</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31.26</w:t>
            </w:r>
          </w:p>
        </w:tc>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36.45</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人口密度 (人/km²)</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657.0</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1223.1</w:t>
            </w:r>
          </w:p>
        </w:tc>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62.6</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265.4</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6402.6</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1人あたり所得 (1,000円)</w:t>
            </w:r>
          </w:p>
        </w:tc>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2,992.4</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498.9</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2,258.0</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2,949.0</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5,761.0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在宅医療率 (高齢1万人)</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13.50</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6.31</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4.00</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12.80</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29.80</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精神科療法率 (10万人)</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2,667.6</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590.9</w:t>
            </w:r>
          </w:p>
        </w:tc>
        <w:tc>
          <w:tcPr>
            <w:shd w:fill="auto" w:val="clear"/>
            <w:tcMar>
              <w:top w:w="0.0" w:type="dxa"/>
              <w:left w:w="0.0" w:type="dxa"/>
              <w:bottom w:w="0.0" w:type="dxa"/>
              <w:right w:w="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1,551.1</w:t>
            </w:r>
          </w:p>
        </w:tc>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2,673.1</w:t>
            </w:r>
          </w:p>
        </w:tc>
        <w:tc>
          <w:tcPr>
            <w:shd w:fill="auto" w:val="clear"/>
            <w:tcMar>
              <w:top w:w="0.0" w:type="dxa"/>
              <w:left w:w="0.0" w:type="dxa"/>
              <w:bottom w:w="0.0" w:type="dxa"/>
              <w:right w:w="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4,856.3</w:t>
            </w:r>
          </w:p>
        </w:tc>
      </w:tr>
    </w:tbl>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表から、BZ処方量において、最大値と最小値の間で約1.5倍の差があることがわかる。高齢者独居率も0.12から0.26までと、2倍以上の開きがあり、地域によって社会的孤立の構造的背景が大きく異なることが示唆される。</w:t>
      </w:r>
    </w:p>
    <w:p w:rsidR="00000000" w:rsidDel="00000000" w:rsidP="00000000" w:rsidRDefault="00000000" w:rsidRPr="00000000" w14:paraId="0000004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主な解析結果：独居率と処方量の「乖離」</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主要な回帰分析の結果、驚くべきことに、高齢者独居率はBZ処方量に対して独立した有意な関連を示さなかった (\beta = 838,423, p = 0.8563) 。この結果は、感度分析として行った6つの異なる仕様（外れ値の除外、大都市圏の除外、対数変換モデルなど）のすべてにおいて一貫しており、非常に頑健な「負の結果」であった。</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一方で、高齢化率は極めて強力かつ一貫した正の予測因子であった (\beta = 151,480, p = 0.0077) 。これは、地域におけるBZ処方量の総和を決定するのは、その地域の「孤立の質」よりも、純粋に「高齢者の数」という人口構造そのものであることを強く示唆している。</w:t>
      </w:r>
    </w:p>
    <w:p w:rsidR="00000000" w:rsidDel="00000000" w:rsidP="00000000" w:rsidRDefault="00000000" w:rsidRPr="00000000" w14:paraId="0000004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空間的なクラスタリングと供給側の支配</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空間自己相関分析では、BZ処方量自体に有意な正の自己相関（グローバル・モラン I = 0.3477, p = 0.003）が認められた 。これは、処方量の多い県は処方量の多い県と隣接し、逆もまた然りであることを意味する。独居率もまた同様にクラスタリングを示していたが（I = 0.3488, p = 0.001）、回帰分析の結果と合わせると、独居率の地理的分布と処方量の地理的分布は、重なり合っているものの、因果的な結びつきは弱いと考えられる。</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この空間的な偏りは、測定されていない供給側の要因、すなわち地域の処方ガイドラインの遵守状況、精神科医や専門クリニックの集積度、あるいは歴史的に形成された「地域の処方文化」によって説明される可能性が高い 。実際に、精神科専門療法料の利用率についても分析したが、これには空間自己相関が認められず（I = -0.1173, p = 0.166）、特定の医療行為が地域を越えて波及しているわけではないことが示された。</w:t>
      </w:r>
    </w:p>
    <w:p w:rsidR="00000000" w:rsidDel="00000000" w:rsidP="00000000" w:rsidRDefault="00000000" w:rsidRPr="00000000" w14:paraId="0000005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考察：なぜ社会的孤立は地域差を説明しないのか</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主要な知見は、都道府県レベルでの高齢者独居率がBZ処方量の地域差を説明しないという点にある。この「負の相関」は、個人の孤立がメンタルヘルスの悪化を招くという臨床的事実と矛盾するように見えるが、公衆衛生および地域医療の観点から、いくつかの重要なメカニズムが考えられる。</w:t>
      </w:r>
    </w:p>
    <w:p w:rsidR="00000000" w:rsidDel="00000000" w:rsidP="00000000" w:rsidRDefault="00000000" w:rsidRPr="00000000" w14:paraId="0000005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日本の国民皆保険制度とアクセスの平準化</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第一の理由は、日本の国民皆保険制度による医療アクセスの均一化である。先行研究において、生活保護受給率（経済的剥奪の指標）と糖尿病治療薬の処方量の関連を調査した際も、有意な関連が認められなかったケースがある 。これは、社会経済的または社会的な困難を抱える地域であっても、日本のシステムにおいては処方薬へのアクセスが相対的に平等に保たれていることを示唆している。つまり、孤立した高齢者が多い地域であっても、そうでな地域であっても、医療機関を受診すれば同様にBZが処方されるため、地域全体の処方量に差が出にくいという構造である 。</w:t>
      </w:r>
    </w:p>
    <w:p w:rsidR="00000000" w:rsidDel="00000000" w:rsidP="00000000" w:rsidRDefault="00000000" w:rsidRPr="00000000" w14:paraId="0000005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独居と孤独感の乖離：構造対主観</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第二に、社会的孤立の指標として用いた「独居（Living alone）」という構造的指標の限界が挙げられる。近年のJAGES（日本老年学的評価研究）のコホート研究によれば、高齢者において抑うつや不安と最も強く関連するのは、同居人の有無という客観的な状態よりも、主観的な「孤独感（Loneliness）」であることが示されている 。独居であっても、趣味のグループやスポーツ、ボランティア活動などの社会参加が盛んな地域では、精神的健康が維持され、結果としてBZ処方ニーズが抑制されている可能性がある 。逆に、家族と同居していても、家庭内で疎外されている「世帯内孤立」の状態にあれば、精神的苦痛から薬剤処方に至るケースも少なくない。</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また、別の研究では「独居」がむしろ慢性的なBZ使用の継続を抑制する因子として働く可能性すら指摘されている 。これは、同居家族がいる場合、家族が患者の不眠や焦燥を心配して受診を促したり、処方の継続を求めたりする「サポーターの皮を被ったイネーブラー（助長者）」として機能することがあるのに対し、独居者は自身の不眠症状を自己完結させてしまう傾向があるためかもしれない。</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供給側の要因と地域の処方文化</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解析において、高齢化率が唯一の強力な予測因子であった事実は、処方行動が患者側の社会的な背景よりも、診療プロセスのルーチンに依存していることを示唆している。先行研究では、医師密度が高い地域、特に精神科医師数や診療所数が多い地域で、向精神薬の処方量や多剤併用が増加する傾向が報告されている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日本の精神科医療においては、医師一人あたりの診察時間が極めて短く（10分未満が半数近くを占める）、高頻度・多忙な外来診療が、心理社会的介入の代わりに安易な薬剤処方を選択させる構造的な圧力を生んでいる 。このような「処方文化」は、都道府県という行政区画よりも、特定の医学部派閥や大規模病院を中心とした二次医療圏レベルでのネットワークを通じて共有・維持されている可能性が高く、これが空間的なクラスタリング（隣接県間での類似性）の正体であると考えられる 。</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有害事象と不適切な処方の連鎖</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社会的孤立が地域レベルの処方量を直接的に駆動していなかったとしても、孤立した高齢者がBZを処方された場合の公衆衛生上のリスクは、非孤立者と比較して著しく高い。</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転倒、骨折、そして寝たきりへの道</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BZ受容体作動薬の最大のリスクは、ふらつきや筋弛緩作用による転倒・骨折である。特に独居高齢者の場合、転倒時に救助を呼ぶことが遅れ、長期の動けなさがさらなる廃用症候群を招くリスクがある 。Campbellら（1999）による記念碑的な研究では、向精神薬の中断が転倒リスクを有意に低下させることが示されているが、同時に、長期間使用されたBZの完全な中止は極めて困難であることも浮き彫りになっている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有害事象の種類</w:t>
            </w:r>
          </w:p>
        </w:tc>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関連するBZの特性</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高齢者における影響</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根拠資料</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転倒・骨折</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筋弛緩作用、ふらつき</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大腿骨近位部骨折、寝たきり</w:t>
            </w:r>
          </w:p>
        </w:tc>
        <w:tc>
          <w:tcPr>
            <w:shd w:fill="auto" w:val="clear"/>
            <w:tcMar>
              <w:top w:w="0.0" w:type="dxa"/>
              <w:left w:w="0.0" w:type="dxa"/>
              <w:bottom w:w="0.0" w:type="dxa"/>
              <w:right w:w="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認知障害</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中枢抑制作用</w:t>
            </w:r>
          </w:p>
        </w:tc>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認知症様症状、ADRDリスク増</w:t>
            </w:r>
          </w:p>
        </w:tc>
        <w:tc>
          <w:tcPr>
            <w:shd w:fill="auto" w:val="clear"/>
            <w:tcMar>
              <w:top w:w="0.0" w:type="dxa"/>
              <w:left w:w="0.0" w:type="dxa"/>
              <w:bottom w:w="0.0" w:type="dxa"/>
              <w:right w:w="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誤嚥性肺炎</w:t>
            </w:r>
          </w:p>
        </w:tc>
        <w:tc>
          <w:tcPr>
            <w:shd w:fill="auto" w:val="clear"/>
            <w:tcMar>
              <w:top w:w="0.0" w:type="dxa"/>
              <w:left w:w="0.0" w:type="dxa"/>
              <w:bottom w:w="0.0" w:type="dxa"/>
              <w:right w:w="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嚥下反射の抑制</w:t>
            </w:r>
          </w:p>
        </w:tc>
        <w:tc>
          <w:tcPr>
            <w:shd w:fill="auto" w:val="clear"/>
            <w:tcMar>
              <w:top w:w="0.0" w:type="dxa"/>
              <w:left w:w="0.0" w:type="dxa"/>
              <w:bottom w:w="0.0" w:type="dxa"/>
              <w:right w:w="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呼吸器感染症、急性増悪</w:t>
            </w:r>
          </w:p>
        </w:tc>
        <w:tc>
          <w:tcPr>
            <w:shd w:fill="auto" w:val="clear"/>
            <w:tcMar>
              <w:top w:w="0.0" w:type="dxa"/>
              <w:left w:w="0.0" w:type="dxa"/>
              <w:bottom w:w="0.0" w:type="dxa"/>
              <w:right w:w="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b w:val="1"/>
                <w:bCs w:val="1"/>
              </w:rPr>
            </w:pPr>
            <w:r w:rsidDel="00000000" w:rsidR="00000000" w:rsidRPr="00000000">
              <w:rPr>
                <w:rFonts w:ascii="Arial Unicode MS" w:cs="Arial Unicode MS" w:eastAsia="Arial Unicode MS" w:hAnsi="Arial Unicode MS"/>
                <w:b w:val="1"/>
                <w:bCs w:val="1"/>
                <w:rtl w:val="0"/>
              </w:rPr>
              <w:t xml:space="preserve">依存と離脱</w:t>
            </w:r>
          </w:p>
        </w:tc>
        <w:tc>
          <w:tcPr>
            <w:shd w:fill="auto" w:val="clear"/>
            <w:tcMar>
              <w:top w:w="0.0" w:type="dxa"/>
              <w:left w:w="0.0" w:type="dxa"/>
              <w:bottom w:w="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耐性の形成</w:t>
            </w:r>
          </w:p>
        </w:tc>
        <w:tc>
          <w:tcPr>
            <w:shd w:fill="auto" w:val="clear"/>
            <w:tcMar>
              <w:top w:w="0.0" w:type="dxa"/>
              <w:left w:w="0.0" w:type="dxa"/>
              <w:bottom w:w="0.0" w:type="dxa"/>
              <w:right w:w="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処方量増加、中止困難</w:t>
            </w:r>
          </w:p>
        </w:tc>
        <w:tc>
          <w:tcPr>
            <w:shd w:fill="auto" w:val="clear"/>
            <w:tcMar>
              <w:top w:w="0.0" w:type="dxa"/>
              <w:left w:w="0.0" w:type="dxa"/>
              <w:bottom w:w="0.0" w:type="dxa"/>
              <w:right w:w="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特に注目すべきは、近年のNDBを用いた分析において、Z-drugs（非ベンゾジアゼピン系睡眠薬）であっても、高用量であれば従来のBZと同等かそれ以上の骨折リスクや脳卒中リスクがあることが示されている点である 。地域レベルで「Z-drugsなら安全」という誤った認識が広まっている場合、処方総量は減らず、リスクだけが潜在化する可能性がある。</w:t>
      </w:r>
    </w:p>
    <w:p w:rsidR="00000000" w:rsidDel="00000000" w:rsidP="00000000" w:rsidRDefault="00000000" w:rsidRPr="00000000" w14:paraId="0000007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認知症との相乗的な悪化</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社会的孤立とBZ使用は、どちらも認知機能低下の独立したリスク要因であるが、これらが組み合わさることで負の相乗効果が生まれる。JAGESの研究では、孤立状態にある高齢者は、認知症の発症リスクが有意に高いことが確認されている 。同時に、BZの使用も認知症（ADRD）リスクの上昇と関連しており、孤立した高齢者が不眠を訴えてBZを常用することは、認知機能の「崖」を加速させる行為に他ならない 。</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政策的介入と社会的処方の可能性</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本研究の「高齢者独居率は処方量の地域差を説明しない」という知見は、個別の孤立対策が、地域全体の処方適正化に直結するわけではないという厳しい現実を突きつけている。つまり、孤立対策（孤独死防止や見守りなど）を強化したとしても、医療供給側の処方行動が変わらなければ、地域におけるBZの過剰処方は解消されない 。</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供給側へのターゲット：診療報酬とガイドライン</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2012年以降、日本政府は精神科における多剤併用処方に対する減算規定を強化し、2018年には「1年以上継続して同一内容のBZを処方した場合」の報酬削減を導入した 。これらの政策はある程度の効果を上げ、3剤以上の処方割合は減少したが、2剤以下の処方や処方量そのものの大幅な削減には至っていない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今後の政策は、地域の「処方文化」そのものを変容させるために、特定の医療圏（SMA）レベルでの処方ピアレビュー（相互評価）や、薬剤師による地域ぐるみのデプレスクライビング（減薬）支援に重点を置く必要がある。特に、精神科医密度が処方量を押し上げている地域では、専門医とプライマリ・ケア医の連携を通じた非薬物療法の普及が不可欠である 。</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社会的処方（Social Prescribing）の導入と課題</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一方で、個別の患者レベルでは、薬剤の代わりに地域の社会的資源（サロン、趣味の会、ボランティア活動など）を紹介する「社会的処方」の有効性が期待されている。2021年の「骨太の方針」において、日本政府は孤独・孤立対策として社会的処方を位置づけた 。</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しかし、社会的処方が真に機能するためには、単なる制度の導入だけでなく、以下の3つの要素が重要である。</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リンクワーカーの専門性</w:t>
      </w:r>
      <w:r w:rsidDel="00000000" w:rsidR="00000000" w:rsidRPr="00000000">
        <w:rPr>
          <w:rFonts w:ascii="Arial Unicode MS" w:cs="Arial Unicode MS" w:eastAsia="Arial Unicode MS" w:hAnsi="Arial Unicode MS"/>
          <w:rtl w:val="0"/>
        </w:rPr>
        <w:t xml:space="preserve">: 医療と地域をつなぐ人材の育成と、その活動に対する持続的な財政支援 。</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地域資源のアクセシビリティ</w:t>
      </w:r>
      <w:r w:rsidDel="00000000" w:rsidR="00000000" w:rsidRPr="00000000">
        <w:rPr>
          <w:rFonts w:ascii="Arial Unicode MS" w:cs="Arial Unicode MS" w:eastAsia="Arial Unicode MS" w:hAnsi="Arial Unicode MS"/>
          <w:rtl w:val="0"/>
        </w:rPr>
        <w:t xml:space="preserve">: 秋田県などの農村部での事例が示すように、交通手段の欠如が社会的参加の最大の壁となっており、移動手段の確保とセットでの介入が必要である 。</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医療者の意識改革</w:t>
      </w:r>
      <w:r w:rsidDel="00000000" w:rsidR="00000000" w:rsidRPr="00000000">
        <w:rPr>
          <w:rFonts w:ascii="Arial Unicode MS" w:cs="Arial Unicode MS" w:eastAsia="Arial Unicode MS" w:hAnsi="Arial Unicode MS"/>
          <w:rtl w:val="0"/>
        </w:rPr>
        <w:t xml:space="preserve">: 「薬を出す方が早い」という時間的制約を克服し、地域の社会資源を治療のツールとして認識するパラダイムシフトが求められる 。</w:t>
      </w:r>
    </w:p>
    <w:p w:rsidR="00000000" w:rsidDel="00000000" w:rsidP="00000000" w:rsidRDefault="00000000" w:rsidRPr="00000000" w14:paraId="00000080">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生態学的デザインの限界と解釈の注意点</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本研究には、いくつかの固有の限界が存在する。第一に、生態学的誤謬（Ecological Fallacy）の可能性である。都道府県という広域的なレベルでの分析では、個々の患者の社会的背景と処方行動の直接的な結びつきを証明することはできない。都道府県内には、高度に孤立した地区と、強固なコミュニティを持つ地区が混在しており、これらのマイクロレベルの差異が相殺されている可能性がある 。</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第二に、アウトカム指標である「処方量」が、NDB医科診療行為データに基づいている点である。このデータは「延べ患者数」に基づく集計であり、同一患者への重複処方や、長期処方の実態を詳細に捉えきれていない可能性がある 。また、特定の疾患（がんの疼痛管理や緩和ケア）に伴うBZ処方と、社会的孤立に起因する不安・不眠のための処方を区別できていない点も、解釈における制限となる。</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Fonts w:ascii="Arial Unicode MS" w:cs="Arial Unicode MS" w:eastAsia="Arial Unicode MS" w:hAnsi="Arial Unicode MS"/>
          <w:rtl w:val="0"/>
        </w:rPr>
        <w:t xml:space="preserve">第三に、共変量として含めた経済指標や医師密度の時間的整合性である。2020年の国勢調査と2023年の処方データの間には3年のラグがあり、この間に進行したさらなる高齢化や、COVID-19パンデミックによる急激な社会変容の影響を完全には排除できていない 。</w:t>
      </w:r>
    </w:p>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公衆衛生学的総括と今後の展望</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は、日本全国47都道府県のNDBオープンデータを用い、社会的孤立の構造的指標である高齢者独居率と、BZ受容体作動薬の処方量の関連を、空間疫学的な視点を交えて検証した初の大規模な生態学的研究である。</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解析の結果、高齢化率が地域の処方量を決定する主要な人口統計学的要因である一方で、高齢者独居率自体は地域差を説明しないことが明らかとなった。この知見は、日本におけるBZ処方の地域格差が、患者側の社会的孤立というニーズよりも、供給側の医療インフラや地域固有の処方慣習によって強く規定されていることを示唆している。</w:t>
      </w:r>
    </w:p>
    <w:p w:rsidR="00000000" w:rsidDel="00000000" w:rsidP="00000000" w:rsidRDefault="00000000" w:rsidRPr="00000000" w14:paraId="0000008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今後の研究課題</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今後の展開として、より解像度の高い分析が求められる。二次医療圏（SMA）レベルでのデータ解析を行うことで、医療資源の偏在と処方パターンの関連をより精密に記述できるであろう 。また、単なる「独居率」ではなく、地域の「社会関係資本（ソーシャル・キャピタル）」や、コミュニティ・カフェ、自治会の活動頻度といった「機能的なつながり」の指標を投入することで、処方を抑制するポジティブな地域特性が明らかになる可能性がある 。</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Fonts w:ascii="Arial Unicode MS" w:cs="Arial Unicode MS" w:eastAsia="Arial Unicode MS" w:hAnsi="Arial Unicode MS"/>
          <w:rtl w:val="0"/>
        </w:rPr>
        <w:t xml:space="preserve">さらに、縦断的な空間分析を通じて、2018年以降の診療報酬改定がどの地域で最も効果を上げ、どの地域で「処方の慣性」が維持されているのかを追跡することは、将来の政策評価において極めて重要である。</w:t>
      </w:r>
    </w:p>
    <w:p w:rsidR="00000000" w:rsidDel="00000000" w:rsidP="00000000" w:rsidRDefault="00000000" w:rsidRPr="00000000" w14:paraId="0000008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結論と提言</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本研究から得られる公衆衛生上のメッセージは明確である。社会的孤立対策は高齢者のウェルビーイング向上に不可欠であるが、それだけで地域全体の不適切な薬剤処方を削減することはできない。BZ受容体作動薬の適正化には、以下の二正面作戦が必要である。</w:t>
      </w:r>
    </w:p>
    <w:p w:rsidR="00000000" w:rsidDel="00000000" w:rsidP="00000000" w:rsidRDefault="00000000" w:rsidRPr="00000000" w14:paraId="0000008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供給側への直接介入</w:t>
      </w:r>
      <w:r w:rsidDel="00000000" w:rsidR="00000000" w:rsidRPr="00000000">
        <w:rPr>
          <w:rFonts w:ascii="Arial Unicode MS" w:cs="Arial Unicode MS" w:eastAsia="Arial Unicode MS" w:hAnsi="Arial Unicode MS"/>
          <w:rtl w:val="0"/>
        </w:rPr>
        <w:t xml:space="preserve">: 地域ごとの処方実績の可視化（ベンチマーキング）と、多忙な外来診療における非薬物療法のインセンティブ設計。</w:t>
      </w:r>
    </w:p>
    <w:p w:rsidR="00000000" w:rsidDel="00000000" w:rsidP="00000000" w:rsidRDefault="00000000" w:rsidRPr="00000000" w14:paraId="0000008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b w:val="1"/>
          <w:bCs w:val="1"/>
          <w:rtl w:val="0"/>
        </w:rPr>
        <w:t xml:space="preserve">主観的孤独へのターゲット</w:t>
      </w:r>
      <w:r w:rsidDel="00000000" w:rsidR="00000000" w:rsidRPr="00000000">
        <w:rPr>
          <w:rFonts w:ascii="Arial Unicode MS" w:cs="Arial Unicode MS" w:eastAsia="Arial Unicode MS" w:hAnsi="Arial Unicode MS"/>
          <w:rtl w:val="0"/>
        </w:rPr>
        <w:t xml:space="preserve">: 構造的な独居対策に留まらず、主観的な孤独感を抱える高齢者を早期に発見し、社会的処方を通じてコミュニティに再統合する仕組みの構築。</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lineRule="auto"/>
        <w:rPr/>
      </w:pPr>
      <w:r w:rsidDel="00000000" w:rsidR="00000000" w:rsidRPr="00000000">
        <w:rPr>
          <w:rFonts w:ascii="Arial Unicode MS" w:cs="Arial Unicode MS" w:eastAsia="Arial Unicode MS" w:hAnsi="Arial Unicode MS"/>
          <w:rtl w:val="0"/>
        </w:rPr>
        <w:t xml:space="preserve">日本の超高齢社会における精神保健の質を高めるためには、薬剤という「一時的な化学的解決」から、社会的つながりという「持続的な社会的解決」への転換が必要であり、本研究はその道筋を検討するための重要なデータ的基礎を提供するものである。処方の地域格差という「負の遺産」を解消し、どの地域に住んでいても安全で適切な薬物療法と、豊かな社会関係を享受できる環境整備が急務である。</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pPr>
      <w:r w:rsidDel="00000000" w:rsidR="00000000" w:rsidRPr="00000000">
        <w:rPr>
          <w:rFonts w:ascii="Arial Unicode MS" w:cs="Arial Unicode MS" w:eastAsia="Arial Unicode MS" w:hAnsi="Arial Unicode MS"/>
          <w:rtl w:val="0"/>
        </w:rPr>
        <w:t xml:space="preserve">引用文献</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Analysis of regional differences in the amount of hypnotic and anxiolytic prescriptions in Japan using nationwide claims data - PubMed, https://pubmed.ncbi.nlm.nih.gov/35045851/ 2. Regional difference in multi-psychotropic drug prescription in Japan and its associated factors: an ecological study using national health insurance claims data - PubMed, https://pubmed.ncbi.nlm.nih.gov/39177732/ 3. Sociodemographic heterogeneity in the association between social isolation and all-cause mortality among Japanese older adults: JAGES longitudinal panel study - PMC, https://pmc.ncbi.nlm.nih.gov/articles/PMC12528936/ 4. Social Isolation and Depressive Symptoms Among Older Adults: A Multiple Bias Analysis Using a Longitudinal Study in Japan - PubMed, https://pubmed.ncbi.nlm.nih.gov/36417983/ 5. Social Isolation May Shorten Lives among Older People, Men, and Less Educated | SPH, https://www.bu.edu/sph/news/articles/2025/social-isolation-may-shorten-lives-among-older-people-men-and-less-educated/ 6. Nationwide Hypnotic Prescribing Trends: NDB Open Data Study in Japan(2016-2022), https://www.researchgate.net/publication/400280171_Nationwide_Hypnotic_Prescribing_Trends_NDB_Open_Data_Study_in_Japan2016-2022 7. SOCIAL ISOLATION OF OLDER ADULTS IN A MARGINALIZED COMMUNITY IN JAPAN, https://pmc.ncbi.nlm.nih.gov/articles/PMC11690158/ 8. Social isolation, loneliness, and their correlates in older Japanese adults, https://www.jages.net/kenkyuseika/paper_eng/?action=common_download_main&amp;upload_id=18229 9. Association between social isolation and depression onset among older adults: a cross-national longitudinal study in England and Japan - PMC, https://pmc.ncbi.nlm.nih.gov/articles/PMC7978252/ 10. Social isolation among the older adults is worse in Japan than in England, https://www.jages.net/pressroom/?action=cabinet_action_main_download&amp;block_id=3446&amp;room_id=1029&amp;cabinet_id=229&amp;file_id=9444&amp;upload_id=12365 11. Analysis of regional differences in the amount of hypnotic and anxiolytic prescriptions in Japan using nationwide claims data - PMC, https://pmc.ncbi.nlm.nih.gov/articles/PMC8772209/ 12. Associations of living alone and loneliness with neuropsychiatric symptoms in individuals with mild cognitive impairment: A retrospective cross‐sectional study - PMC, https://pmc.ncbi.nlm.nih.gov/articles/PMC12887818/ 13. Trends in the Prescription of Benzodiazepine Receptor Agonists from 2009 to 2020: A Retrospective Study Using Electronic Healthcare Record Data of a University Hospital in Japan - MDPI, https://www.mdpi.com/2227-9032/9/12/1724 14. Trends in the Prescription of Benzodiazepine Receptor Agonists from 2009 to 2020 - Semantic Scholar, https://pdfs.semanticscholar.org/4e97/2d8b2c028bba51886d4c8457d2500d6d9bb2.pdf 15. Feasibility and perceptions of a benzodiazepine deprescribing quality improvement initiative for primary care providers in Japan - PMC, https://pmc.ncbi.nlm.nih.gov/articles/PMC10807085/ 16. Association between benzodiazepine anxiolytic polypharmacy and concomitant psychotropic medications in Japan: a retrospective cross-sectional study - PMC, https://pmc.ncbi.nlm.nih.gov/articles/PMC11254787/ 17. Social prescribing for socially isolated older adults in rural Japan: a qualitative case study, https://pmc.ncbi.nlm.nih.gov/articles/PMC12571642/ 18. The A-to-Z factors associated with cognitive impairment. Results of the DeCo study - PMC, https://pmc.ncbi.nlm.nih.gov/articles/PMC10319401/ 19. The Mediating Role of Hypnotic Medication in the Association between Sleep Disturbances and Instrumental Activities of Daily Living in Community-Dwelling Brazilian Older Adults - Scirp.org., https://www.scirp.org/journal/paperinformation?paperid=146551 20. Psychotropic medication use and future unexplained and injurious falls and fracture amongst community-dwelling older people: data from TILDA | springermedizin.de, https://www.springermedizin.de/psychotropic-medication-use-and-future-unexplained-and-injurious/27287478 21. Handgrip strength and balance in older adults following withdrawal from long-term use of temazepam, zopiclone or zolpidem as hypnotics - PMC, https://pmc.ncbi.nlm.nih.gov/articles/PMC4246488/ 22. Factors associated with the variation in drug prescription of antipsychotics in long-term care facilities: a systematic review - PMC, https://pmc.ncbi.nlm.nih.gov/articles/PMC12797369/ 23. (PDF) Opioid use in postoperative pain management of pediatric appendectomy patients in Japan - ResearchGate, https://www.researchgate.net/publication/392699035_Opioid_use_in_postoperative_pain_management_of_pediatric_appendectomy_patients_in_Japan 24. Current Status and Issues of the National Database - J-Stage, https://www.jstage.jst.go.jp/article/iken/26/1/26_15/_article/-char/en 25. Regional difference in multi-psychotropic drug prescription in Japan and its associated factors: an ecological study using national health insurance claims data - PMC, https://pmc.ncbi.nlm.nih.gov/articles/PMC11281765/ 26. Analysis of regional differences in the amount of hypnotic and anxiolytic prescriptions in Japan using nationwide claims data | springermedizin.de, https://www.springermedizin.de/analysis-of-regional-differences-in-the-amount-of-hypnotic-and-a/20048914 27. chordoma clinical characteristics: Topics by Science.gov, https://www.science.gov/topicpages/c/chordoma+clinical+characteristics 28. A longitudinal cohort study on dispensed analgesic and psychotropic medications in older adults before, during, and after the COVID-19 pandemic - PMC, https://pmc.ncbi.nlm.nih.gov/articles/PMC11803968/ 29. factors influencing prescribing: Topics by Science.gov, https://www.science.gov/topicpages/f/factors+influencing+prescribing 30. Treatment Patterns, Characteristics, and Probable Acute Medication Overprescription Among Patients With Migraine in Japan: A Retrospective Cross-Sectional and Longitudinal Analysis of Health Insurance Claims Data - PMC, https://pmc.ncbi.nlm.nih.gov/articles/PMC11739997/ 31. Differences in Loneliness and Social Isolation among Community-Dwelling Older Adults by Household Type: A Nationwide Survey in Japan - PMC, https://pmc.ncbi.nlm.nih.gov/articles/PMC10252928/ 32. Social isolation, loneliness, and their correlates in older Japanese adults - PubMed, https://pubmed.ncbi.nlm.nih.gov/36966745/ 33. Social participation reduces isolation among Japanese older people in urban area: A 3-year longitudinal study - PMC, https://pmc.ncbi.nlm.nih.gov/articles/PMC6754169/ 34. Loneliness and Its Association with Depression, Aspiration Risk, and Conversation in Japanese Older Adults - PMC, https://pmc.ncbi.nlm.nih.gov/articles/PMC12841345/ 35. Determinants of chronic benzodiazepine use in the elderly: a longitudinal study - PubMed, https://pubmed.ncbi.nlm.nih.gov/18093258/ 36. Barriers to evidence‐based psychotherapy implementation: An international survey of workload, training, and clinical practice - ResearchGate, https://www.researchgate.net/publication/399705283_Barriers_to_evidence-based_psychotherapy_implementation_An_international_survey_of_workload_training_and_clinical_practice 37. Prescribing for Inpatients with Schizophrenia: An International Multi-Center Comparative Study - Who we serve, https://www.thieme-connect.com/products/ejournals/html/10.1055/s-2003-41199?device=desktop&amp;innerWidth=412&amp;offsetWidth=412 38. Challenges of Dementia Care among Older Adults Living Alone in Japan: Insights from a Memory Clinic Study - PMC, https://pmc.ncbi.nlm.nih.gov/articles/PMC12889014/ 39. Medication-Related Falls in the Elderly Causative Factors and Preventive Strategies, https://www.researchgate.net/publication/224886818_Medication-Related_Falls_in_the_Elderly_Causative_Factors_and_Preventive_Strategies 40. Falls and medications in the elderly - SciSpace, https://scispace.com/pdf/falls-and-medications-in-the-elderly-3pfya2vn41.pdf 41. Psychotropic medication withdrawal and a home-based exercise program to prevent falls: a randomized, controlled trial - PubMed, https://pubmed.ncbi.nlm.nih.gov/10404930/ 42. Interventions for preventing falls in older people living in the community - PMC, https://pmc.ncbi.nlm.nih.gov/articles/PMC8095069/ 43. Evidence review: Withdrawal symptoms - NCBI Bookshelf - NIH, https://www.ncbi.nlm.nih.gov/books/NBK580677/ 44. Risk of pneumonia associated with different types of BZRAs, stratified by recencya, https://www.researchgate.net/figure/Risk-of-pneumonia-associated-with-different-types-of-BZRAs-stratified-by-recencya_tbl2_318711731 45. Non-Cancer Chronic Pain Conditions and Risk for Incident Alzheimer's Disease and Related Dementias in Community-Dwelling Older Adults: A Population-Based Retrospective Cohort Study of United States Medicare Beneficiaries, 2001–2013 - PMC, https://pmc.ncbi.nlm.nih.gov/articles/PMC7432104/ 46. The Potential Contribution of Chronic Pain and Common Chronic Pain Conditions to Subsequent Cognitive Decline, New Onset Cognitive Impairment, and Incident Dementia: A Systematic Review and Conceptual Model for Future Research - PMC, https://pmc.ncbi.nlm.nih.gov/articles/PMC7992129/ 47. Changes in Prescription of Psychotropic Drugs After Introduction of Polypharmacy Reduction Policy in Japan Based on a Large-Scale Claims Database - ResearchGate, https://www.researchgate.net/publication/335093596_Changes_in_Prescription_of_Psychotropic_Drugs_After_Introduction_of_Polypharmacy_Reduction_Policy_in_Japan_Based_on_a_Large-Scale_Claims_Database 48. (PDF) Prescribing Trends Psychotropic Drugs Against Children and Adolescents and Association with Polypharmacy Reduction Policy for Psychotropic Drugs: Based on Japanese National Database Survey - ResearchGate, https://www.researchgate.net/publication/361139225_Prescribing_Trends_Psychotropic_Drugs_Against_Children_and_Adolescents_and_Association_with_Polypharmacy_Reduction_Policy_for_Psychotropic_Drugs_Based_on_Japanese_National_Database_Survey 49. Faculty Profiles - NAKASHIMA NAOKI, https://hyoka.ofc.kyushu-u.ac.jp/html/100019044_en.html 50. Elder Abuse and Social Capital in Older Adults: The Japan Gerontological Evaluation Study, https://www.researchgate.net/publication/335780198_Elder_Abuse_and_Social_Capital_in_Older_Adults_The_Japan_Gerontological_Evaluation_Study</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