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STROBE Statement — Checklist of Items That Should Be Included in Reports of Observational Studies (Ecological Study)</w:t>
      </w:r>
    </w:p>
    <w:p/>
    <w:p>
      <w:r>
        <w:rPr>
          <w:rFonts w:ascii="Times New Roman" w:hAnsi="Times New Roman"/>
          <w:sz w:val="20"/>
        </w:rPr>
        <w:t>Manuscript: Association between Cold Month Exposure and Cardiovascular Disease Prescription Rate: A Nationwide Ecological Study in Japan</w:t>
      </w:r>
    </w:p>
    <w:p>
      <w:r>
        <w:rPr>
          <w:rFonts w:ascii="Times New Roman" w:hAnsi="Times New Roman"/>
          <w:sz w:val="20"/>
        </w:rPr>
        <w:t>Journal: Osong Public Health and Research Perspectives (PHRP)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18"/>
              </w:rPr>
              <w:t>Item No &amp; Recommendation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18"/>
              </w:rPr>
              <w:t>Checklist Item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18"/>
              </w:rPr>
              <w:t>Reported on page No.</w:t>
            </w:r>
          </w:p>
        </w:tc>
      </w:tr>
      <w:tr>
        <w:tc>
          <w:tcPr>
            <w:tcW w:type="dxa" w:w="9639"/>
            <w:gridSpan w:val="3"/>
          </w:tcPr>
          <w:p>
            <w:r>
              <w:rPr>
                <w:rFonts w:ascii="Times New Roman" w:hAnsi="Times New Roman"/>
                <w:b/>
                <w:color w:val="2F5F98"/>
                <w:sz w:val="18"/>
              </w:rPr>
              <w:t>TITLE AND ABSTRACT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 (a)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Indicate the study's design with a commonly used term in the title or the abstract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Title, Abstract (Methods)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 (b)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Provide in the abstract an informative and balanced summary of what was done and what was found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Abstract (pp. 1)</w:t>
            </w:r>
          </w:p>
        </w:tc>
      </w:tr>
      <w:tr>
        <w:tc>
          <w:tcPr>
            <w:tcW w:type="dxa" w:w="9639"/>
            <w:gridSpan w:val="3"/>
          </w:tcPr>
          <w:p>
            <w:r>
              <w:rPr>
                <w:rFonts w:ascii="Times New Roman" w:hAnsi="Times New Roman"/>
                <w:b/>
                <w:color w:val="2F5F98"/>
                <w:sz w:val="18"/>
              </w:rPr>
              <w:t>INTRODUCTION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Background/rationale: Explain the scientific background and rationale for the investigation being reported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Introduction (pp. 2–3)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Objectives: State specific objectives, including any prespecified hypotheses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Introduction (last paragraph, p. 3)</w:t>
            </w:r>
          </w:p>
        </w:tc>
      </w:tr>
      <w:tr>
        <w:tc>
          <w:tcPr>
            <w:tcW w:type="dxa" w:w="9639"/>
            <w:gridSpan w:val="3"/>
          </w:tcPr>
          <w:p>
            <w:r>
              <w:rPr>
                <w:rFonts w:ascii="Times New Roman" w:hAnsi="Times New Roman"/>
                <w:b/>
                <w:color w:val="2F5F98"/>
                <w:sz w:val="18"/>
              </w:rPr>
              <w:t>METHODS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Study design: Present key elements of study design early in the paper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§1 (p. 3)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Setting: Describe the setting, locations, and relevant dates, including periods of recruitment, exposure, follow-up, and data collection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§1–2 (p. 3)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6 (a)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Participants (cohort): Give the eligibility criteria, and the sources and methods of selection of participants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§1 (p. 3); N = 47 prefectures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6 (b)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For matched studies, give matching criteria and number of exposed and unexposed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N/A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Variables: Clearly define all outcomes, exposures, predictors, potential confounders, and effect modifiers. Give diagnostic criteria, if applicable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§2–4 (pp. 3–4)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Data sources/measurement: For each variable of interest, give sources of data and details of methods of assessment (measurement). Describe comparability of assessment methods if there is more than one group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§2–4 (pp. 3–4)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Bias: Describe any efforts to address potential sources of bias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Discussion §8 / Limitations (p. 8)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Study size: Explain how the study size was arrived at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§1 (N = 47, all prefectures)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Quantitative variables: Explain how quantitative variables were handled in the analyses. If applicable, describe which groupings were chosen and why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§5 (pp. 4–5)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12 (a)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Statistical methods: Describe all statistical methods, including those used to control for confounding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§5.1–5.4 (pp. 4–5)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12 (b)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Describe any methods used to examine subgroups and interactions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§5.2 (model selection)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12 (c)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Explain how missing data were addressed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§2 (NDB: complete prefectural data)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12 (d)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If applicable, explain how loss to follow-up was addressed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N/A (ecological study, cross-sectional)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12 (e)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Describe any sensitivity analyses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Not applicable (pre-specified primary exposure)</w:t>
            </w:r>
          </w:p>
        </w:tc>
      </w:tr>
      <w:tr>
        <w:tc>
          <w:tcPr>
            <w:tcW w:type="dxa" w:w="9639"/>
            <w:gridSpan w:val="3"/>
          </w:tcPr>
          <w:p>
            <w:r>
              <w:rPr>
                <w:rFonts w:ascii="Times New Roman" w:hAnsi="Times New Roman"/>
                <w:b/>
                <w:color w:val="2F5F98"/>
                <w:sz w:val="18"/>
              </w:rPr>
              <w:t>RESULTS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13 (a)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Participants: Report numbers of individuals at each stage of study — e.g. numbers potentially eligible, examined for eligibility, confirmed eligible, included in the study, completing follow-up, and analysed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§1; Results §1 (N = 47)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13 (b)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Give reasons for non-participation at each stage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N/A (all 47 prefectures included)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13 (c)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Consider use of a flow diagram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Not included (all prefectures eligible)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14 (a)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Descriptive data: Give characteristics of study participants (e.g. demographic, clinical, social) and information on exposures and potential confounders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Results §1 / Table 1 (p. 5)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14 (b)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Indicate number of participants with missing data for each variable of interest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Results §1 (no missing data for main variables)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14 (c)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Summarise follow-up time (e.g. average and total amount)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N/A (cross-sectional)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Outcome data: Report numbers of outcome events or summary measures over time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Results §1 / Table 1 (p. 5)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16 (a)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Main results: Give unadjusted estimates and, if applicable, confounder-adjusted estimates and their precision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Results §3–4 / Tables 3–4 (pp. 5–6)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16 (b)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Report category boundaries when continuous variables were categorized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Methods §3 (10°C threshold)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16 (c)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If relevant, consider translating estimates of relative risk into absolute risk for a meaningful time period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Results §4 (β coefficients reported)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Other analyses: Report other analyses done — e.g. analyses of subgroups and interactions, and sensitivity analyses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Results §5 / Table 5 (spatial autocorrelation)</w:t>
            </w:r>
          </w:p>
        </w:tc>
      </w:tr>
      <w:tr>
        <w:tc>
          <w:tcPr>
            <w:tcW w:type="dxa" w:w="9639"/>
            <w:gridSpan w:val="3"/>
          </w:tcPr>
          <w:p>
            <w:r>
              <w:rPr>
                <w:rFonts w:ascii="Times New Roman" w:hAnsi="Times New Roman"/>
                <w:b/>
                <w:color w:val="2F5F98"/>
                <w:sz w:val="18"/>
              </w:rPr>
              <w:t>DISCUSSION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Key results: Summarise key results with reference to study objectives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Discussion §1 (p. 6)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Limitations: Discuss limitations of the study, taking into account sources of potential bias or imprecision. Discuss both direction and magnitude of any potential bias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Discussion §8 (p. 8)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Interpretation: 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Discussion §2–6 (pp. 6–8)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Generalisability: Discuss the generalisability (external validity) of the study results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Discussion §7–8 (pp. 7–8)</w:t>
            </w:r>
          </w:p>
        </w:tc>
      </w:tr>
      <w:tr>
        <w:tc>
          <w:tcPr>
            <w:tcW w:type="dxa" w:w="9639"/>
            <w:gridSpan w:val="3"/>
          </w:tcPr>
          <w:p>
            <w:r>
              <w:rPr>
                <w:rFonts w:ascii="Times New Roman" w:hAnsi="Times New Roman"/>
                <w:b/>
                <w:color w:val="2F5F98"/>
                <w:sz w:val="18"/>
              </w:rPr>
              <w:t>OTHER INFORMATION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Funding: Give the source of funding and the role of the funders for the present study and, if applicable, for the original study on which the present article is based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18"/>
              </w:rPr>
              <w:t>Title Page (Notes: Funding)</w:t>
            </w:r>
          </w:p>
        </w:tc>
      </w:tr>
    </w:tbl>
    <w:p/>
    <w:p>
      <w:r>
        <w:rPr>
          <w:rFonts w:ascii="Times New Roman" w:hAnsi="Times New Roman"/>
          <w:b/>
          <w:sz w:val="18"/>
        </w:rPr>
        <w:t xml:space="preserve">Note: </w:t>
      </w:r>
      <w:r>
        <w:rPr>
          <w:rFonts w:ascii="Times New Roman" w:hAnsi="Times New Roman"/>
          <w:sz w:val="18"/>
        </w:rPr>
        <w:t>This checklist is based on the STROBE Statement for observational studies (von Elm E, et al. Lancet 2007;370:1453–1457). For ecological studies, item 6 refers to the unit of analysis (prefecture) rather than individual participants. N/A = not applicable.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