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2"/>
        </w:rPr>
        <w:t>STROBE Statement — Checklist of Items That Should Be Included in Reports of Observational Studies (Ecological Study)</w:t>
      </w:r>
    </w:p>
    <w:p/>
    <w:p>
      <w:r>
        <w:rPr>
          <w:rFonts w:ascii="Times New Roman" w:hAnsi="Times New Roman"/>
          <w:sz w:val="20"/>
        </w:rPr>
        <w:t>Manuscript: Climate-Sensitive Cardiovascular Pharmaceutical Demand: Nationwide Ecological Evidence from Japan</w:t>
      </w:r>
    </w:p>
    <w:p>
      <w:r>
        <w:rPr>
          <w:rFonts w:ascii="Times New Roman" w:hAnsi="Times New Roman"/>
          <w:sz w:val="20"/>
        </w:rPr>
        <w:t>Journal: Osong Public Health and Research Perspectives (PHRP)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18"/>
              </w:rPr>
              <w:t>Item No &amp; Recommendation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18"/>
              </w:rPr>
              <w:t>Checklist Item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18"/>
              </w:rPr>
              <w:t>Reported on page No.</w:t>
            </w:r>
          </w:p>
        </w:tc>
      </w:tr>
      <w:tr>
        <w:tc>
          <w:tcPr>
            <w:tcW w:type="dxa" w:w="9639"/>
            <w:gridSpan w:val="3"/>
          </w:tcPr>
          <w:p>
            <w:r>
              <w:rPr>
                <w:rFonts w:ascii="Times New Roman" w:hAnsi="Times New Roman"/>
                <w:b/>
                <w:color w:val="2F5F98"/>
                <w:sz w:val="18"/>
              </w:rPr>
              <w:t>TITLE AND ABSTRACT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 (a)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Indicate the study's design with a commonly used term in the title or the abstract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Title, Abstract (Methods)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 (b)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Provide in the abstract an informative and balanced summary of what was done and what was found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Abstract (pp. 1)</w:t>
            </w:r>
          </w:p>
        </w:tc>
      </w:tr>
      <w:tr>
        <w:tc>
          <w:tcPr>
            <w:tcW w:type="dxa" w:w="9639"/>
            <w:gridSpan w:val="3"/>
          </w:tcPr>
          <w:p>
            <w:r>
              <w:rPr>
                <w:rFonts w:ascii="Times New Roman" w:hAnsi="Times New Roman"/>
                <w:b/>
                <w:color w:val="2F5F98"/>
                <w:sz w:val="18"/>
              </w:rPr>
              <w:t>INTRODUCTION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Background/rationale: Explain the scientific background and rationale for the investigation being reported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Introduction (pp. 2–3)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Objectives: State specific objectives, including any prespecified hypotheses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Introduction (last paragraph, p. 3)</w:t>
            </w:r>
          </w:p>
        </w:tc>
      </w:tr>
      <w:tr>
        <w:tc>
          <w:tcPr>
            <w:tcW w:type="dxa" w:w="9639"/>
            <w:gridSpan w:val="3"/>
          </w:tcPr>
          <w:p>
            <w:r>
              <w:rPr>
                <w:rFonts w:ascii="Times New Roman" w:hAnsi="Times New Roman"/>
                <w:b/>
                <w:color w:val="2F5F98"/>
                <w:sz w:val="18"/>
              </w:rPr>
              <w:t>METHODS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Study design: Present key elements of study design early in the paper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Methods §1 (p. 3)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Setting: Describe the setting, locations, and relevant dates, including periods of recruitment, exposure, follow-up, and data collection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Methods §1–2 (p. 3)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6 (a)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Participants (cohort): Give the eligibility criteria, and the sources and methods of selection of participants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Methods §1 (p. 3); N = 47 prefectures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6 (b)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For matched studies, give matching criteria and number of exposed and unexposed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N/A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Variables: Clearly define all outcomes, exposures, predictors, potential confounders, and effect modifiers. Give diagnostic criteria, if applicable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Methods §2–4 (pp. 3–4)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Data sources/measurement: For each variable of interest, give sources of data and details of methods of assessment (measurement). Describe comparability of assessment methods if there is more than one group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Methods §2–4 (pp. 3–4)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Bias: Describe any efforts to address potential sources of bias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Discussion §8 / Limitations (p. 8)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Study size: Explain how the study size was arrived at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Methods §1 (N = 47, all prefectures)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Quantitative variables: Explain how quantitative variables were handled in the analyses. If applicable, describe which groupings were chosen and why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Methods §5 (pp. 4–5)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12 (a)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Statistical methods: Describe all statistical methods, including those used to control for confounding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Methods §5.1–5.4 (pp. 4–5)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12 (b)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Describe any methods used to examine subgroups and interactions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Methods §5.2 (model selection)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12 (c)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Explain how missing data were addressed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Methods §2 (NDB: complete prefectural data)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12 (d)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If applicable, explain how loss to follow-up was addressed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N/A (ecological study, cross-sectional)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12 (e)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Describe any sensitivity analyses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Not applicable (pre-specified primary exposure)</w:t>
            </w:r>
          </w:p>
        </w:tc>
      </w:tr>
      <w:tr>
        <w:tc>
          <w:tcPr>
            <w:tcW w:type="dxa" w:w="9639"/>
            <w:gridSpan w:val="3"/>
          </w:tcPr>
          <w:p>
            <w:r>
              <w:rPr>
                <w:rFonts w:ascii="Times New Roman" w:hAnsi="Times New Roman"/>
                <w:b/>
                <w:color w:val="2F5F98"/>
                <w:sz w:val="18"/>
              </w:rPr>
              <w:t>RESULTS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13 (a)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Participants: Report numbers of individuals at each stage of study — e.g. numbers potentially eligible, examined for eligibility, confirmed eligible, included in the study, completing follow-up, and analysed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Methods §1; Results §1 (N = 47)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13 (b)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Give reasons for non-participation at each stage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N/A (all 47 prefectures included)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13 (c)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Consider use of a flow diagram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Not included (all prefectures eligible)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14 (a)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Descriptive data: Give characteristics of study participants (e.g. demographic, clinical, social) and information on exposures and potential confounders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Results §1 / Table 1 (p. 5)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14 (b)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Indicate number of participants with missing data for each variable of interest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Results §1 (no missing data for main variables)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14 (c)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Summarise follow-up time (e.g. average and total amount)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N/A (cross-sectional)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Outcome data: Report numbers of outcome events or summary measures over time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Results §1 / Table 1 (p. 5)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16 (a)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Main results: Give unadjusted estimates and, if applicable, confounder-adjusted estimates and their precision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Results §3–4 / Tables 3–4 (pp. 5–6)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16 (b)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Report category boundaries when continuous variables were categorized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Methods §3 (10°C threshold)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16 (c)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If relevant, consider translating estimates of relative risk into absolute risk for a meaningful time period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Results §4 (β coefficients reported)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Other analyses: Report other analyses done — e.g. analyses of subgroups and interactions, and sensitivity analyses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Results §5 / Table 5 (spatial autocorrelation)</w:t>
            </w:r>
          </w:p>
        </w:tc>
      </w:tr>
      <w:tr>
        <w:tc>
          <w:tcPr>
            <w:tcW w:type="dxa" w:w="9639"/>
            <w:gridSpan w:val="3"/>
          </w:tcPr>
          <w:p>
            <w:r>
              <w:rPr>
                <w:rFonts w:ascii="Times New Roman" w:hAnsi="Times New Roman"/>
                <w:b/>
                <w:color w:val="2F5F98"/>
                <w:sz w:val="18"/>
              </w:rPr>
              <w:t>DISCUSSION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Key results: Summarise key results with reference to study objectives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Discussion §1 (p. 6)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19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Limitations: Discuss limitations of the study, taking into account sources of potential bias or imprecision. Discuss both direction and magnitude of any potential bias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Discussion §8 (p. 8)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Interpretation: Give a cautious overall interpretation of results considering objectives, limitations, multiplicity of analyses, results from similar studies, and other relevant evidence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Discussion §2–6 (pp. 6–8)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Generalisability: Discuss the generalisability (external validity) of the study results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Discussion §7–8 (pp. 7–8)</w:t>
            </w:r>
          </w:p>
        </w:tc>
      </w:tr>
      <w:tr>
        <w:tc>
          <w:tcPr>
            <w:tcW w:type="dxa" w:w="9639"/>
            <w:gridSpan w:val="3"/>
          </w:tcPr>
          <w:p>
            <w:r>
              <w:rPr>
                <w:rFonts w:ascii="Times New Roman" w:hAnsi="Times New Roman"/>
                <w:b/>
                <w:color w:val="2F5F98"/>
                <w:sz w:val="18"/>
              </w:rPr>
              <w:t>OTHER INFORMATION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22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Funding: Give the source of funding and the role of the funders for the present study and, if applicable, for the original study on which the present article is based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18"/>
              </w:rPr>
              <w:t>Title Page (Notes: Funding)</w:t>
            </w:r>
          </w:p>
        </w:tc>
      </w:tr>
    </w:tbl>
    <w:p/>
    <w:p>
      <w:r>
        <w:rPr>
          <w:rFonts w:ascii="Times New Roman" w:hAnsi="Times New Roman"/>
          <w:b/>
          <w:sz w:val="18"/>
        </w:rPr>
        <w:t xml:space="preserve">Note: </w:t>
      </w:r>
      <w:r>
        <w:rPr>
          <w:rFonts w:ascii="Times New Roman" w:hAnsi="Times New Roman"/>
          <w:sz w:val="18"/>
        </w:rPr>
        <w:t>This checklist is based on the STROBE Statement for observational studies (von Elm E, et al. Lancet 2007;370:1453–1457). For ecological studies, item 6 refers to the unit of analysis (prefecture) rather than individual participants. N/A = not applicable.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