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Hiragino Kaku Gothic ProN W3" w:hAnsi="Hiragino Kaku Gothic ProN W3" w:eastAsia="Hiragino Kaku Gothic ProN W3"/>
          <w:b/>
          <w:color w:val="242922"/>
          <w:sz w:val="48"/>
        </w:rPr>
        <w:t>FlowNote デザイン仕様書</w:t>
      </w:r>
    </w:p>
    <w:p>
      <w:pPr>
        <w:spacing w:after="280"/>
      </w:pPr>
      <w:r>
        <w:rPr>
          <w:rFonts w:ascii="Hiragino Kaku Gothic ProN W3" w:hAnsi="Hiragino Kaku Gothic ProN W3" w:eastAsia="Hiragino Kaku Gothic ProN W3"/>
          <w:color w:val="6F766C"/>
          <w:sz w:val="25"/>
        </w:rPr>
        <w:t>メモ入力・アクティビティ図・ポンチ絵出力の画面／操作仕様</w:t>
      </w:r>
    </w:p>
    <w:p>
      <w:pPr>
        <w:spacing w:after="30"/>
      </w:pPr>
      <w:r>
        <w:rPr>
          <w:rFonts w:ascii="Hiragino Kaku Gothic ProN W3" w:hAnsi="Hiragino Kaku Gothic ProN W3" w:eastAsia="Hiragino Kaku Gothic ProN W3"/>
          <w:b/>
          <w:color w:val="405C49"/>
          <w:sz w:val="19"/>
        </w:rPr>
        <w:t xml:space="preserve">文書ID: </w:t>
      </w:r>
      <w:r>
        <w:rPr>
          <w:rFonts w:ascii="Hiragino Kaku Gothic ProN W3" w:hAnsi="Hiragino Kaku Gothic ProN W3" w:eastAsia="Hiragino Kaku Gothic ProN W3"/>
          <w:color w:val="242922"/>
          <w:sz w:val="19"/>
        </w:rPr>
        <w:t>FN-DS-001</w:t>
      </w:r>
    </w:p>
    <w:p>
      <w:pPr>
        <w:spacing w:after="30"/>
      </w:pPr>
      <w:r>
        <w:rPr>
          <w:rFonts w:ascii="Hiragino Kaku Gothic ProN W3" w:hAnsi="Hiragino Kaku Gothic ProN W3" w:eastAsia="Hiragino Kaku Gothic ProN W3"/>
          <w:b/>
          <w:color w:val="405C49"/>
          <w:sz w:val="19"/>
        </w:rPr>
        <w:t xml:space="preserve">版: </w:t>
      </w:r>
      <w:r>
        <w:rPr>
          <w:rFonts w:ascii="Hiragino Kaku Gothic ProN W3" w:hAnsi="Hiragino Kaku Gothic ProN W3" w:eastAsia="Hiragino Kaku Gothic ProN W3"/>
          <w:color w:val="242922"/>
          <w:sz w:val="19"/>
        </w:rPr>
        <w:t>v0.1</w:t>
      </w:r>
    </w:p>
    <w:p>
      <w:pPr>
        <w:spacing w:after="30"/>
      </w:pPr>
      <w:r>
        <w:rPr>
          <w:rFonts w:ascii="Hiragino Kaku Gothic ProN W3" w:hAnsi="Hiragino Kaku Gothic ProN W3" w:eastAsia="Hiragino Kaku Gothic ProN W3"/>
          <w:b/>
          <w:color w:val="405C49"/>
          <w:sz w:val="19"/>
        </w:rPr>
        <w:t xml:space="preserve">状態: </w:t>
      </w:r>
      <w:r>
        <w:rPr>
          <w:rFonts w:ascii="Hiragino Kaku Gothic ProN W3" w:hAnsi="Hiragino Kaku Gothic ProN W3" w:eastAsia="Hiragino Kaku Gothic ProN W3"/>
          <w:color w:val="242922"/>
          <w:sz w:val="19"/>
        </w:rPr>
        <w:t>要件整理版 / Draft</w:t>
      </w:r>
    </w:p>
    <w:p>
      <w:pPr>
        <w:spacing w:after="30"/>
      </w:pPr>
      <w:r>
        <w:rPr>
          <w:rFonts w:ascii="Hiragino Kaku Gothic ProN W3" w:hAnsi="Hiragino Kaku Gothic ProN W3" w:eastAsia="Hiragino Kaku Gothic ProN W3"/>
          <w:b/>
          <w:color w:val="405C49"/>
          <w:sz w:val="19"/>
        </w:rPr>
        <w:t xml:space="preserve">作成日: </w:t>
      </w:r>
      <w:r>
        <w:rPr>
          <w:rFonts w:ascii="Hiragino Kaku Gothic ProN W3" w:hAnsi="Hiragino Kaku Gothic ProN W3" w:eastAsia="Hiragino Kaku Gothic ProN W3"/>
          <w:color w:val="242922"/>
          <w:sz w:val="19"/>
        </w:rPr>
        <w:t>2026-08-12</w:t>
      </w:r>
    </w:p>
    <w:p>
      <w:pPr>
        <w:spacing w:after="30"/>
      </w:pPr>
      <w:r>
        <w:rPr>
          <w:rFonts w:ascii="Hiragino Kaku Gothic ProN W3" w:hAnsi="Hiragino Kaku Gothic ProN W3" w:eastAsia="Hiragino Kaku Gothic ProN W3"/>
          <w:b/>
          <w:color w:val="405C49"/>
          <w:sz w:val="19"/>
        </w:rPr>
        <w:t xml:space="preserve">対象: </w:t>
      </w:r>
      <w:r>
        <w:rPr>
          <w:rFonts w:ascii="Hiragino Kaku Gothic ProN W3" w:hAnsi="Hiragino Kaku Gothic ProN W3" w:eastAsia="Hiragino Kaku Gothic ProN W3"/>
          <w:color w:val="242922"/>
          <w:sz w:val="19"/>
        </w:rPr>
        <w:t>FlowNote MVP</w:t>
      </w:r>
    </w:p>
    <w:p>
      <w:pPr>
        <w:spacing w:after="200"/>
      </w:pPr>
    </w:p>
    <w:p>
      <w:pPr>
        <w:pStyle w:val="Heading1"/>
        <w:keepNext/>
      </w:pPr>
      <w:r>
        <w:t>1. 文書の目的</w:t>
      </w:r>
    </w:p>
    <w:p>
      <w:r>
        <w:rPr>
          <w:rFonts w:ascii="Hiragino Kaku Gothic ProN W3" w:hAnsi="Hiragino Kaku Gothic ProN W3" w:eastAsia="Hiragino Kaku Gothic ProN W3"/>
          <w:i w:val="0"/>
          <w:color w:val="242922"/>
        </w:rPr>
        <w:t>本書は、FlowNote MVPの情報設計、画面構成、キーボード操作、Markdown入力、状態表示、ポンチ絵の出力・保存、レスポンシブ対応およびアクセシビリティを定義する。</w:t>
      </w:r>
    </w:p>
    <w:p>
      <w:pPr>
        <w:keepLines/>
        <w:spacing w:before="120" w:after="160"/>
        <w:ind w:left="173" w:right="173"/>
        <w:shd w:fill="E8EFE7"/>
        <w:pBdr>
          <w:left w:val="single" w:sz="18" w:space="7" w:color="405C49"/>
        </w:pBdr>
      </w:pPr>
      <w:r>
        <w:rPr>
          <w:rFonts w:ascii="Hiragino Kaku Gothic ProN W3" w:hAnsi="Hiragino Kaku Gothic ProN W3" w:eastAsia="Hiragino Kaku Gothic ProN W3"/>
          <w:b/>
          <w:color w:val="405C49"/>
          <w:sz w:val="20"/>
        </w:rPr>
        <w:t xml:space="preserve">デザイン上の最重要原則  </w:t>
      </w:r>
      <w:r>
        <w:rPr>
          <w:rFonts w:ascii="Hiragino Kaku Gothic ProN W3" w:hAnsi="Hiragino Kaku Gothic ProN W3" w:eastAsia="Hiragino Kaku Gothic ProN W3"/>
          <w:color w:val="242922"/>
          <w:sz w:val="20"/>
        </w:rPr>
        <w:t>ユーザーが『入力』『図生成』『HTML出力』『保存』の違いを迷わないこと。特に、出力は保存ではなく、保存は明示操作だけで発生する。</w:t>
      </w:r>
    </w:p>
    <w:p>
      <w:pPr>
        <w:pStyle w:val="Heading1"/>
        <w:keepNext/>
      </w:pPr>
      <w:r>
        <w:t>2. デザイン原則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原則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適用内容</w:t>
            </w:r>
          </w:p>
        </w:tc>
      </w:tr>
      <w:tr>
        <w:trPr>
          <w:cantSplit/>
        </w:trPr>
        <w:tc>
          <w:tcPr>
            <w:tcW w:type="dxa" w:w="25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Writing first</w:t>
            </w:r>
          </w:p>
        </w:tc>
        <w:tc>
          <w:tcPr>
            <w:tcW w:type="dxa" w:w="68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第一の主役はメモ入力。エディタを常に読み書きしやすい面積とする。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Diagram as evidence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図は文章の解釈結果として表示し、曖昧箇所を隠さない。</w:t>
            </w:r>
          </w:p>
        </w:tc>
      </w:tr>
      <w:tr>
        <w:trPr>
          <w:cantSplit/>
        </w:trPr>
        <w:tc>
          <w:tcPr>
            <w:tcW w:type="dxa" w:w="25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Explicit persistence</w:t>
            </w:r>
          </w:p>
        </w:tc>
        <w:tc>
          <w:tcPr>
            <w:tcW w:type="dxa" w:w="68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保存される操作には『保存』という語と状態変化を必ず表示する。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Immediate feedback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Markdown、インデント、生成、保存の結果を操作直後に画面へ反映する。</w:t>
            </w:r>
          </w:p>
        </w:tc>
      </w:tr>
      <w:tr>
        <w:trPr>
          <w:cantSplit/>
        </w:trPr>
        <w:tc>
          <w:tcPr>
            <w:tcW w:type="dxa" w:w="25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Calm business tool</w:t>
            </w:r>
          </w:p>
        </w:tc>
        <w:tc>
          <w:tcPr>
            <w:tcW w:type="dxa" w:w="68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落ち着いた紙・ノート調で、長時間の業務利用でも視覚疲労を抑える。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Keyboard native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主要な編集操作をキーボードで完結できる。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情報アーキテクチャ</w:t>
      </w:r>
    </w:p>
    <w:p>
      <w:pPr>
        <w:spacing w:before="80" w:after="160" w:line="240" w:lineRule="auto"/>
        <w:ind w:left="259" w:right="259"/>
        <w:shd w:fill="F4F5F3"/>
      </w:pPr>
      <w:r>
        <w:rPr>
          <w:rFonts w:ascii="Courier New" w:hAnsi="Courier New" w:eastAsia="Hiragino Kaku Gothic ProN W3"/>
          <w:color w:val="343A35"/>
          <w:sz w:val="17"/>
        </w:rPr>
        <w:t>FlowNote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├─ メモ一覧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│    ├─ 新規メモ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│    ├─ 最近のメモ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│    └─ 検索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└─ メモ詳細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   ├─ メモエディタ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   ├─ アクティビティ図プレビュー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   └─ HTML出力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        ├─ ポンチ絵プレビュー（未保存）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        ├─ 出力設定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        ├─ HTMLダウンロード（保存なし）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        └─ ポンチ絵を保存（明示保存）</w:t>
      </w:r>
    </w:p>
    <w:p>
      <w:pPr>
        <w:pStyle w:val="Heading1"/>
        <w:keepNext/>
      </w:pPr>
      <w:r>
        <w:t>4. メモ画面</w:t>
      </w:r>
    </w:p>
    <w:p>
      <w:pPr>
        <w:pStyle w:val="Heading2"/>
        <w:keepNext/>
      </w:pPr>
      <w:r>
        <w:t>4.1 デスクトップ構成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60"/>
        <w:gridCol w:w="320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領域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幅・配置の目安</w:t>
            </w:r>
          </w:p>
        </w:tc>
      </w:tr>
      <w:tr>
        <w:trPr>
          <w:cantSplit/>
        </w:trPr>
        <w:tc>
          <w:tcPr>
            <w:tcW w:type="dxa" w:w="1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サイドバー</w:t>
            </w:r>
          </w:p>
        </w:tc>
        <w:tc>
          <w:tcPr>
            <w:tcW w:type="dxa" w:w="42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新規作成、メモ一覧、検索、ユーザー</w:t>
            </w:r>
          </w:p>
        </w:tc>
        <w:tc>
          <w:tcPr>
            <w:tcW w:type="dxa" w:w="3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220-260px、左固定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ヘッダー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保存状態、共有、HTML出力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高さ56-64px、上部固定</w:t>
            </w:r>
          </w:p>
        </w:tc>
      </w:tr>
      <w:tr>
        <w:trPr>
          <w:cantSplit/>
        </w:trPr>
        <w:tc>
          <w:tcPr>
            <w:tcW w:type="dxa" w:w="1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文書ヘッダー</w:t>
            </w:r>
          </w:p>
        </w:tc>
        <w:tc>
          <w:tcPr>
            <w:tcW w:type="dxa" w:w="42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タイトル、説明、メタ情報</w:t>
            </w:r>
          </w:p>
        </w:tc>
        <w:tc>
          <w:tcPr>
            <w:tcW w:type="dxa" w:w="3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本文領域上部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メモエディタ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Markdown対応の入力面、文字数、操作ヒント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全体の40-46%</w:t>
            </w:r>
          </w:p>
        </w:tc>
      </w:tr>
      <w:tr>
        <w:trPr>
          <w:cantSplit/>
        </w:trPr>
        <w:tc>
          <w:tcPr>
            <w:tcW w:type="dxa" w:w="1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図プレビュー</w:t>
            </w:r>
          </w:p>
        </w:tc>
        <w:tc>
          <w:tcPr>
            <w:tcW w:type="dxa" w:w="42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アクティビティ図、ズーム、警告</w:t>
            </w:r>
          </w:p>
        </w:tc>
        <w:tc>
          <w:tcPr>
            <w:tcW w:type="dxa" w:w="3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全体の54-60%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エディタの基本状態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cantSplit/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状態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表示</w:t>
            </w:r>
          </w:p>
        </w:tc>
      </w:tr>
      <w:tr>
        <w:trPr>
          <w:cantSplit/>
        </w:trPr>
        <w:tc>
          <w:tcPr>
            <w:tcW w:type="dxa" w:w="23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空</w:t>
            </w:r>
          </w:p>
        </w:tc>
        <w:tc>
          <w:tcPr>
            <w:tcW w:type="dxa" w:w="70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入力例と『Enterで改行 / Cmd + Enterで図を生成』をプレースホルダー表示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編集中・未保存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ヘッダーに未保存ドットと『未保存』。保存ボタンを有効化</w:t>
            </w:r>
          </w:p>
        </w:tc>
      </w:tr>
      <w:tr>
        <w:trPr>
          <w:cantSplit/>
        </w:trPr>
        <w:tc>
          <w:tcPr>
            <w:tcW w:type="dxa" w:w="23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保存済み</w:t>
            </w:r>
          </w:p>
        </w:tc>
        <w:tc>
          <w:tcPr>
            <w:tcW w:type="dxa" w:w="70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緑の小さなステータスと『保存済み』、最終保存時刻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図生成中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生成ボタン内に進捗、図領域には前回結果を薄く保持</w:t>
            </w:r>
          </w:p>
        </w:tc>
      </w:tr>
      <w:tr>
        <w:trPr>
          <w:cantSplit/>
        </w:trPr>
        <w:tc>
          <w:tcPr>
            <w:tcW w:type="dxa" w:w="23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生成失敗</w:t>
            </w:r>
          </w:p>
        </w:tc>
        <w:tc>
          <w:tcPr>
            <w:tcW w:type="dxa" w:w="70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入力を保持し、原因と再試行ボタンを図領域へ表示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曖昧箇所あり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図下部に警告バー。該当ノードと元文章を関連表示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キーボード操作仕様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800"/>
        <w:gridCol w:w="3460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8"/>
              </w:rPr>
              <w:t>補足</w:t>
            </w:r>
          </w:p>
        </w:tc>
      </w:tr>
      <w:tr>
        <w:trPr>
          <w:cantSplit/>
        </w:trPr>
        <w:tc>
          <w:tcPr>
            <w:tcW w:type="dxa" w:w="21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Enter</w:t>
            </w:r>
          </w:p>
        </w:tc>
        <w:tc>
          <w:tcPr>
            <w:tcW w:type="dxa" w:w="3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改行または現在ブロックと同種の次ブロックを作成</w:t>
            </w:r>
          </w:p>
        </w:tc>
        <w:tc>
          <w:tcPr>
            <w:tcW w:type="dxa" w:w="34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保存・図生成・送信は行わない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Shift + Enter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ソフト改行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同一段落内の改行が必要な場合</w:t>
            </w:r>
          </w:p>
        </w:tc>
      </w:tr>
      <w:tr>
        <w:trPr>
          <w:cantSplit/>
        </w:trPr>
        <w:tc>
          <w:tcPr>
            <w:tcW w:type="dxa" w:w="21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Cmd + Enter</w:t>
            </w:r>
          </w:p>
        </w:tc>
        <w:tc>
          <w:tcPr>
            <w:tcW w:type="dxa" w:w="3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図生成</w:t>
            </w:r>
          </w:p>
        </w:tc>
        <w:tc>
          <w:tcPr>
            <w:tcW w:type="dxa" w:w="34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macOS。IME変換中は実行しない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Ctrl + Enter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図生成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Windows/Linux互換</w:t>
            </w:r>
          </w:p>
        </w:tc>
      </w:tr>
      <w:tr>
        <w:trPr>
          <w:cantSplit/>
        </w:trPr>
        <w:tc>
          <w:tcPr>
            <w:tcW w:type="dxa" w:w="21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Tab</w:t>
            </w:r>
          </w:p>
        </w:tc>
        <w:tc>
          <w:tcPr>
            <w:tcW w:type="dxa" w:w="3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1段インデント</w:t>
            </w:r>
          </w:p>
        </w:tc>
        <w:tc>
          <w:tcPr>
            <w:tcW w:type="dxa" w:w="34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複数行選択時は全行。フォーカスを外へ移動しない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Shift + Tab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1段アウトデント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0段では変更なし</w:t>
            </w:r>
          </w:p>
        </w:tc>
      </w:tr>
      <w:tr>
        <w:trPr>
          <w:cantSplit/>
        </w:trPr>
        <w:tc>
          <w:tcPr>
            <w:tcW w:type="dxa" w:w="21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Cmd/Ctrl + S</w:t>
            </w:r>
          </w:p>
        </w:tc>
        <w:tc>
          <w:tcPr>
            <w:tcW w:type="dxa" w:w="3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メモ保存</w:t>
            </w:r>
          </w:p>
        </w:tc>
        <w:tc>
          <w:tcPr>
            <w:tcW w:type="dxa" w:w="34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ブラウザのページ保存を抑止してアプリ保存を実行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Cmd/Ctrl + Z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直前操作を元に戻す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Markdown即時変換も1操作としてUndo可能</w:t>
            </w:r>
          </w:p>
        </w:tc>
      </w:tr>
      <w:tr>
        <w:trPr>
          <w:cantSplit/>
        </w:trPr>
        <w:tc>
          <w:tcPr>
            <w:tcW w:type="dxa" w:w="21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Escape</w:t>
            </w:r>
          </w:p>
        </w:tc>
        <w:tc>
          <w:tcPr>
            <w:tcW w:type="dxa" w:w="3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開いている候補、ポップオーバー、出力画面を閉じる</w:t>
            </w:r>
          </w:p>
        </w:tc>
        <w:tc>
          <w:tcPr>
            <w:tcW w:type="dxa" w:w="34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未保存出力は確認ダイアログを表示</w:t>
            </w:r>
          </w:p>
        </w:tc>
      </w:tr>
    </w:tbl>
    <w:p>
      <w:pPr>
        <w:spacing w:after="20"/>
      </w:pPr>
    </w:p>
    <w:p>
      <w:pPr>
        <w:keepLines/>
        <w:spacing w:before="120" w:after="160"/>
        <w:ind w:left="173" w:right="173"/>
        <w:shd w:fill="FBF4E7"/>
        <w:pBdr>
          <w:left w:val="single" w:sz="18" w:space="7" w:color="8A6936"/>
        </w:pBdr>
      </w:pPr>
      <w:r>
        <w:rPr>
          <w:rFonts w:ascii="Hiragino Kaku Gothic ProN W3" w:hAnsi="Hiragino Kaku Gothic ProN W3" w:eastAsia="Hiragino Kaku Gothic ProN W3"/>
          <w:b/>
          <w:color w:val="8A6936"/>
          <w:sz w:val="20"/>
        </w:rPr>
        <w:t xml:space="preserve">Tabとアクセシビリティ  </w:t>
      </w:r>
      <w:r>
        <w:rPr>
          <w:rFonts w:ascii="Hiragino Kaku Gothic ProN W3" w:hAnsi="Hiragino Kaku Gothic ProN W3" w:eastAsia="Hiragino Kaku Gothic ProN W3"/>
          <w:color w:val="242922"/>
          <w:sz w:val="20"/>
        </w:rPr>
        <w:t>エディタ内ではTabをインデントへ使うため、ツールバーには『インデント』『アウトデント』ボタンも置く。Tabキーで次のUIへ移動したい利用者向けに、エディタを抜ける代替操作をヘルプへ明記する。</w:t>
      </w:r>
    </w:p>
    <w:p>
      <w:pPr>
        <w:pStyle w:val="Heading1"/>
        <w:keepNext/>
      </w:pPr>
      <w:r>
        <w:t>6. Markdown即時反映</w:t>
      </w:r>
    </w:p>
    <w:p>
      <w:pPr>
        <w:pStyle w:val="Heading2"/>
        <w:keepNext/>
      </w:pPr>
      <w:r>
        <w:t>6.1 振る舞い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ユーザーが行頭または本文にMarkdownショートカットを入力する。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確定条件となるスペース、閉じ記号、またはEnterが入力される。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入力ルールが一致した場合、記号を視覚的な書式へ即時変換する。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カーソル位置を自然な編集位置へ移し、入力を継続できるようにする。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Undoを1回実行すると変換前のMarkdown記号を含む状態へ戻る。</w:t>
      </w:r>
    </w:p>
    <w:p>
      <w:pPr>
        <w:pStyle w:val="Heading2"/>
        <w:keepNext/>
      </w:pPr>
      <w:r>
        <w:t>6.2 対応コマンド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100"/>
        <w:gridCol w:w="32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8"/>
              </w:rPr>
              <w:t>Markdown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8"/>
              </w:rPr>
              <w:t>表示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8"/>
              </w:rPr>
              <w:t>確定タイミング</w:t>
            </w:r>
          </w:p>
        </w:tc>
      </w:tr>
      <w:tr>
        <w:trPr>
          <w:cantSplit/>
        </w:trPr>
        <w:tc>
          <w:tcPr>
            <w:tcW w:type="dxa" w:w="3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# / ## / ### + Space</w:t>
            </w:r>
          </w:p>
        </w:tc>
        <w:tc>
          <w:tcPr>
            <w:tcW w:type="dxa" w:w="31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見出し1 / 2 / 3</w:t>
            </w:r>
          </w:p>
        </w:tc>
        <w:tc>
          <w:tcPr>
            <w:tcW w:type="dxa" w:w="32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Space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- / * + Space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箇条書き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Space</w:t>
            </w:r>
          </w:p>
        </w:tc>
      </w:tr>
      <w:tr>
        <w:trPr>
          <w:cantSplit/>
        </w:trPr>
        <w:tc>
          <w:tcPr>
            <w:tcW w:type="dxa" w:w="3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1. + Space</w:t>
            </w:r>
          </w:p>
        </w:tc>
        <w:tc>
          <w:tcPr>
            <w:tcW w:type="dxa" w:w="31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番号付きリスト</w:t>
            </w:r>
          </w:p>
        </w:tc>
        <w:tc>
          <w:tcPr>
            <w:tcW w:type="dxa" w:w="32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Space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&gt; + Space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引用ブロック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Space</w:t>
            </w:r>
          </w:p>
        </w:tc>
      </w:tr>
      <w:tr>
        <w:trPr>
          <w:cantSplit/>
        </w:trPr>
        <w:tc>
          <w:tcPr>
            <w:tcW w:type="dxa" w:w="3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```</w:t>
            </w:r>
          </w:p>
        </w:tc>
        <w:tc>
          <w:tcPr>
            <w:tcW w:type="dxa" w:w="31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コードブロック</w:t>
            </w:r>
          </w:p>
        </w:tc>
        <w:tc>
          <w:tcPr>
            <w:tcW w:type="dxa" w:w="32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3文字目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**文字**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太字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閉じ**</w:t>
            </w:r>
          </w:p>
        </w:tc>
      </w:tr>
      <w:tr>
        <w:trPr>
          <w:cantSplit/>
        </w:trPr>
        <w:tc>
          <w:tcPr>
            <w:tcW w:type="dxa" w:w="3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*文字* または _文字_</w:t>
            </w:r>
          </w:p>
        </w:tc>
        <w:tc>
          <w:tcPr>
            <w:tcW w:type="dxa" w:w="31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斜体</w:t>
            </w:r>
          </w:p>
        </w:tc>
        <w:tc>
          <w:tcPr>
            <w:tcW w:type="dxa" w:w="32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閉じ記号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~~文字~~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取り消し線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閉じ~~</w:t>
            </w:r>
          </w:p>
        </w:tc>
      </w:tr>
      <w:tr>
        <w:trPr>
          <w:cantSplit/>
        </w:trPr>
        <w:tc>
          <w:tcPr>
            <w:tcW w:type="dxa" w:w="3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`文字`</w:t>
            </w:r>
          </w:p>
        </w:tc>
        <w:tc>
          <w:tcPr>
            <w:tcW w:type="dxa" w:w="31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インラインコード</w:t>
            </w:r>
          </w:p>
        </w:tc>
        <w:tc>
          <w:tcPr>
            <w:tcW w:type="dxa" w:w="32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閉じ`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[表示](URL)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リンク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閉じ)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表示と保存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入力面では記号を残さず、変換後の見た目を表示する。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保存時はMarkdownへシリアライズし、再読み込み時に同じ見た目へ戻す。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貼り付けられたMarkdownも可能な範囲で変換する。プレーンテキスト貼り付け操作も提供する。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未対応のMarkdownは文字列として保持し、勝手に削除しない。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コードブロック内では他のMarkdown変換を行わない。</w:t>
      </w:r>
    </w:p>
    <w:p>
      <w:r>
        <w:br w:type="page"/>
      </w:r>
    </w:p>
    <w:p>
      <w:pPr>
        <w:pStyle w:val="Heading1"/>
        <w:keepNext/>
      </w:pPr>
      <w:r>
        <w:t>7. 図生成・プレビュー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仕様</w:t>
            </w:r>
          </w:p>
        </w:tc>
      </w:tr>
      <w:tr>
        <w:trPr>
          <w:cantSplit/>
        </w:trPr>
        <w:tc>
          <w:tcPr>
            <w:tcW w:type="dxa" w:w="2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主操作</w:t>
            </w:r>
          </w:p>
        </w:tc>
        <w:tc>
          <w:tcPr>
            <w:tcW w:type="dxa" w:w="71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『図を生成する』ボタン。Cmd/Ctrl + Enterのショートカット表示を添える。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生成中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ボタンを一時無効化し、同時実行を防ぐ。前回図があれば残し、更新中表示を重ねる。</w:t>
            </w:r>
          </w:p>
        </w:tc>
      </w:tr>
      <w:tr>
        <w:trPr>
          <w:cantSplit/>
        </w:trPr>
        <w:tc>
          <w:tcPr>
            <w:tcW w:type="dxa" w:w="2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図ノード</w:t>
            </w:r>
          </w:p>
        </w:tc>
        <w:tc>
          <w:tcPr>
            <w:tcW w:type="dxa" w:w="71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開始・終了は円、処理は角丸矩形、判断はひし形、戻りはループ矢印。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担当者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処理ノード上部に小さなラベルとして表示する。</w:t>
            </w:r>
          </w:p>
        </w:tc>
      </w:tr>
      <w:tr>
        <w:trPr>
          <w:cantSplit/>
        </w:trPr>
        <w:tc>
          <w:tcPr>
            <w:tcW w:type="dxa" w:w="2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警告</w:t>
            </w:r>
          </w:p>
        </w:tc>
        <w:tc>
          <w:tcPr>
            <w:tcW w:type="dxa" w:w="71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黄色系のバーとノードマーカー。断定的なエラーではなく『確認をおすすめします』と表現する。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元文章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警告またはノード選択時に、対応するメモ範囲をハイライトする。</w:t>
            </w:r>
          </w:p>
        </w:tc>
      </w:tr>
      <w:tr>
        <w:trPr>
          <w:cantSplit/>
        </w:trPr>
        <w:tc>
          <w:tcPr>
            <w:tcW w:type="dxa" w:w="2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保存状態</w:t>
            </w:r>
          </w:p>
        </w:tc>
        <w:tc>
          <w:tcPr>
            <w:tcW w:type="dxa" w:w="71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生成直後は『未保存の図』と表示し、自動保存しない。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HTML出力・ポンチ絵画面</w:t>
      </w:r>
    </w:p>
    <w:p>
      <w:pPr>
        <w:pStyle w:val="Heading2"/>
        <w:keepNext/>
      </w:pPr>
      <w:r>
        <w:t>8.1 画面構成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領域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上部ツールバー</w:t>
            </w:r>
          </w:p>
        </w:tc>
        <w:tc>
          <w:tcPr>
            <w:tcW w:type="dxa" w:w="71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閉じる、未保存/保存済み状態、ブラウザプレビュー、HTMLダウンロード、ポンチ絵を保存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中央プレビュー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タイトル、概要、アクティビティ図、分岐補足、関係者・判断・完了条件カード</w:t>
            </w:r>
          </w:p>
        </w:tc>
      </w:tr>
      <w:tr>
        <w:trPr>
          <w:cantSplit/>
        </w:trPr>
        <w:tc>
          <w:tcPr>
            <w:tcW w:type="dxa" w:w="2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右設定パネル</w:t>
            </w:r>
          </w:p>
        </w:tc>
        <w:tc>
          <w:tcPr>
            <w:tcW w:type="dxa" w:w="71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レイアウト、タイトル、概要文、補足カード表示、アクセントカラー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操作と保存の区別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600"/>
        <w:gridCol w:w="4960"/>
      </w:tblGrid>
      <w:tr>
        <w:trPr>
          <w:cantSplit/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保存API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画面上の結果</w:t>
            </w:r>
          </w:p>
        </w:tc>
      </w:tr>
      <w:tr>
        <w:trPr>
          <w:cantSplit/>
        </w:trPr>
        <w:tc>
          <w:tcPr>
            <w:tcW w:type="dxa" w:w="2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HTML出力を開く</w:t>
            </w:r>
          </w:p>
        </w:tc>
        <w:tc>
          <w:tcPr>
            <w:tcW w:type="dxa" w:w="16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呼ばない</w:t>
            </w:r>
          </w:p>
        </w:tc>
        <w:tc>
          <w:tcPr>
            <w:tcW w:type="dxa" w:w="49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現在データから未保存プレビューを作成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設定を変更する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呼ばない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プレビューへ即時反映し、未保存状態を維持</w:t>
            </w:r>
          </w:p>
        </w:tc>
      </w:tr>
      <w:tr>
        <w:trPr>
          <w:cantSplit/>
        </w:trPr>
        <w:tc>
          <w:tcPr>
            <w:tcW w:type="dxa" w:w="2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ブラウザプレビュー</w:t>
            </w:r>
          </w:p>
        </w:tc>
        <w:tc>
          <w:tcPr>
            <w:tcW w:type="dxa" w:w="16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呼ばない</w:t>
            </w:r>
          </w:p>
        </w:tc>
        <w:tc>
          <w:tcPr>
            <w:tcW w:type="dxa" w:w="49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別表示で完成イメージを確認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HTMLをダウンロード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呼ばない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現在状態からファイルを生成</w:t>
            </w:r>
          </w:p>
        </w:tc>
      </w:tr>
      <w:tr>
        <w:trPr>
          <w:cantSplit/>
        </w:trPr>
        <w:tc>
          <w:tcPr>
            <w:tcW w:type="dxa" w:w="2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ポンチ絵を保存</w:t>
            </w:r>
          </w:p>
        </w:tc>
        <w:tc>
          <w:tcPr>
            <w:tcW w:type="dxa" w:w="16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呼ぶ</w:t>
            </w:r>
          </w:p>
        </w:tc>
        <w:tc>
          <w:tcPr>
            <w:tcW w:type="dxa" w:w="49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成功後に保存済み表示、保存時刻、スナップショットIDを更新</w:t>
            </w:r>
          </w:p>
        </w:tc>
      </w:tr>
    </w:tbl>
    <w:p>
      <w:pPr>
        <w:spacing w:after="20"/>
      </w:pPr>
    </w:p>
    <w:p>
      <w:pPr>
        <w:keepLines/>
        <w:spacing w:before="120" w:after="160"/>
        <w:ind w:left="173" w:right="173"/>
        <w:shd w:fill="E8EFE7"/>
        <w:pBdr>
          <w:left w:val="single" w:sz="18" w:space="7" w:color="405C49"/>
        </w:pBdr>
      </w:pPr>
      <w:r>
        <w:rPr>
          <w:rFonts w:ascii="Hiragino Kaku Gothic ProN W3" w:hAnsi="Hiragino Kaku Gothic ProN W3" w:eastAsia="Hiragino Kaku Gothic ProN W3"/>
          <w:b/>
          <w:color w:val="405C49"/>
          <w:sz w:val="20"/>
        </w:rPr>
        <w:t xml:space="preserve">ボタン文言  </w:t>
      </w:r>
      <w:r>
        <w:rPr>
          <w:rFonts w:ascii="Hiragino Kaku Gothic ProN W3" w:hAnsi="Hiragino Kaku Gothic ProN W3" w:eastAsia="Hiragino Kaku Gothic ProN W3"/>
          <w:color w:val="242922"/>
          <w:sz w:val="20"/>
        </w:rPr>
        <w:t>曖昧な『出力』や『完了』だけを使わず、『HTMLをダウンロード』『ポンチ絵を保存』のように結果を明記する。</w:t>
      </w:r>
    </w:p>
    <w:p>
      <w:pPr>
        <w:pStyle w:val="Heading2"/>
        <w:keepNext/>
      </w:pPr>
      <w:r>
        <w:t>8.3 未保存離脱</w:t>
      </w:r>
    </w:p>
    <w:p>
      <w:r>
        <w:rPr>
          <w:rFonts w:ascii="Hiragino Kaku Gothic ProN W3" w:hAnsi="Hiragino Kaku Gothic ProN W3" w:eastAsia="Hiragino Kaku Gothic ProN W3"/>
          <w:i w:val="0"/>
          <w:color w:val="242922"/>
        </w:rPr>
        <w:t>ポンチ絵のタイトル、概要、レイアウト、配色、補足表示を変更したあとに閉じようとした場合、以下の確認を表示する。HTMLダウンロード済みであっても保存済みとはみなさない。</w:t>
      </w:r>
    </w:p>
    <w:p>
      <w:pPr>
        <w:keepLines/>
        <w:spacing w:before="120" w:after="160"/>
        <w:ind w:left="173" w:right="173"/>
        <w:shd w:fill="FBF4E7"/>
        <w:pBdr>
          <w:left w:val="single" w:sz="18" w:space="7" w:color="8A6936"/>
        </w:pBdr>
      </w:pPr>
      <w:r>
        <w:rPr>
          <w:rFonts w:ascii="Hiragino Kaku Gothic ProN W3" w:hAnsi="Hiragino Kaku Gothic ProN W3" w:eastAsia="Hiragino Kaku Gothic ProN W3"/>
          <w:b/>
          <w:color w:val="8A6936"/>
          <w:sz w:val="20"/>
        </w:rPr>
        <w:t xml:space="preserve">確認ダイアログ  </w:t>
      </w:r>
      <w:r>
        <w:rPr>
          <w:rFonts w:ascii="Hiragino Kaku Gothic ProN W3" w:hAnsi="Hiragino Kaku Gothic ProN W3" w:eastAsia="Hiragino Kaku Gothic ProN W3"/>
          <w:color w:val="242922"/>
          <w:sz w:val="20"/>
        </w:rPr>
        <w:t>このポンチ絵には未保存の変更があります。保存せずに閉じますか？　［編集に戻る］［保存して閉じる］［保存せず閉じる］</w:t>
      </w:r>
    </w:p>
    <w:p>
      <w:pPr>
        <w:pStyle w:val="Heading2"/>
        <w:keepNext/>
      </w:pPr>
      <w:r>
        <w:t>8.4 保存状態表示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360"/>
        <w:gridCol w:w="3000"/>
      </w:tblGrid>
      <w:tr>
        <w:trPr>
          <w:cantSplit/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状態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表示例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色</w:t>
            </w:r>
          </w:p>
        </w:tc>
      </w:tr>
      <w:tr>
        <w:trPr>
          <w:cantSplit/>
        </w:trPr>
        <w:tc>
          <w:tcPr>
            <w:tcW w:type="dxa" w:w="2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未保存</w:t>
            </w:r>
          </w:p>
        </w:tc>
        <w:tc>
          <w:tcPr>
            <w:tcW w:type="dxa" w:w="43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● 未保存のポンチ絵</w:t>
            </w:r>
          </w:p>
        </w:tc>
        <w:tc>
          <w:tcPr>
            <w:tcW w:type="dxa" w:w="3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Amber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保存中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保存しています…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Neutral / spinner</w:t>
            </w:r>
          </w:p>
        </w:tc>
      </w:tr>
      <w:tr>
        <w:trPr>
          <w:cantSplit/>
        </w:trPr>
        <w:tc>
          <w:tcPr>
            <w:tcW w:type="dxa" w:w="2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保存済み</w:t>
            </w:r>
          </w:p>
        </w:tc>
        <w:tc>
          <w:tcPr>
            <w:tcW w:type="dxa" w:w="43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✓ 保存済み 10:42</w:t>
            </w:r>
          </w:p>
        </w:tc>
        <w:tc>
          <w:tcPr>
            <w:tcW w:type="dxa" w:w="3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Green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保存失敗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保存できませんでした　再試行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Red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ビジュアルシステム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00"/>
        <w:gridCol w:w="44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トークン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値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Background</w:t>
            </w:r>
          </w:p>
        </w:tc>
        <w:tc>
          <w:tcPr>
            <w:tcW w:type="dxa" w:w="27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#F8F8F5</w:t>
            </w:r>
          </w:p>
        </w:tc>
        <w:tc>
          <w:tcPr>
            <w:tcW w:type="dxa" w:w="44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アプリ背景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Surface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#FFFFFF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エディタ、カード、ダイアログ</w:t>
            </w:r>
          </w:p>
        </w:tc>
      </w:tr>
      <w:tr>
        <w:trPr>
          <w:cantSplit/>
        </w:trPr>
        <w:tc>
          <w:tcPr>
            <w:tcW w:type="dxa" w:w="2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Ink</w:t>
            </w:r>
          </w:p>
        </w:tc>
        <w:tc>
          <w:tcPr>
            <w:tcW w:type="dxa" w:w="27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#242721</w:t>
            </w:r>
          </w:p>
        </w:tc>
        <w:tc>
          <w:tcPr>
            <w:tcW w:type="dxa" w:w="44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主テキスト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Muted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#767B70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補助テキスト</w:t>
            </w:r>
          </w:p>
        </w:tc>
      </w:tr>
      <w:tr>
        <w:trPr>
          <w:cantSplit/>
        </w:trPr>
        <w:tc>
          <w:tcPr>
            <w:tcW w:type="dxa" w:w="2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Border</w:t>
            </w:r>
          </w:p>
        </w:tc>
        <w:tc>
          <w:tcPr>
            <w:tcW w:type="dxa" w:w="27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#DEDFD7</w:t>
            </w:r>
          </w:p>
        </w:tc>
        <w:tc>
          <w:tcPr>
            <w:tcW w:type="dxa" w:w="44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区切り線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Primary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#425C4A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主要ボタン、選択、開始終了</w:t>
            </w:r>
          </w:p>
        </w:tc>
      </w:tr>
      <w:tr>
        <w:trPr>
          <w:cantSplit/>
        </w:trPr>
        <w:tc>
          <w:tcPr>
            <w:tcW w:type="dxa" w:w="2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Primary soft</w:t>
            </w:r>
          </w:p>
        </w:tc>
        <w:tc>
          <w:tcPr>
            <w:tcW w:type="dxa" w:w="27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#E7EDE6</w:t>
            </w:r>
          </w:p>
        </w:tc>
        <w:tc>
          <w:tcPr>
            <w:tcW w:type="dxa" w:w="44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選択背景、図の補助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Caution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#8B6F42 / #F5EFE3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曖昧箇所、未保存</w:t>
            </w:r>
          </w:p>
        </w:tc>
      </w:tr>
      <w:tr>
        <w:trPr>
          <w:cantSplit/>
        </w:trPr>
        <w:tc>
          <w:tcPr>
            <w:tcW w:type="dxa" w:w="2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Danger</w:t>
            </w:r>
          </w:p>
        </w:tc>
        <w:tc>
          <w:tcPr>
            <w:tcW w:type="dxa" w:w="27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#9B4242 / #F8EDED</w:t>
            </w:r>
          </w:p>
        </w:tc>
        <w:tc>
          <w:tcPr>
            <w:tcW w:type="dxa" w:w="44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保存失敗、削除確認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Radius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8px / 12px / 16px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操作、カード、主要コンテナ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タイポグラフィ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役割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仕様</w:t>
            </w:r>
          </w:p>
        </w:tc>
      </w:tr>
      <w:tr>
        <w:trPr>
          <w:cantSplit/>
        </w:trPr>
        <w:tc>
          <w:tcPr>
            <w:tcW w:type="dxa" w:w="24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UI本文</w:t>
            </w:r>
          </w:p>
        </w:tc>
        <w:tc>
          <w:tcPr>
            <w:tcW w:type="dxa" w:w="69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Hiragino Sans / Yu Gothic UI / system-ui、13-14px、行間1.6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タイトル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Georgia / Yu Mincho、28-40px、適度に詰めた字間</w:t>
            </w:r>
          </w:p>
        </w:tc>
      </w:tr>
      <w:tr>
        <w:trPr>
          <w:cantSplit/>
        </w:trPr>
        <w:tc>
          <w:tcPr>
            <w:tcW w:type="dxa" w:w="24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見出し</w:t>
            </w:r>
          </w:p>
        </w:tc>
        <w:tc>
          <w:tcPr>
            <w:tcW w:type="dxa" w:w="69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UI Sans、15-20px、600-700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ラベル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9-11px、700-800、英字は0.12-0.16emの字間</w:t>
            </w:r>
          </w:p>
        </w:tc>
      </w:tr>
      <w:tr>
        <w:trPr>
          <w:cantSplit/>
        </w:trPr>
        <w:tc>
          <w:tcPr>
            <w:tcW w:type="dxa" w:w="24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コード</w:t>
            </w:r>
          </w:p>
        </w:tc>
        <w:tc>
          <w:tcPr>
            <w:tcW w:type="dxa" w:w="69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ui-monospace、13px、行間1.6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コンポーネント仕様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コンポーネント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必須状態</w:t>
            </w:r>
          </w:p>
        </w:tc>
      </w:tr>
      <w:tr>
        <w:trPr>
          <w:cantSplit/>
        </w:trPr>
        <w:tc>
          <w:tcPr>
            <w:tcW w:type="dxa" w:w="2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Primary button</w:t>
            </w:r>
          </w:p>
        </w:tc>
        <w:tc>
          <w:tcPr>
            <w:tcW w:type="dxa" w:w="65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default / hover / focus / loading / disabled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Save button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clean-disabled / dirty-enabled / saving / saved / failed</w:t>
            </w:r>
          </w:p>
        </w:tc>
      </w:tr>
      <w:tr>
        <w:trPr>
          <w:cantSplit/>
        </w:trPr>
        <w:tc>
          <w:tcPr>
            <w:tcW w:type="dxa" w:w="2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Editor</w:t>
            </w:r>
          </w:p>
        </w:tc>
        <w:tc>
          <w:tcPr>
            <w:tcW w:type="dxa" w:w="65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empty / focused / dirty / read-only / error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Diagram canvas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empty / generating / ready / warning / failed</w:t>
            </w:r>
          </w:p>
        </w:tc>
      </w:tr>
      <w:tr>
        <w:trPr>
          <w:cantSplit/>
        </w:trPr>
        <w:tc>
          <w:tcPr>
            <w:tcW w:type="dxa" w:w="2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Toast</w:t>
            </w:r>
          </w:p>
        </w:tc>
        <w:tc>
          <w:tcPr>
            <w:tcW w:type="dxa" w:w="65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success / info / error。重要な保存失敗はトーストだけにしない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Dialog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focus trap、Escape、初期フォーカス、戻り先フォーカス</w:t>
            </w:r>
          </w:p>
        </w:tc>
      </w:tr>
      <w:tr>
        <w:trPr>
          <w:cantSplit/>
        </w:trPr>
        <w:tc>
          <w:tcPr>
            <w:tcW w:type="dxa" w:w="2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Status badge</w:t>
            </w:r>
          </w:p>
        </w:tc>
        <w:tc>
          <w:tcPr>
            <w:tcW w:type="dxa" w:w="65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テキスト＋アイコンで伝え、色だけに依存しない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レスポンシブ仕様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幅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レイアウト</w:t>
            </w:r>
          </w:p>
        </w:tc>
      </w:tr>
      <w:tr>
        <w:trPr>
          <w:cantSplit/>
        </w:trPr>
        <w:tc>
          <w:tcPr>
            <w:tcW w:type="dxa" w:w="1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1200px以上</w:t>
            </w:r>
          </w:p>
        </w:tc>
        <w:tc>
          <w:tcPr>
            <w:tcW w:type="dxa" w:w="74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サイドバー＋エディタ＋図の3領域。HTML出力はプレビュー＋右設定。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840-1199px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サイドバーを縮小またはドロワー化。エディタと図は比率調整。</w:t>
            </w:r>
          </w:p>
        </w:tc>
      </w:tr>
      <w:tr>
        <w:trPr>
          <w:cantSplit/>
        </w:trPr>
        <w:tc>
          <w:tcPr>
            <w:tcW w:type="dxa" w:w="1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839px以下</w:t>
            </w:r>
          </w:p>
        </w:tc>
        <w:tc>
          <w:tcPr>
            <w:tcW w:type="dxa" w:w="74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エディタと図を縦積み。HTML出力はプレビュー→設定の順で縦積み。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560px以下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主要操作だけを上部へ残し、補助操作はメニューへ。ポンチ絵は縮小表示し、横スクロールを最小化。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12. アクセシビリティ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すべてのボタンに視認できるラベルまたはaria-labelを付ける。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キーボードフォーカスを2px以上のアウトラインで明示する。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保存状態とエラーはaria-live領域で通知するが、入力中に過剰通知しない。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ダイアログはフォーカストラップ、Escape、閉じた後のフォーカス復帰を実装する。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図の内容はnodes/edgesから生成したテキスト要約でも参照できる。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色だけで未保存・警告・エラーを区別せず、アイコンと文言を併用する。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アニメーションはprefers-reduced-motionを尊重する。</w:t>
      </w:r>
    </w:p>
    <w:p>
      <w:pPr>
        <w:pStyle w:val="Heading1"/>
        <w:keepNext/>
      </w:pPr>
      <w:r>
        <w:t>13. 文言仕様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cantSplit/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場面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文言</w:t>
            </w:r>
          </w:p>
        </w:tc>
      </w:tr>
      <w:tr>
        <w:trPr>
          <w:cantSplit/>
        </w:trPr>
        <w:tc>
          <w:tcPr>
            <w:tcW w:type="dxa" w:w="26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空エディタ</w:t>
            </w:r>
          </w:p>
        </w:tc>
        <w:tc>
          <w:tcPr>
            <w:tcW w:type="dxa" w:w="67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業務の流れを入力してください。Enterで改行、Cmd + Enterで図を生成します。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図生成中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文章の流れを整理しています…</w:t>
            </w:r>
          </w:p>
        </w:tc>
      </w:tr>
      <w:tr>
        <w:trPr>
          <w:cantSplit/>
        </w:trPr>
        <w:tc>
          <w:tcPr>
            <w:tcW w:type="dxa" w:w="26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図生成完了</w:t>
            </w:r>
          </w:p>
        </w:tc>
        <w:tc>
          <w:tcPr>
            <w:tcW w:type="dxa" w:w="67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アクティビティ図を更新しました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曖昧箇所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確認をおすすめする箇所があります</w:t>
            </w:r>
          </w:p>
        </w:tc>
      </w:tr>
      <w:tr>
        <w:trPr>
          <w:cantSplit/>
        </w:trPr>
        <w:tc>
          <w:tcPr>
            <w:tcW w:type="dxa" w:w="26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ポンチ絵未保存</w:t>
            </w:r>
          </w:p>
        </w:tc>
        <w:tc>
          <w:tcPr>
            <w:tcW w:type="dxa" w:w="67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未保存のポンチ絵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ポンチ絵保存成功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ポンチ絵を保存しました</w:t>
            </w:r>
          </w:p>
        </w:tc>
      </w:tr>
      <w:tr>
        <w:trPr>
          <w:cantSplit/>
        </w:trPr>
        <w:tc>
          <w:tcPr>
            <w:tcW w:type="dxa" w:w="26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HTMLダウンロード</w:t>
            </w:r>
          </w:p>
        </w:tc>
        <w:tc>
          <w:tcPr>
            <w:tcW w:type="dxa" w:w="67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HTMLファイルを作成しました（ポンチ絵は保存されていません）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保存失敗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保存できませんでした。入力内容は保持されています。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デザイン受入チェック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確認項目</w:t>
            </w:r>
          </w:p>
        </w:tc>
      </w:tr>
      <w:tr>
        <w:trPr>
          <w:cantSplit/>
        </w:trPr>
        <w:tc>
          <w:tcPr>
            <w:tcW w:type="dxa" w:w="1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DS-AC-01</w:t>
            </w:r>
          </w:p>
        </w:tc>
        <w:tc>
          <w:tcPr>
            <w:tcW w:type="dxa" w:w="75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Enterで改行され、図生成や保存が起動しない。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DS-AC-02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Cmd/Ctrl + Enterで図生成が1回だけ起動し、ショートカットがUIに表示される。</w:t>
            </w:r>
          </w:p>
        </w:tc>
      </w:tr>
      <w:tr>
        <w:trPr>
          <w:cantSplit/>
        </w:trPr>
        <w:tc>
          <w:tcPr>
            <w:tcW w:type="dxa" w:w="1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DS-AC-03</w:t>
            </w:r>
          </w:p>
        </w:tc>
        <w:tc>
          <w:tcPr>
            <w:tcW w:type="dxa" w:w="75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Tab/Shift + Tabでインデントが変化し、カーソルと選択範囲が自然に維持される。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DS-AC-04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Markdownショートカットが確定直後に視覚変換され、Undoで元に戻せる。</w:t>
            </w:r>
          </w:p>
        </w:tc>
      </w:tr>
      <w:tr>
        <w:trPr>
          <w:cantSplit/>
        </w:trPr>
        <w:tc>
          <w:tcPr>
            <w:tcW w:type="dxa" w:w="1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DS-AC-05</w:t>
            </w:r>
          </w:p>
        </w:tc>
        <w:tc>
          <w:tcPr>
            <w:tcW w:type="dxa" w:w="75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HTML出力、プレビュー、ダウンロードを行っても保存済み表示にならない。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DS-AC-06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ポンチ絵を保存したときだけ保存済み表示と保存時刻が出る。</w:t>
            </w:r>
          </w:p>
        </w:tc>
      </w:tr>
      <w:tr>
        <w:trPr>
          <w:cantSplit/>
        </w:trPr>
        <w:tc>
          <w:tcPr>
            <w:tcW w:type="dxa" w:w="1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DS-AC-07</w:t>
            </w:r>
          </w:p>
        </w:tc>
        <w:tc>
          <w:tcPr>
            <w:tcW w:type="dxa" w:w="75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保存失敗時に未保存状態が維持され、内容が消えない。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DS-AC-08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マウスなしで主要フローを操作でき、フォーカス位置を見失わない。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未決のデザイン事項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メモ保存を完全手動にするか、復旧用のローカル下書きまたは自動保存を併用するか。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Markdownのツールバーを常時表示するか、選択時のフローティング表示を併用するか。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図ノードをMVPから直接編集可能にするか、文章修正による再生成だけにするか。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保存済みポンチ絵を履歴として複数表示する場合の一覧UI。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Hiragino Kaku Gothic ProN W3" w:hAnsi="Hiragino Kaku Gothic ProN W3" w:eastAsia="Hiragino Kaku Gothic ProN W3"/>
        <w:color w:val="6F766C"/>
        <w:sz w:val="18"/>
      </w:rPr>
      <w:t xml:space="preserve">FlowNote  |  Page </w:t>
    </w:r>
    <w:r>
      <w:rPr>
        <w:rFonts w:ascii="Hiragino Kaku Gothic ProN W3" w:hAnsi="Hiragino Kaku Gothic ProN W3" w:eastAsia="Hiragino Kaku Gothic ProN W3"/>
        <w:color w:val="6F766C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Kaku Gothic ProN W3" w:hAnsi="Hiragino Kaku Gothic ProN W3" w:eastAsia="Hiragino Kaku Gothic ProN W3"/>
        <w:b/>
        <w:color w:val="6F766C"/>
        <w:sz w:val="17"/>
      </w:rPr>
      <w:t>FlowNote  /  Product Specification</w:t>
    </w:r>
    <w:r>
      <w:rPr>
        <w:rFonts w:ascii="Hiragino Kaku Gothic ProN W3" w:hAnsi="Hiragino Kaku Gothic ProN W3" w:eastAsia="Hiragino Kaku Gothic ProN W3"/>
        <w:color w:val="6F766C"/>
        <w:sz w:val="17"/>
      </w:rPr>
      <w:t xml:space="preserve">    FN-DS-001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Hiragino Kaku Gothic ProN W3" w:hAnsi="Hiragino Kaku Gothic ProN W3" w:eastAsia="Hiragino Kaku Gothic ProN W3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Hiragino Kaku Gothic ProN W3" w:hAnsi="Hiragino Kaku Gothic ProN W3" w:eastAsia="Hiragino Kaku Gothic ProN W3"/>
      </w:r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iragino Kaku Gothic ProN W3" w:hAnsi="Hiragino Kaku Gothic ProN W3" w:eastAsia="Hiragino Kaku Gothic ProN W3"/>
      <w:color w:val="2429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Kaku Gothic ProN W3" w:hAnsi="Hiragino Kaku Gothic ProN W3" w:eastAsia="Hiragino Kaku Gothic ProN W3"/>
      <w:b/>
      <w:bCs/>
      <w:color w:val="405C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Kaku Gothic ProN W3" w:hAnsi="Hiragino Kaku Gothic ProN W3" w:eastAsia="Hiragino Kaku Gothic ProN W3"/>
      <w:b/>
      <w:bCs/>
      <w:color w:val="405C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Kaku Gothic ProN W3" w:hAnsi="Hiragino Kaku Gothic ProN W3" w:eastAsia="Hiragino Kaku Gothic ProN W3"/>
      <w:b/>
      <w:bCs/>
      <w:color w:val="3046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FlowNote デザイン仕様書</dc:title>
  <dc:subject>メモ入力・アクティビティ図・ポンチ絵出力の画面／操作仕様</dc:subject>
  <dc:creator>FlowNote Project</dc:creator>
  <cp:keywords>FlowNote, Next.js, Vercel, Google Sheets, Gemini, activity diagram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