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E37A4" w14:textId="7F781A8F" w:rsidR="00CE1844" w:rsidRDefault="002A5FB9">
      <w:r>
        <w:t>CV</w:t>
      </w:r>
    </w:p>
    <w:sectPr w:rsidR="00CE1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B9"/>
    <w:rsid w:val="002A5FB9"/>
    <w:rsid w:val="00CE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DFFC6"/>
  <w15:chartTrackingRefBased/>
  <w15:docId w15:val="{CECD0C09-89DE-0846-AFD5-13037B6A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Minoura, Haruna</dc:creator>
  <cp:keywords/>
  <dc:description/>
  <cp:lastModifiedBy>Minoura, Haruna</cp:lastModifiedBy>
  <cp:revision>1</cp:revision>
  <dcterms:created xsi:type="dcterms:W3CDTF">2022-06-06T21:57:00Z</dcterms:created>
  <dcterms:modified xsi:type="dcterms:W3CDTF">2022-06-06T21:57:00Z</dcterms:modified>
</cp:coreProperties>
</file>