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Develop, publish and monitor Information Security policies, procedures, standards and guidelines based on knowledge of best practices and compliance 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 xml:space="preserve">Knowledge of national and international regulatory compliances and frameworks such as </w:t>
      </w:r>
      <w:r>
        <w:rPr>
          <w:rFonts w:hint="default"/>
          <w:color w:val="FFFF00"/>
          <w:highlight w:val="magenta"/>
          <w:lang w:val="en-GB"/>
        </w:rPr>
        <w:t>COBIT,</w:t>
      </w:r>
      <w:r>
        <w:rPr>
          <w:rFonts w:hint="default"/>
          <w:color w:val="FFFF00"/>
          <w:highlight w:val="magenta"/>
        </w:rPr>
        <w:t>NIST,PCI, ISO, etc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>Strong understanding of cyber security controls and frameworks (COBIT, COSO, ISACA, ISO2700x, NIST, SANS, etc.)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  <w:lang w:val="en-GB"/>
        </w:rPr>
      </w:pPr>
      <w:r>
        <w:rPr>
          <w:rFonts w:hint="default"/>
          <w:color w:val="FFFF00"/>
          <w:highlight w:val="magenta"/>
          <w:lang w:val="en-GB"/>
        </w:rPr>
        <w:t>Knowledge of regulative controls related to security (SOX &amp; PCI)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  <w:lang w:val="en-GB"/>
        </w:rPr>
      </w:pPr>
      <w:r>
        <w:rPr>
          <w:rFonts w:hint="default"/>
          <w:color w:val="FFFF00"/>
          <w:highlight w:val="magenta"/>
          <w:lang w:val="en-GB"/>
        </w:rPr>
        <w:t>Develop and manage the Information Security Risk Acceptance program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  <w:lang w:val="en-GB"/>
        </w:rPr>
      </w:pPr>
      <w:r>
        <w:rPr>
          <w:rFonts w:hint="default"/>
          <w:color w:val="FFFF00"/>
          <w:highlight w:val="magenta"/>
          <w:lang w:val="en-GB"/>
        </w:rPr>
        <w:t>Assist with the reports to senior management, Audit Committee and Board of Directors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  <w:lang w:val="en-GB"/>
        </w:rPr>
      </w:pPr>
      <w:r>
        <w:rPr>
          <w:rFonts w:hint="default"/>
          <w:color w:val="FFFF00"/>
          <w:highlight w:val="magenta"/>
          <w:lang w:val="en-GB"/>
        </w:rPr>
        <w:t>Providing support for Internal IT audits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</w:rPr>
      </w:pPr>
      <w:r>
        <w:rPr>
          <w:rFonts w:hint="default"/>
          <w:color w:val="FFFF00"/>
          <w:highlight w:val="magenta"/>
          <w:lang w:val="en-GB"/>
        </w:rPr>
        <w:t>Monitor and advise on information security issues related to internal systems and workflow to ensure that security controls for the company are appropriate and operating as intended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>Advanced knowledge of various security technologies, frameworks and products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>Develop Information Security Policies, Standards and Guidelines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Establishes goals and objectives for team performance and manages attainment of those goals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Work closely with IT department on corporate technology development to fully secure information, computer, network, and processing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Proficient in both Manual and Automated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rFonts w:hint="default"/>
          <w:color w:val="FFFF00"/>
          <w:highlight w:val="magenta"/>
          <w:lang w:val="en-GB"/>
        </w:rPr>
        <w:t xml:space="preserve">Developed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  <w:lang w:val="en-US" w:eastAsia="zh-CN"/>
        </w:rPr>
        <w:t>Creation of QA Strategy, QA Planning, Monitoring and mentoring the team, Preparation of High Level Test Scenarios, Test Cases and Test Scripts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  <w:lang w:val="en-US" w:eastAsia="zh-CN"/>
        </w:rPr>
      </w:pPr>
      <w:r>
        <w:rPr>
          <w:color w:val="FFFF00"/>
          <w:highlight w:val="magenta"/>
          <w:lang w:val="en-US" w:eastAsia="zh-CN"/>
        </w:rPr>
        <w:t>Expert in writing test cases using the test scenarios and preparing test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  <w:lang w:val="en-US" w:eastAsia="zh-CN"/>
        </w:rPr>
        <w:t>Worked extensively for preparing traceability matrix, to ensure that all the requirements are mapped with test cases, and updated it regularly.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Performed Sanity testing, Functional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Experience in preparing test strategy for development project.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Expertise in GUI Testing, functionality testing, Integration Testing, Black box techniques, Regression Testing, Security testing, User Acceptance testing (UAT), Smoke testing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Experience in performing Backend Testing (Oracle and SQL Server databases and XMLs).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Extensively involved in Defect Reporting and Defect Tracking process using Team Track, Test Director, Quality Center (QC) and MS-Excel.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Well versed in documenting test results and creating test reports.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Experience in creating user acceptance test cases and supporting User Acceptance Testing (UAT).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Work across multiple cross-functional teams to execute full system, interface, and end-to-end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 xml:space="preserve">Coordinated testing efforts and effectively managed Off-Shore teams.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Worked closely with the Development Team to ensure that test requirements are clearly defined, functionality related issues are addressed  and end users are satisfied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  <w:lang w:val="en-US" w:eastAsia="zh-CN"/>
        </w:rPr>
        <w:t>Involved in peer review and re-work.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Clear understanding of Quality assurance role in all phases of Software Development Life Cycle (SDLC).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Performed Sanity testing, Functional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Tracked down the blocking issues and reported them through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Extensive experience in analyzing business requirements, ensuring that the requirements are correct and complete and using the same in preparing use cases.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Expertise in preparing test scenarios from use case documents.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Good team leader skills and ability to train, develop and coach staff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>Strong analytical skills to evaluate risks and control processes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>Excellent communication skills both verbal and written and ability to deal with people at all levels in a global matrix organization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>Flexible, pro-active and innovative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FFFF00"/>
          <w:highlight w:val="magenta"/>
        </w:rPr>
      </w:pPr>
      <w:r>
        <w:rPr>
          <w:rFonts w:hint="default"/>
          <w:color w:val="FFFF00"/>
          <w:highlight w:val="magenta"/>
        </w:rPr>
        <w:t>A certificate from an Information Security Professional Consortium such as ISC², ISACA is an advantage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right"/>
        <w:rPr>
          <w:b/>
          <w:bCs/>
          <w:color w:val="FFFF00"/>
          <w:sz w:val="22"/>
          <w:szCs w:val="22"/>
          <w:highlight w:val="magenta"/>
        </w:rPr>
      </w:pPr>
      <w:r>
        <w:rPr>
          <w:rFonts w:ascii="SimSun" w:hAnsi="SimSun" w:eastAsia="SimSun" w:cs="SimSun"/>
          <w:b/>
          <w:bCs/>
          <w:color w:val="FFFF00"/>
          <w:kern w:val="0"/>
          <w:sz w:val="22"/>
          <w:szCs w:val="22"/>
          <w:highlight w:val="magenta"/>
          <w:lang w:val="en-US" w:eastAsia="zh-CN" w:bidi="ar"/>
        </w:rPr>
        <w:t>Dallas, TX</w:t>
      </w:r>
    </w:p>
    <w:p>
      <w:pPr>
        <w:keepNext w:val="0"/>
        <w:keepLines w:val="0"/>
        <w:widowControl/>
        <w:suppressLineNumbers w:val="0"/>
        <w:spacing w:after="28" w:afterAutospacing="0"/>
        <w:jc w:val="left"/>
        <w:rPr>
          <w:b/>
          <w:bCs/>
          <w:caps/>
          <w:color w:val="FFFF00"/>
          <w:sz w:val="22"/>
          <w:szCs w:val="22"/>
          <w:highlight w:val="magenta"/>
        </w:rPr>
      </w:pPr>
      <w:r>
        <w:rPr>
          <w:rFonts w:ascii="SimSun" w:hAnsi="SimSun" w:eastAsia="SimSun" w:cs="SimSun"/>
          <w:b/>
          <w:bCs/>
          <w:caps/>
          <w:color w:val="FFFF00"/>
          <w:kern w:val="0"/>
          <w:sz w:val="22"/>
          <w:szCs w:val="22"/>
          <w:highlight w:val="magenta"/>
          <w:lang w:val="en-US" w:eastAsia="zh-CN" w:bidi="ar"/>
        </w:rPr>
        <w:t>MOORE GROUP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Reporting security performance against established security metrics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Knowledge of national and international regulatory compliances and frameworks such as NIST,PCI, ISO, etc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Develop Information Security Policies, Standards and Guidelines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Collaborate with Business Information Security Managers to deliver end to end deep-dive risk assessments for business initiatives. The assessment should focus on critical layers of the product/solution and define the associated risks, business and technical impacts, remediation and residual risk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Provide technical direction to analysts, associates and contractors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Assist in the investigations of high level, complex violations of Information Security Policies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Identify project risks and work effectively to mitigate them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right"/>
        <w:rPr>
          <w:b/>
          <w:bCs/>
          <w:color w:val="FFFF00"/>
          <w:sz w:val="22"/>
          <w:szCs w:val="22"/>
          <w:highlight w:val="magenta"/>
        </w:rPr>
      </w:pPr>
      <w:r>
        <w:rPr>
          <w:rFonts w:ascii="SimSun" w:hAnsi="SimSun" w:eastAsia="SimSun" w:cs="SimSun"/>
          <w:b/>
          <w:bCs/>
          <w:color w:val="FFFF00"/>
          <w:kern w:val="0"/>
          <w:sz w:val="22"/>
          <w:szCs w:val="22"/>
          <w:highlight w:val="magenta"/>
          <w:lang w:val="en-US" w:eastAsia="zh-CN" w:bidi="ar"/>
        </w:rPr>
        <w:t>Detroit, MI</w:t>
      </w:r>
    </w:p>
    <w:p>
      <w:pPr>
        <w:keepNext w:val="0"/>
        <w:keepLines w:val="0"/>
        <w:widowControl/>
        <w:suppressLineNumbers w:val="0"/>
        <w:spacing w:after="28" w:afterAutospacing="0"/>
        <w:jc w:val="left"/>
        <w:rPr>
          <w:b/>
          <w:bCs/>
          <w:caps/>
          <w:color w:val="FFFF00"/>
          <w:sz w:val="22"/>
          <w:szCs w:val="22"/>
          <w:highlight w:val="magenta"/>
        </w:rPr>
      </w:pPr>
      <w:r>
        <w:rPr>
          <w:rFonts w:ascii="SimSun" w:hAnsi="SimSun" w:eastAsia="SimSun" w:cs="SimSun"/>
          <w:b/>
          <w:bCs/>
          <w:caps/>
          <w:color w:val="FFFF00"/>
          <w:kern w:val="0"/>
          <w:sz w:val="22"/>
          <w:szCs w:val="22"/>
          <w:highlight w:val="magenta"/>
          <w:lang w:val="en-US" w:eastAsia="zh-CN" w:bidi="ar"/>
        </w:rPr>
        <w:t>AUFDERHAR AND SONS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ind w:left="-150"/>
        <w:jc w:val="left"/>
        <w:rPr>
          <w:color w:val="FFFF00"/>
          <w:highlight w:val="magenta"/>
        </w:rPr>
      </w:pPr>
      <w:r>
        <w:rPr>
          <w:rFonts w:ascii="SimSun" w:hAnsi="SimSun" w:eastAsia="SimSun" w:cs="SimSun"/>
          <w:color w:val="FFFF00"/>
          <w:kern w:val="0"/>
          <w:sz w:val="24"/>
          <w:szCs w:val="24"/>
          <w:highlight w:val="magenta"/>
          <w:lang w:val="en-US" w:eastAsia="zh-CN" w:bidi="ar"/>
        </w:rPr>
        <w:t>present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Contribute to the definition, development, and oversight of a global network and endpoint security threat management strategy and framework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Provide education and assistance to application developers for applying security software development life cycle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Working knowledge of industry security frameworks such as ISO 27001, HIPAA, NIST Cyber Security Framework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Performing regular review of activities performed by the Access Control Group administrators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Strong track record in a consulting, relationship management, key account management, sales or marketing role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Security tool development: researching, planning, and implementing new tool features to make security tools more effective and add value; and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FFFF00"/>
          <w:highlight w:val="magenta"/>
        </w:rPr>
      </w:pPr>
      <w:r>
        <w:rPr>
          <w:color w:val="FFFF00"/>
          <w:highlight w:val="magenta"/>
        </w:rPr>
        <w:t>Proactively identify technical and architectural risks, commenting and/or providing alternatives for improvement</w:t>
      </w:r>
    </w:p>
    <w:p>
      <w:pPr>
        <w:rPr>
          <w:color w:val="FFFF00"/>
          <w:highlight w:val="magent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79276"/>
    <w:multiLevelType w:val="multilevel"/>
    <w:tmpl w:val="1D079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CAEF71E"/>
    <w:multiLevelType w:val="multilevel"/>
    <w:tmpl w:val="2CAEF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DFBF61B"/>
    <w:multiLevelType w:val="multilevel"/>
    <w:tmpl w:val="3DFBF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46F99"/>
    <w:rsid w:val="01896040"/>
    <w:rsid w:val="3D287C9D"/>
    <w:rsid w:val="3E437399"/>
    <w:rsid w:val="5FE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autoSpaceDE w:val="0"/>
      <w:autoSpaceDN w:val="0"/>
      <w:adjustRightInd w:val="0"/>
      <w:ind w:left="75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2023-08-20T07:17:00Z</dcterms:created>
  <dc:creator>21117</dc:creator>
  <cp:lastModifiedBy>Mohamed</cp:lastModifiedBy>
  <dcterms:modified xsi:type="dcterms:W3CDTF">2024-03-27T08:01:40Z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FB36EB392DD04B309D08A15B4068E853_11</vt:lpwstr>
  </property>
</Properties>
</file>