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55" w:rsidRDefault="003274D2" w:rsidP="003274D2">
      <w:pPr>
        <w:jc w:val="center"/>
        <w:rPr>
          <w:rFonts w:ascii="ArialMT" w:hAnsi="ArialMT" w:cs="ArialMT"/>
          <w:sz w:val="52"/>
          <w:szCs w:val="52"/>
        </w:rPr>
      </w:pPr>
      <w:r>
        <w:rPr>
          <w:rFonts w:ascii="ArialMT" w:hAnsi="ArialMT" w:cs="ArialMT"/>
          <w:sz w:val="52"/>
          <w:szCs w:val="52"/>
        </w:rPr>
        <w:t>Strukturalni paterni</w:t>
      </w:r>
    </w:p>
    <w:p w:rsidR="003274D2" w:rsidRDefault="003274D2" w:rsidP="003274D2">
      <w:pPr>
        <w:jc w:val="center"/>
        <w:rPr>
          <w:rFonts w:ascii="ArialMT" w:hAnsi="ArialMT" w:cs="ArialMT"/>
          <w:sz w:val="52"/>
          <w:szCs w:val="52"/>
        </w:rPr>
      </w:pPr>
    </w:p>
    <w:p w:rsidR="003274D2" w:rsidRDefault="003274D2" w:rsidP="003274D2">
      <w:pPr>
        <w:rPr>
          <w:rFonts w:ascii="ArialMT" w:hAnsi="ArialMT" w:cs="ArialMT"/>
          <w:sz w:val="40"/>
          <w:szCs w:val="40"/>
        </w:rPr>
      </w:pPr>
      <w:r>
        <w:rPr>
          <w:rFonts w:ascii="ArialMT" w:hAnsi="ArialMT" w:cs="ArialMT"/>
          <w:sz w:val="40"/>
          <w:szCs w:val="40"/>
        </w:rPr>
        <w:t>Adapter pattern</w:t>
      </w:r>
    </w:p>
    <w:p w:rsidR="003274D2" w:rsidRPr="003274D2" w:rsidRDefault="003274D2" w:rsidP="003274D2">
      <w:pPr>
        <w:spacing w:after="0"/>
      </w:pPr>
      <w:r w:rsidRPr="003274D2">
        <w:t>Adapter pattern bi se mogao iskoristiti u sortiranju proizvoda ako nekad budemo dodavali</w:t>
      </w:r>
    </w:p>
    <w:p w:rsidR="003274D2" w:rsidRPr="003274D2" w:rsidRDefault="003274D2" w:rsidP="003274D2">
      <w:pPr>
        <w:spacing w:after="0"/>
      </w:pPr>
      <w:r w:rsidRPr="003274D2">
        <w:t>drugačije načine soritranja. Trenutno je osmišljeno da postoji Tip sortiranja - highest price first,</w:t>
      </w:r>
    </w:p>
    <w:p w:rsidR="003274D2" w:rsidRPr="003274D2" w:rsidRDefault="003274D2" w:rsidP="003274D2">
      <w:pPr>
        <w:spacing w:after="0"/>
      </w:pPr>
      <w:r w:rsidRPr="003274D2">
        <w:t>lowest price first itd i metoda Sort prima taj tip sortiranja. Ako bi nekad uveli drugačije sortiranje</w:t>
      </w:r>
    </w:p>
    <w:p w:rsidR="003274D2" w:rsidRPr="003274D2" w:rsidRDefault="003274D2" w:rsidP="003274D2">
      <w:pPr>
        <w:spacing w:after="0"/>
      </w:pPr>
      <w:r w:rsidRPr="003274D2">
        <w:t>koje ne prima ni jedan Tip sortiranja nego nešto drugo onda bi konverziju umjesto mijenjanja</w:t>
      </w:r>
    </w:p>
    <w:p w:rsidR="003274D2" w:rsidRDefault="003274D2" w:rsidP="003274D2">
      <w:pPr>
        <w:spacing w:after="0"/>
      </w:pPr>
      <w:r w:rsidRPr="003274D2">
        <w:t>postojećih metoda mogli uraditi pomoću ovog pattern-a.</w:t>
      </w:r>
    </w:p>
    <w:p w:rsidR="003274D2" w:rsidRDefault="003274D2" w:rsidP="003274D2">
      <w:pPr>
        <w:spacing w:after="0"/>
      </w:pPr>
    </w:p>
    <w:p w:rsidR="003274D2" w:rsidRDefault="003274D2" w:rsidP="003274D2">
      <w:pPr>
        <w:spacing w:after="0"/>
        <w:rPr>
          <w:rFonts w:ascii="ArialMT" w:hAnsi="ArialMT" w:cs="ArialMT"/>
          <w:sz w:val="40"/>
          <w:szCs w:val="40"/>
        </w:rPr>
      </w:pPr>
      <w:r>
        <w:rPr>
          <w:rFonts w:ascii="ArialMT" w:hAnsi="ArialMT" w:cs="ArialMT"/>
          <w:sz w:val="40"/>
          <w:szCs w:val="40"/>
        </w:rPr>
        <w:t>Facade pattern</w:t>
      </w:r>
    </w:p>
    <w:p w:rsidR="003274D2" w:rsidRDefault="003274D2" w:rsidP="003274D2">
      <w:pPr>
        <w:spacing w:after="0"/>
      </w:pPr>
      <w:r>
        <w:t>Facade pattern bismo mogli iskoristiti prilikom implementacije validiranja kreditne kartice.Ako</w:t>
      </w:r>
    </w:p>
    <w:p w:rsidR="003274D2" w:rsidRDefault="003274D2" w:rsidP="003274D2">
      <w:pPr>
        <w:spacing w:after="0"/>
      </w:pPr>
      <w:r>
        <w:t>iskoristimo neku eksternu biblioteku za ovu svrhu ovaj pattern bi bio koristan da sakrije</w:t>
      </w:r>
    </w:p>
    <w:p w:rsidR="003274D2" w:rsidRDefault="003274D2" w:rsidP="003274D2">
      <w:pPr>
        <w:spacing w:after="0"/>
      </w:pPr>
      <w:r>
        <w:t>kompleksnost tog podsistema iza interfejsa.</w:t>
      </w:r>
    </w:p>
    <w:p w:rsidR="003274D2" w:rsidRDefault="003274D2" w:rsidP="003274D2">
      <w:pPr>
        <w:spacing w:after="0"/>
      </w:pPr>
    </w:p>
    <w:p w:rsidR="003274D2" w:rsidRDefault="00850410" w:rsidP="003274D2">
      <w:pPr>
        <w:spacing w:after="0"/>
        <w:rPr>
          <w:rFonts w:ascii="ArialMT" w:hAnsi="ArialMT" w:cs="ArialMT"/>
          <w:sz w:val="40"/>
          <w:szCs w:val="40"/>
        </w:rPr>
      </w:pPr>
      <w:r>
        <w:rPr>
          <w:rFonts w:ascii="ArialMT" w:hAnsi="ArialMT" w:cs="ArialMT"/>
          <w:sz w:val="40"/>
          <w:szCs w:val="40"/>
        </w:rPr>
        <w:t>Decorator pattern</w:t>
      </w:r>
    </w:p>
    <w:p w:rsidR="00850410" w:rsidRDefault="00850410" w:rsidP="00850410">
      <w:pPr>
        <w:spacing w:after="0"/>
      </w:pPr>
      <w:r>
        <w:t>Decorator pattern bismo mogli iskoristiti za dodavanje novih funkcionalnosti u procesu</w:t>
      </w:r>
    </w:p>
    <w:p w:rsidR="00850410" w:rsidRDefault="00850410" w:rsidP="00850410">
      <w:pPr>
        <w:spacing w:after="0"/>
      </w:pPr>
      <w:r>
        <w:t>registracije nekad u budućnosti na način da se npr. doda funkcionalnost slanja email-a nakon</w:t>
      </w:r>
    </w:p>
    <w:p w:rsidR="00850410" w:rsidRDefault="00850410" w:rsidP="00850410">
      <w:pPr>
        <w:spacing w:after="0"/>
      </w:pPr>
      <w:r>
        <w:t>uspješne registracije ili slično, a što nije trenutno podržano.</w:t>
      </w:r>
    </w:p>
    <w:p w:rsidR="00850410" w:rsidRDefault="00850410" w:rsidP="00850410">
      <w:pPr>
        <w:spacing w:after="0"/>
      </w:pPr>
    </w:p>
    <w:p w:rsidR="00850410" w:rsidRDefault="00686A11" w:rsidP="00850410">
      <w:pPr>
        <w:spacing w:after="0"/>
        <w:rPr>
          <w:rFonts w:ascii="ArialMT" w:hAnsi="ArialMT" w:cs="ArialMT"/>
          <w:sz w:val="40"/>
          <w:szCs w:val="40"/>
        </w:rPr>
      </w:pPr>
      <w:r>
        <w:rPr>
          <w:rFonts w:ascii="ArialMT" w:hAnsi="ArialMT" w:cs="ArialMT"/>
          <w:sz w:val="40"/>
          <w:szCs w:val="40"/>
        </w:rPr>
        <w:t>Bridge pattern</w:t>
      </w:r>
    </w:p>
    <w:p w:rsidR="00686A11" w:rsidRDefault="00686A11" w:rsidP="00686A11">
      <w:pPr>
        <w:spacing w:after="0"/>
      </w:pPr>
      <w:r>
        <w:t>Imamo sučelje Recommendation koje će imati dvije implementacije: jednu za korisnika (User) i drugu za kupca (Customer), jer se preporuke za njih razlikuju. S druge strane, klasa Analyzer će pružati proizvode na dva načina: ili analizirajući jedan proizvod i vraćajući slične proizvode (kao što je primjenjivo u prikazu detalja proizvoda), ili vraćajući proizvode na temelju prethodnih kupovina korisnika (kao što je na početnoj stranici).</w:t>
      </w:r>
    </w:p>
    <w:p w:rsidR="00686A11" w:rsidRDefault="00686A11" w:rsidP="00686A11">
      <w:pPr>
        <w:spacing w:after="0"/>
      </w:pPr>
    </w:p>
    <w:p w:rsidR="00686A11" w:rsidRDefault="00686A11" w:rsidP="00850410">
      <w:pPr>
        <w:spacing w:after="0"/>
      </w:pPr>
      <w:r>
        <w:t>Ovaj pristup omogućava fleksibilnost u pružanju preporuka, jer se različite strategije preporuka mogu primijeniti ovisno o kontekstu korisničkog interakcije.</w:t>
      </w:r>
    </w:p>
    <w:p w:rsidR="00686A11" w:rsidRDefault="00686A11" w:rsidP="00850410">
      <w:pPr>
        <w:spacing w:after="0"/>
      </w:pPr>
      <w:r w:rsidRPr="00686A11">
        <w:drawing>
          <wp:inline distT="0" distB="0" distL="0" distR="0" wp14:anchorId="7AD0F7CE" wp14:editId="06A2D190">
            <wp:extent cx="5731510" cy="184682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846820"/>
                    </a:xfrm>
                    <a:prstGeom prst="rect">
                      <a:avLst/>
                    </a:prstGeom>
                  </pic:spPr>
                </pic:pic>
              </a:graphicData>
            </a:graphic>
          </wp:inline>
        </w:drawing>
      </w:r>
    </w:p>
    <w:p w:rsidR="00686A11" w:rsidRDefault="00686A11" w:rsidP="00850410">
      <w:pPr>
        <w:spacing w:after="0"/>
        <w:rPr>
          <w:rFonts w:ascii="ArialMT" w:hAnsi="ArialMT" w:cs="ArialMT"/>
          <w:sz w:val="40"/>
          <w:szCs w:val="40"/>
        </w:rPr>
      </w:pPr>
      <w:r>
        <w:rPr>
          <w:rFonts w:ascii="ArialMT" w:hAnsi="ArialMT" w:cs="ArialMT"/>
          <w:sz w:val="40"/>
          <w:szCs w:val="40"/>
        </w:rPr>
        <w:lastRenderedPageBreak/>
        <w:t>Proxy pattern</w:t>
      </w:r>
    </w:p>
    <w:p w:rsidR="00686A11" w:rsidRDefault="00686A11" w:rsidP="00686A11">
      <w:pPr>
        <w:spacing w:after="0"/>
      </w:pPr>
      <w:r>
        <w:t>Proxy pattern bismo mogli iskoristiti prilikom dodavanja novih proizvoda. Administrator umjesto</w:t>
      </w:r>
    </w:p>
    <w:p w:rsidR="00686A11" w:rsidRDefault="00686A11" w:rsidP="00686A11">
      <w:pPr>
        <w:spacing w:after="0"/>
      </w:pPr>
      <w:r>
        <w:t>da direktno dodaje proizvode u shop mora to raditi preko posrednika tj. Protection Proxy koji će</w:t>
      </w:r>
    </w:p>
    <w:p w:rsidR="00686A11" w:rsidRDefault="00686A11" w:rsidP="00686A11">
      <w:pPr>
        <w:spacing w:after="0"/>
      </w:pPr>
      <w:r>
        <w:t>prvo validirati stanje proizvoda tj. da li sve ima smisla, prije nego što pokuša dodati isti u bazu.</w:t>
      </w:r>
    </w:p>
    <w:p w:rsidR="00686A11" w:rsidRDefault="00686A11" w:rsidP="00686A11">
      <w:pPr>
        <w:spacing w:after="0"/>
      </w:pPr>
    </w:p>
    <w:p w:rsidR="00686A11" w:rsidRDefault="00686A11" w:rsidP="00686A11">
      <w:pPr>
        <w:spacing w:after="0"/>
      </w:pPr>
    </w:p>
    <w:p w:rsidR="00686A11" w:rsidRDefault="00686A11" w:rsidP="00686A11">
      <w:pPr>
        <w:spacing w:after="0"/>
        <w:rPr>
          <w:rFonts w:ascii="ArialMT" w:hAnsi="ArialMT" w:cs="ArialMT"/>
          <w:sz w:val="40"/>
          <w:szCs w:val="40"/>
        </w:rPr>
      </w:pPr>
      <w:r>
        <w:rPr>
          <w:rFonts w:ascii="ArialMT" w:hAnsi="ArialMT" w:cs="ArialMT"/>
          <w:sz w:val="40"/>
          <w:szCs w:val="40"/>
        </w:rPr>
        <w:t>Composite pattern</w:t>
      </w:r>
    </w:p>
    <w:p w:rsidR="00686A11" w:rsidRDefault="00686A11" w:rsidP="00686A11">
      <w:pPr>
        <w:spacing w:after="0"/>
      </w:pPr>
      <w:r>
        <w:t xml:space="preserve">Composite pattern ima smisla jedino u hijerarhijskim tree-like strukturama. </w:t>
      </w:r>
    </w:p>
    <w:p w:rsidR="00686A11" w:rsidRDefault="00686A11" w:rsidP="00686A11">
      <w:pPr>
        <w:spacing w:after="0"/>
      </w:pPr>
      <w:r>
        <w:t>Ovaj patter</w:t>
      </w:r>
      <w:r>
        <w:t xml:space="preserve">n međutim bi potencijalno mogli </w:t>
      </w:r>
      <w:r>
        <w:t>primjeniti ako bi recimo dodali menadžere kao administ</w:t>
      </w:r>
      <w:r>
        <w:t xml:space="preserve">ratore. U tom slučaju bi dodali </w:t>
      </w:r>
      <w:r>
        <w:t>List&lt;Administrator&gt; u našu već postojeću Administrator kl</w:t>
      </w:r>
      <w:r>
        <w:t xml:space="preserve">asu što bi označavalo da je taj </w:t>
      </w:r>
      <w:r>
        <w:t>administrator menadžer drugim administratorima</w:t>
      </w:r>
      <w:r>
        <w:t>.</w:t>
      </w:r>
    </w:p>
    <w:p w:rsidR="00686A11" w:rsidRDefault="00686A11" w:rsidP="00686A11">
      <w:pPr>
        <w:spacing w:after="0"/>
      </w:pPr>
    </w:p>
    <w:p w:rsidR="00686A11" w:rsidRDefault="00686A11" w:rsidP="00686A11">
      <w:pPr>
        <w:spacing w:after="0"/>
        <w:rPr>
          <w:rFonts w:ascii="ArialMT" w:hAnsi="ArialMT" w:cs="ArialMT"/>
          <w:sz w:val="40"/>
          <w:szCs w:val="40"/>
        </w:rPr>
      </w:pPr>
      <w:r>
        <w:rPr>
          <w:rFonts w:ascii="ArialMT" w:hAnsi="ArialMT" w:cs="ArialMT"/>
          <w:sz w:val="40"/>
          <w:szCs w:val="40"/>
        </w:rPr>
        <w:t>Flyweight pattern</w:t>
      </w:r>
    </w:p>
    <w:p w:rsidR="00686A11" w:rsidRDefault="00211CB6" w:rsidP="00211CB6">
      <w:pPr>
        <w:spacing w:after="0"/>
      </w:pPr>
      <w:r>
        <w:t>Tipična web-stranica sadrži mnogo slika i dešava se da se ista slika pojavljuje na više mjesta. Bilo bi uzaludno da se svaki put ponovo učitava slika pa ovdje možemo iskoristiti Flyweight pattern za učitavanje svake slike samo jednom.  (I</w:t>
      </w:r>
      <w:r>
        <w:t xml:space="preserve">mat ćemo jednu sliku za jedan tip podataka npr. </w:t>
      </w:r>
      <w:r>
        <w:t>S</w:t>
      </w:r>
      <w:r>
        <w:t>vi</w:t>
      </w:r>
      <w:r>
        <w:t xml:space="preserve"> isti modeli automobila </w:t>
      </w:r>
      <w:r>
        <w:t>imaju jednu sliku</w:t>
      </w:r>
      <w:r>
        <w:t>)</w:t>
      </w:r>
      <w:bookmarkStart w:id="0" w:name="_GoBack"/>
      <w:bookmarkEnd w:id="0"/>
    </w:p>
    <w:p w:rsidR="00211CB6" w:rsidRPr="00211CB6" w:rsidRDefault="00211CB6" w:rsidP="00211CB6">
      <w:pPr>
        <w:spacing w:after="0"/>
        <w:jc w:val="center"/>
      </w:pPr>
      <w:r w:rsidRPr="00211CB6">
        <w:drawing>
          <wp:inline distT="0" distB="0" distL="0" distR="0" wp14:anchorId="4B46F4FD" wp14:editId="10546C2E">
            <wp:extent cx="4038600" cy="21129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7421" cy="2112313"/>
                    </a:xfrm>
                    <a:prstGeom prst="rect">
                      <a:avLst/>
                    </a:prstGeom>
                  </pic:spPr>
                </pic:pic>
              </a:graphicData>
            </a:graphic>
          </wp:inline>
        </w:drawing>
      </w:r>
    </w:p>
    <w:p w:rsidR="00211CB6" w:rsidRPr="003274D2" w:rsidRDefault="00211CB6" w:rsidP="00686A11">
      <w:pPr>
        <w:spacing w:after="0"/>
      </w:pPr>
    </w:p>
    <w:sectPr w:rsidR="00211CB6" w:rsidRPr="00327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4D2"/>
    <w:rsid w:val="00211CB6"/>
    <w:rsid w:val="003274D2"/>
    <w:rsid w:val="00686A11"/>
    <w:rsid w:val="00816D55"/>
    <w:rsid w:val="0085041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7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2024-05-14T19:19:00Z</dcterms:created>
  <dcterms:modified xsi:type="dcterms:W3CDTF">2024-05-15T00:37:00Z</dcterms:modified>
</cp:coreProperties>
</file>