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4A8F" w:rsidRDefault="00CA0028" w:rsidP="00CA0028">
      <w:pPr>
        <w:jc w:val="center"/>
      </w:pPr>
      <w:r>
        <w:rPr>
          <w:rFonts w:hint="eastAsia"/>
        </w:rPr>
        <w:t>Amazon SageMaker Canvas ワークショップ</w:t>
      </w:r>
    </w:p>
    <w:p w:rsidR="00CA0028" w:rsidRDefault="00CA0028" w:rsidP="00CA0028">
      <w:pPr>
        <w:jc w:val="center"/>
      </w:pPr>
    </w:p>
    <w:p w:rsidR="00CA0028" w:rsidRDefault="00CA0028" w:rsidP="00CA0028">
      <w:pPr>
        <w:jc w:val="right"/>
      </w:pPr>
      <w:r>
        <w:rPr>
          <w:rFonts w:hint="eastAsia"/>
        </w:rPr>
        <w:t>2</w:t>
      </w:r>
      <w:r>
        <w:t>022/02/09</w:t>
      </w:r>
    </w:p>
    <w:p w:rsidR="00CA0028" w:rsidRDefault="00CA0028" w:rsidP="00CA0028">
      <w:pPr>
        <w:jc w:val="right"/>
      </w:pPr>
      <w:r>
        <w:rPr>
          <w:rFonts w:hint="eastAsia"/>
        </w:rPr>
        <w:t>シニアエバンジェリスト 亀田</w:t>
      </w:r>
    </w:p>
    <w:p w:rsidR="00CA0028" w:rsidRDefault="00CA0028" w:rsidP="00CA0028">
      <w:pPr>
        <w:jc w:val="right"/>
      </w:pPr>
    </w:p>
    <w:p w:rsidR="00CA0028" w:rsidRDefault="00CA0028" w:rsidP="00CA0028">
      <w:pPr>
        <w:jc w:val="left"/>
      </w:pPr>
      <w:r>
        <w:rPr>
          <w:rFonts w:hint="eastAsia"/>
        </w:rPr>
        <w:t xml:space="preserve">[はじめに] </w:t>
      </w:r>
      <w:r>
        <w:t xml:space="preserve">Amazon SageMaker Canvas </w:t>
      </w:r>
      <w:r>
        <w:rPr>
          <w:rFonts w:hint="eastAsia"/>
        </w:rPr>
        <w:t>はA</w:t>
      </w:r>
      <w:r>
        <w:t>WS</w:t>
      </w:r>
      <w:r>
        <w:rPr>
          <w:rFonts w:hint="eastAsia"/>
        </w:rPr>
        <w:t>が提供する構造化データを対象とした機械学習をノーコードで実現できるサービスです。このサービスには初回起動から2か月間の無料利用枠が設定されており、本ワークショップシナリオは無料期間内であれば費用は発生しません。</w:t>
      </w:r>
      <w:r w:rsidR="000852B1">
        <w:rPr>
          <w:rFonts w:hint="eastAsia"/>
        </w:rPr>
        <w:t>ただしSageMakerそのものが用いるストレージの料金は少額が発生しますのでご注意ください。</w:t>
      </w:r>
      <w:r>
        <w:rPr>
          <w:rFonts w:hint="eastAsia"/>
        </w:rPr>
        <w:t>それを過ぎた場合、1回の学習実行で最低</w:t>
      </w:r>
      <w:r w:rsidRPr="00CA0028">
        <w:rPr>
          <w:rFonts w:hint="eastAsia"/>
          <w:b/>
          <w:u w:val="single"/>
        </w:rPr>
        <w:t>30ドル</w:t>
      </w:r>
      <w:r>
        <w:rPr>
          <w:rFonts w:hint="eastAsia"/>
        </w:rPr>
        <w:t>の費用が発生することに注意してください。</w:t>
      </w:r>
    </w:p>
    <w:p w:rsidR="00CA0028" w:rsidRPr="000852B1" w:rsidRDefault="00CA0028" w:rsidP="00CA0028">
      <w:pPr>
        <w:jc w:val="left"/>
      </w:pPr>
    </w:p>
    <w:p w:rsidR="00CA0028" w:rsidRDefault="00CA0028" w:rsidP="00CA0028">
      <w:pPr>
        <w:pStyle w:val="a5"/>
        <w:numPr>
          <w:ilvl w:val="0"/>
          <w:numId w:val="1"/>
        </w:numPr>
        <w:ind w:leftChars="0"/>
        <w:jc w:val="left"/>
      </w:pPr>
      <w:r>
        <w:rPr>
          <w:rFonts w:hint="eastAsia"/>
        </w:rPr>
        <w:t>S</w:t>
      </w:r>
      <w:r>
        <w:t>ageMaker</w:t>
      </w:r>
      <w:r>
        <w:rPr>
          <w:rFonts w:hint="eastAsia"/>
        </w:rPr>
        <w:t>のマネージメントコンソールにアクセスします。2022</w:t>
      </w:r>
      <w:r>
        <w:t>/</w:t>
      </w:r>
      <w:r>
        <w:rPr>
          <w:rFonts w:hint="eastAsia"/>
        </w:rPr>
        <w:t>0</w:t>
      </w:r>
      <w:r>
        <w:t>2/09</w:t>
      </w:r>
      <w:r>
        <w:rPr>
          <w:rFonts w:hint="eastAsia"/>
        </w:rPr>
        <w:t>現在東京リージョンでは</w:t>
      </w:r>
      <w:r>
        <w:t>Canvas</w:t>
      </w:r>
      <w:r>
        <w:rPr>
          <w:rFonts w:hint="eastAsia"/>
        </w:rPr>
        <w:t>に対応していないため、バージニア北部、オハイオ、オレゴンなどを選択します</w:t>
      </w:r>
    </w:p>
    <w:p w:rsidR="00CA0028" w:rsidRDefault="00CA0028" w:rsidP="00CA0028">
      <w:pPr>
        <w:pStyle w:val="a5"/>
        <w:numPr>
          <w:ilvl w:val="0"/>
          <w:numId w:val="1"/>
        </w:numPr>
        <w:ind w:leftChars="0"/>
        <w:jc w:val="left"/>
      </w:pPr>
      <w:r>
        <w:rPr>
          <w:rFonts w:hint="eastAsia"/>
        </w:rPr>
        <w:t>左</w:t>
      </w:r>
      <w:r w:rsidR="006E62EB">
        <w:rPr>
          <w:rFonts w:hint="eastAsia"/>
        </w:rPr>
        <w:t>ペイン</w:t>
      </w:r>
      <w:r>
        <w:rPr>
          <w:rFonts w:hint="eastAsia"/>
        </w:rPr>
        <w:t>からCanvasをクリックします</w:t>
      </w:r>
    </w:p>
    <w:p w:rsidR="00CA0028" w:rsidRDefault="00CA0028" w:rsidP="00CA0028">
      <w:pPr>
        <w:pStyle w:val="a5"/>
        <w:ind w:leftChars="0" w:left="420"/>
        <w:jc w:val="left"/>
      </w:pPr>
      <w:r w:rsidRPr="00CA0028">
        <w:rPr>
          <w:noProof/>
        </w:rPr>
        <w:drawing>
          <wp:inline distT="0" distB="0" distL="0" distR="0" wp14:anchorId="4350DC63" wp14:editId="3E1D820A">
            <wp:extent cx="1739900" cy="2342521"/>
            <wp:effectExtent l="0" t="0" r="0" b="63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47841" cy="2353213"/>
                    </a:xfrm>
                    <a:prstGeom prst="rect">
                      <a:avLst/>
                    </a:prstGeom>
                  </pic:spPr>
                </pic:pic>
              </a:graphicData>
            </a:graphic>
          </wp:inline>
        </w:drawing>
      </w:r>
    </w:p>
    <w:p w:rsidR="00CA0028" w:rsidRDefault="00CA0028" w:rsidP="00CA0028">
      <w:pPr>
        <w:pStyle w:val="a5"/>
        <w:numPr>
          <w:ilvl w:val="0"/>
          <w:numId w:val="1"/>
        </w:numPr>
        <w:ind w:leftChars="0"/>
        <w:jc w:val="left"/>
      </w:pPr>
      <w:r>
        <w:rPr>
          <w:rFonts w:hint="eastAsia"/>
        </w:rPr>
        <w:t>ユーザープロファイルから[新しいロールを作成]を選びます</w:t>
      </w:r>
    </w:p>
    <w:p w:rsidR="00CA0028" w:rsidRDefault="00CA0028" w:rsidP="00CA0028">
      <w:pPr>
        <w:pStyle w:val="a5"/>
        <w:ind w:leftChars="0" w:left="420"/>
        <w:jc w:val="left"/>
      </w:pPr>
      <w:r w:rsidRPr="00CA0028">
        <w:rPr>
          <w:noProof/>
        </w:rPr>
        <w:lastRenderedPageBreak/>
        <w:drawing>
          <wp:inline distT="0" distB="0" distL="0" distR="0" wp14:anchorId="45972CD6" wp14:editId="4D99326A">
            <wp:extent cx="5400040" cy="28505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850515"/>
                    </a:xfrm>
                    <a:prstGeom prst="rect">
                      <a:avLst/>
                    </a:prstGeom>
                  </pic:spPr>
                </pic:pic>
              </a:graphicData>
            </a:graphic>
          </wp:inline>
        </w:drawing>
      </w:r>
    </w:p>
    <w:p w:rsidR="00CA0028" w:rsidRDefault="00CA0028" w:rsidP="00CA0028">
      <w:pPr>
        <w:pStyle w:val="a5"/>
        <w:numPr>
          <w:ilvl w:val="0"/>
          <w:numId w:val="1"/>
        </w:numPr>
        <w:ind w:leftChars="0"/>
        <w:jc w:val="left"/>
      </w:pPr>
      <w:r>
        <w:rPr>
          <w:rFonts w:hint="eastAsia"/>
        </w:rPr>
        <w:t>[任意のS3バケット]を選びます</w:t>
      </w:r>
    </w:p>
    <w:p w:rsidR="00CA0028" w:rsidRDefault="00CA0028" w:rsidP="00CA0028">
      <w:pPr>
        <w:pStyle w:val="a5"/>
        <w:ind w:leftChars="0" w:left="420"/>
        <w:jc w:val="left"/>
      </w:pPr>
      <w:r w:rsidRPr="00CA0028">
        <w:rPr>
          <w:noProof/>
        </w:rPr>
        <w:drawing>
          <wp:inline distT="0" distB="0" distL="0" distR="0" wp14:anchorId="5DCFCBBC" wp14:editId="00B8F7F2">
            <wp:extent cx="5400040" cy="238379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83790"/>
                    </a:xfrm>
                    <a:prstGeom prst="rect">
                      <a:avLst/>
                    </a:prstGeom>
                  </pic:spPr>
                </pic:pic>
              </a:graphicData>
            </a:graphic>
          </wp:inline>
        </w:drawing>
      </w:r>
    </w:p>
    <w:p w:rsidR="00CA0028" w:rsidRDefault="00CA0028" w:rsidP="00CA0028">
      <w:pPr>
        <w:pStyle w:val="a5"/>
        <w:numPr>
          <w:ilvl w:val="0"/>
          <w:numId w:val="1"/>
        </w:numPr>
        <w:ind w:leftChars="0"/>
        <w:jc w:val="left"/>
      </w:pPr>
      <w:r>
        <w:rPr>
          <w:rFonts w:hint="eastAsia"/>
        </w:rPr>
        <w:t>[ロールの作成]をおします</w:t>
      </w:r>
    </w:p>
    <w:p w:rsidR="00CA0028" w:rsidRDefault="00CA0028" w:rsidP="00CA0028">
      <w:pPr>
        <w:pStyle w:val="a5"/>
        <w:numPr>
          <w:ilvl w:val="0"/>
          <w:numId w:val="1"/>
        </w:numPr>
        <w:ind w:leftChars="0"/>
        <w:jc w:val="left"/>
      </w:pPr>
      <w:r>
        <w:rPr>
          <w:rFonts w:hint="eastAsia"/>
        </w:rPr>
        <w:t>以下のように正しくロールが設定されていれば、[送信]をおします</w:t>
      </w:r>
    </w:p>
    <w:p w:rsidR="00CA0028" w:rsidRDefault="00CA0028" w:rsidP="00CA0028">
      <w:pPr>
        <w:pStyle w:val="a5"/>
        <w:ind w:leftChars="0" w:left="420"/>
        <w:jc w:val="left"/>
      </w:pPr>
      <w:r w:rsidRPr="00CA0028">
        <w:rPr>
          <w:noProof/>
        </w:rPr>
        <w:drawing>
          <wp:inline distT="0" distB="0" distL="0" distR="0" wp14:anchorId="68B7A222" wp14:editId="5C2F2DF9">
            <wp:extent cx="5400040" cy="132016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320165"/>
                    </a:xfrm>
                    <a:prstGeom prst="rect">
                      <a:avLst/>
                    </a:prstGeom>
                  </pic:spPr>
                </pic:pic>
              </a:graphicData>
            </a:graphic>
          </wp:inline>
        </w:drawing>
      </w:r>
    </w:p>
    <w:p w:rsidR="00CA0028" w:rsidRDefault="00CA0028" w:rsidP="00CA0028">
      <w:pPr>
        <w:pStyle w:val="a5"/>
        <w:numPr>
          <w:ilvl w:val="0"/>
          <w:numId w:val="1"/>
        </w:numPr>
        <w:ind w:leftChars="0"/>
        <w:jc w:val="left"/>
      </w:pPr>
      <w:r>
        <w:rPr>
          <w:rFonts w:hint="eastAsia"/>
        </w:rPr>
        <w:t>S</w:t>
      </w:r>
      <w:r>
        <w:t>ageMaker Domain</w:t>
      </w:r>
      <w:r>
        <w:rPr>
          <w:rFonts w:hint="eastAsia"/>
        </w:rPr>
        <w:t>の起動中になりますので、起動完了まで待ちます。Domainとは開発環境であるCanvasやJupyter</w:t>
      </w:r>
      <w:r>
        <w:t xml:space="preserve"> Notebook</w:t>
      </w:r>
      <w:r>
        <w:rPr>
          <w:rFonts w:hint="eastAsia"/>
        </w:rPr>
        <w:t>、E</w:t>
      </w:r>
      <w:r>
        <w:t>FS</w:t>
      </w:r>
      <w:r>
        <w:rPr>
          <w:rFonts w:hint="eastAsia"/>
        </w:rPr>
        <w:t>ストレージ</w:t>
      </w:r>
      <w:r w:rsidR="000852B1">
        <w:rPr>
          <w:rFonts w:hint="eastAsia"/>
        </w:rPr>
        <w:t>、IAMロール、開発環境へアクセスできるユーザーなどが設定としたまとまったSageMakerの設定単位のこ</w:t>
      </w:r>
      <w:r w:rsidR="000852B1">
        <w:rPr>
          <w:rFonts w:hint="eastAsia"/>
        </w:rPr>
        <w:lastRenderedPageBreak/>
        <w:t>とを言います。</w:t>
      </w:r>
    </w:p>
    <w:p w:rsidR="000852B1" w:rsidRDefault="000852B1" w:rsidP="00CA0028">
      <w:pPr>
        <w:pStyle w:val="a5"/>
        <w:numPr>
          <w:ilvl w:val="0"/>
          <w:numId w:val="1"/>
        </w:numPr>
        <w:ind w:leftChars="0"/>
        <w:jc w:val="left"/>
      </w:pPr>
      <w:r>
        <w:rPr>
          <w:rFonts w:hint="eastAsia"/>
        </w:rPr>
        <w:t>10分程度でDomainの設定作業が完了しますので、アプリケーションを起動から[</w:t>
      </w:r>
      <w:r>
        <w:t>Canvas]</w:t>
      </w:r>
      <w:r>
        <w:rPr>
          <w:rFonts w:hint="eastAsia"/>
        </w:rPr>
        <w:t>を選びます</w:t>
      </w:r>
    </w:p>
    <w:p w:rsidR="000852B1" w:rsidRDefault="000852B1" w:rsidP="000852B1">
      <w:pPr>
        <w:pStyle w:val="a5"/>
        <w:ind w:leftChars="0" w:left="420"/>
        <w:jc w:val="left"/>
      </w:pPr>
      <w:r w:rsidRPr="000852B1">
        <w:rPr>
          <w:noProof/>
        </w:rPr>
        <w:drawing>
          <wp:inline distT="0" distB="0" distL="0" distR="0" wp14:anchorId="1A8017F4" wp14:editId="27A45A64">
            <wp:extent cx="5400040" cy="23818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81885"/>
                    </a:xfrm>
                    <a:prstGeom prst="rect">
                      <a:avLst/>
                    </a:prstGeom>
                  </pic:spPr>
                </pic:pic>
              </a:graphicData>
            </a:graphic>
          </wp:inline>
        </w:drawing>
      </w:r>
    </w:p>
    <w:p w:rsidR="000852B1" w:rsidRDefault="000852B1" w:rsidP="000852B1">
      <w:pPr>
        <w:pStyle w:val="a5"/>
        <w:numPr>
          <w:ilvl w:val="0"/>
          <w:numId w:val="1"/>
        </w:numPr>
        <w:ind w:leftChars="0"/>
        <w:jc w:val="left"/>
      </w:pPr>
      <w:r>
        <w:rPr>
          <w:rFonts w:hint="eastAsia"/>
        </w:rPr>
        <w:t>以下のようにCanvasの起動画面が表示されますので、起動が完了するまで待ちます。</w:t>
      </w:r>
    </w:p>
    <w:p w:rsidR="000852B1" w:rsidRDefault="000852B1" w:rsidP="000852B1">
      <w:pPr>
        <w:pStyle w:val="a5"/>
        <w:ind w:leftChars="0" w:left="420"/>
        <w:jc w:val="left"/>
      </w:pPr>
      <w:r w:rsidRPr="000852B1">
        <w:rPr>
          <w:noProof/>
        </w:rPr>
        <w:drawing>
          <wp:inline distT="0" distB="0" distL="0" distR="0" wp14:anchorId="703ACCFF" wp14:editId="28171855">
            <wp:extent cx="5400040" cy="33350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35020"/>
                    </a:xfrm>
                    <a:prstGeom prst="rect">
                      <a:avLst/>
                    </a:prstGeom>
                  </pic:spPr>
                </pic:pic>
              </a:graphicData>
            </a:graphic>
          </wp:inline>
        </w:drawing>
      </w:r>
    </w:p>
    <w:p w:rsidR="000852B1" w:rsidRDefault="001F3011" w:rsidP="000852B1">
      <w:pPr>
        <w:pStyle w:val="a5"/>
        <w:numPr>
          <w:ilvl w:val="0"/>
          <w:numId w:val="1"/>
        </w:numPr>
        <w:ind w:leftChars="0"/>
        <w:jc w:val="left"/>
      </w:pPr>
      <w:r>
        <w:rPr>
          <w:rFonts w:hint="eastAsia"/>
        </w:rPr>
        <w:t>以下の画面が表示されれば起動完了です。</w:t>
      </w:r>
    </w:p>
    <w:p w:rsidR="001F3011" w:rsidRDefault="001F3011" w:rsidP="001F3011">
      <w:pPr>
        <w:pStyle w:val="a5"/>
        <w:ind w:leftChars="0" w:left="420"/>
        <w:jc w:val="left"/>
      </w:pPr>
      <w:r w:rsidRPr="001F3011">
        <w:rPr>
          <w:noProof/>
        </w:rPr>
        <w:lastRenderedPageBreak/>
        <w:drawing>
          <wp:inline distT="0" distB="0" distL="0" distR="0" wp14:anchorId="06C00BBC" wp14:editId="1BA4A20D">
            <wp:extent cx="5400040" cy="20802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80260"/>
                    </a:xfrm>
                    <a:prstGeom prst="rect">
                      <a:avLst/>
                    </a:prstGeom>
                  </pic:spPr>
                </pic:pic>
              </a:graphicData>
            </a:graphic>
          </wp:inline>
        </w:drawing>
      </w:r>
    </w:p>
    <w:p w:rsidR="001F3011" w:rsidRDefault="001F3011" w:rsidP="001F3011">
      <w:pPr>
        <w:pStyle w:val="a5"/>
        <w:numPr>
          <w:ilvl w:val="0"/>
          <w:numId w:val="1"/>
        </w:numPr>
        <w:ind w:leftChars="0"/>
        <w:jc w:val="left"/>
      </w:pPr>
      <w:r>
        <w:rPr>
          <w:rFonts w:hint="eastAsia"/>
        </w:rPr>
        <w:t>左</w:t>
      </w:r>
      <w:r w:rsidR="006E62EB">
        <w:rPr>
          <w:rFonts w:hint="eastAsia"/>
        </w:rPr>
        <w:t>ペイン</w:t>
      </w:r>
      <w:r>
        <w:rPr>
          <w:rFonts w:hint="eastAsia"/>
        </w:rPr>
        <w:t>から[</w:t>
      </w:r>
      <w:r>
        <w:t>Datasets]</w:t>
      </w:r>
      <w:r>
        <w:rPr>
          <w:rFonts w:hint="eastAsia"/>
        </w:rPr>
        <w:t>をクリックします</w:t>
      </w:r>
    </w:p>
    <w:p w:rsidR="001F3011" w:rsidRDefault="001F3011" w:rsidP="001F3011">
      <w:pPr>
        <w:pStyle w:val="a5"/>
        <w:ind w:leftChars="0" w:left="420"/>
        <w:jc w:val="left"/>
      </w:pPr>
      <w:r w:rsidRPr="001F3011">
        <w:rPr>
          <w:noProof/>
        </w:rPr>
        <w:drawing>
          <wp:inline distT="0" distB="0" distL="0" distR="0" wp14:anchorId="65EB6392" wp14:editId="04E98337">
            <wp:extent cx="2800350" cy="2664964"/>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7938" cy="2672185"/>
                    </a:xfrm>
                    <a:prstGeom prst="rect">
                      <a:avLst/>
                    </a:prstGeom>
                  </pic:spPr>
                </pic:pic>
              </a:graphicData>
            </a:graphic>
          </wp:inline>
        </w:drawing>
      </w:r>
    </w:p>
    <w:p w:rsidR="001F3011" w:rsidRDefault="001F3011" w:rsidP="001F3011">
      <w:pPr>
        <w:pStyle w:val="a5"/>
        <w:numPr>
          <w:ilvl w:val="0"/>
          <w:numId w:val="1"/>
        </w:numPr>
        <w:ind w:leftChars="0"/>
        <w:jc w:val="left"/>
      </w:pPr>
      <w:r>
        <w:rPr>
          <w:rFonts w:hint="eastAsia"/>
        </w:rPr>
        <w:t>画面右上[</w:t>
      </w:r>
      <w:r>
        <w:t>Import]</w:t>
      </w:r>
      <w:r>
        <w:rPr>
          <w:rFonts w:hint="eastAsia"/>
        </w:rPr>
        <w:t>ボタンをおします</w:t>
      </w:r>
    </w:p>
    <w:p w:rsidR="001F3011" w:rsidRDefault="001F3011" w:rsidP="001F3011">
      <w:pPr>
        <w:pStyle w:val="a5"/>
        <w:numPr>
          <w:ilvl w:val="0"/>
          <w:numId w:val="1"/>
        </w:numPr>
        <w:ind w:leftChars="0"/>
        <w:jc w:val="left"/>
      </w:pPr>
      <w:r>
        <w:rPr>
          <w:rFonts w:hint="eastAsia"/>
        </w:rPr>
        <w:t>以下のようにCanvas起動時に自動でS3バケットが作成されていることがわかります。</w:t>
      </w:r>
      <w:r w:rsidR="006E686C">
        <w:rPr>
          <w:rFonts w:hint="eastAsia"/>
        </w:rPr>
        <w:t>ブラウザの別タブでS3マネージメントコンソールにアクセスします</w:t>
      </w:r>
    </w:p>
    <w:p w:rsidR="006E686C" w:rsidRDefault="006E686C" w:rsidP="006E686C">
      <w:pPr>
        <w:pStyle w:val="a5"/>
        <w:ind w:leftChars="0" w:left="420"/>
        <w:jc w:val="left"/>
      </w:pPr>
      <w:r w:rsidRPr="006E686C">
        <w:rPr>
          <w:noProof/>
        </w:rPr>
        <w:drawing>
          <wp:inline distT="0" distB="0" distL="0" distR="0" wp14:anchorId="24525EEE" wp14:editId="19CA49B5">
            <wp:extent cx="5400040" cy="1043940"/>
            <wp:effectExtent l="0" t="0" r="0" b="381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43940"/>
                    </a:xfrm>
                    <a:prstGeom prst="rect">
                      <a:avLst/>
                    </a:prstGeom>
                  </pic:spPr>
                </pic:pic>
              </a:graphicData>
            </a:graphic>
          </wp:inline>
        </w:drawing>
      </w:r>
    </w:p>
    <w:p w:rsidR="006E686C" w:rsidRDefault="006E686C" w:rsidP="006E686C">
      <w:pPr>
        <w:pStyle w:val="a5"/>
        <w:numPr>
          <w:ilvl w:val="0"/>
          <w:numId w:val="1"/>
        </w:numPr>
        <w:ind w:leftChars="0"/>
        <w:jc w:val="left"/>
      </w:pPr>
      <w:r>
        <w:rPr>
          <w:rFonts w:hint="eastAsia"/>
        </w:rPr>
        <w:t>バケット名を特定しクリックします</w:t>
      </w:r>
    </w:p>
    <w:p w:rsidR="006E686C" w:rsidRDefault="006E686C" w:rsidP="006E686C">
      <w:pPr>
        <w:pStyle w:val="a5"/>
        <w:numPr>
          <w:ilvl w:val="0"/>
          <w:numId w:val="1"/>
        </w:numPr>
        <w:ind w:leftChars="0"/>
        <w:jc w:val="left"/>
      </w:pPr>
      <w:r>
        <w:t>Github</w:t>
      </w:r>
      <w:r>
        <w:rPr>
          <w:rFonts w:hint="eastAsia"/>
        </w:rPr>
        <w:t>から[</w:t>
      </w:r>
      <w:r>
        <w:t>revised_</w:t>
      </w:r>
      <w:r w:rsidRPr="006E686C">
        <w:t>boston_house_prices</w:t>
      </w:r>
      <w:r>
        <w:rPr>
          <w:rFonts w:hint="eastAsia"/>
        </w:rPr>
        <w:t>.</w:t>
      </w:r>
      <w:r>
        <w:t>csv]</w:t>
      </w:r>
      <w:r>
        <w:rPr>
          <w:rFonts w:hint="eastAsia"/>
        </w:rPr>
        <w:t>をダウンロードします。このデータは</w:t>
      </w:r>
      <w:r>
        <w:t>scikit-l</w:t>
      </w:r>
      <w:r>
        <w:rPr>
          <w:rFonts w:hint="eastAsia"/>
        </w:rPr>
        <w:t>earnで公開されている米国ボストンの住宅価格を</w:t>
      </w:r>
      <w:r w:rsidR="00932C28">
        <w:rPr>
          <w:rFonts w:hint="eastAsia"/>
        </w:rPr>
        <w:t>予測するために用いられるデータです。オリジナルデータは、一部差別につながる可能性のある不適切なデータを含んでいるため、その部分を削除しています。</w:t>
      </w:r>
    </w:p>
    <w:p w:rsidR="00932C28" w:rsidRDefault="00932C28" w:rsidP="00932C28">
      <w:pPr>
        <w:pStyle w:val="a5"/>
        <w:ind w:leftChars="0" w:left="420"/>
        <w:jc w:val="left"/>
      </w:pPr>
      <w:r>
        <w:rPr>
          <w:rFonts w:hint="eastAsia"/>
        </w:rPr>
        <w:lastRenderedPageBreak/>
        <w:t>それぞれのカラムは以下を意味しています。</w:t>
      </w:r>
    </w:p>
    <w:p w:rsidR="00932C28" w:rsidRDefault="00932C28" w:rsidP="00932C28">
      <w:pPr>
        <w:pStyle w:val="a5"/>
        <w:ind w:leftChars="0" w:left="420"/>
        <w:jc w:val="left"/>
      </w:pPr>
      <w:r>
        <w:tab/>
      </w:r>
    </w:p>
    <w:tbl>
      <w:tblPr>
        <w:tblW w:w="0" w:type="auto"/>
        <w:tblBorders>
          <w:top w:val="single" w:sz="6" w:space="0" w:color="E3E3E3"/>
          <w:left w:val="single" w:sz="6" w:space="0" w:color="E3E3E3"/>
          <w:bottom w:val="single" w:sz="6" w:space="0" w:color="E3E3E3"/>
          <w:right w:val="single" w:sz="6" w:space="0" w:color="E3E3E3"/>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5329"/>
      </w:tblGrid>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CRIM</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人口 1 人当たりの犯罪発生数</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ZN</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25,000 平方フィート以上の住居区画の占める割合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INDUS</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小売業以外の商業が占める面積の割合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CHAS</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チャールズ川によるダミー変数 (1: 川の周辺, 0: それ以外)</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NOX</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NOx の濃度</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RM</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住居の平均部屋数</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AGE</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1940 年より前に建てられた物件の割合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DIS</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5 つのボストン市の雇用施設からの距離 (重み付け済)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RAD</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環状高速道路へのアクセスしやすさ</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TAX</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$10,000 ドルあたりの不動産税率の総計</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PTRATIO</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町毎の児童と教師の比率</w:t>
            </w:r>
          </w:p>
        </w:tc>
      </w:tr>
      <w:tr w:rsidR="00932C28" w:rsidRPr="00932C28" w:rsidTr="00932C28">
        <w:tc>
          <w:tcPr>
            <w:tcW w:w="0" w:type="auto"/>
            <w:tcBorders>
              <w:top w:val="single" w:sz="6" w:space="0" w:color="E3E3E3"/>
              <w:left w:val="single" w:sz="6" w:space="0" w:color="E3E3E3"/>
              <w:bottom w:val="single" w:sz="6" w:space="0" w:color="E3E3E3"/>
              <w:right w:val="single" w:sz="6" w:space="0" w:color="E3E3E3"/>
            </w:tcBorders>
            <w:shd w:val="clear" w:color="auto" w:fill="F0F0F0"/>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b/>
                <w:bCs/>
                <w:kern w:val="0"/>
                <w:szCs w:val="21"/>
              </w:rPr>
            </w:pPr>
            <w:r w:rsidRPr="00932C28">
              <w:rPr>
                <w:rFonts w:ascii="ＭＳ Ｐゴシック" w:eastAsia="ＭＳ Ｐゴシック" w:hAnsi="ＭＳ Ｐゴシック" w:cs="ＭＳ Ｐゴシック"/>
                <w:b/>
                <w:bCs/>
                <w:kern w:val="0"/>
                <w:szCs w:val="21"/>
              </w:rPr>
              <w:t>LSTAT</w:t>
            </w:r>
          </w:p>
        </w:tc>
        <w:tc>
          <w:tcPr>
            <w:tcW w:w="0" w:type="auto"/>
            <w:tcBorders>
              <w:top w:val="single" w:sz="6" w:space="0" w:color="E3E3E3"/>
              <w:left w:val="single" w:sz="6" w:space="0" w:color="E3E3E3"/>
              <w:bottom w:val="single" w:sz="6" w:space="0" w:color="E3E3E3"/>
              <w:right w:val="single" w:sz="6" w:space="0" w:color="E3E3E3"/>
            </w:tcBorders>
            <w:shd w:val="clear" w:color="auto" w:fill="FFFFFF"/>
            <w:tcMar>
              <w:top w:w="60" w:type="dxa"/>
              <w:left w:w="60" w:type="dxa"/>
              <w:bottom w:w="60" w:type="dxa"/>
              <w:right w:w="60" w:type="dxa"/>
            </w:tcMar>
            <w:vAlign w:val="center"/>
            <w:hideMark/>
          </w:tcPr>
          <w:p w:rsidR="00932C28" w:rsidRPr="00932C28" w:rsidRDefault="00932C28" w:rsidP="00932C28">
            <w:pPr>
              <w:widowControl/>
              <w:spacing w:after="240"/>
              <w:jc w:val="left"/>
              <w:rPr>
                <w:rFonts w:ascii="ＭＳ Ｐゴシック" w:eastAsia="ＭＳ Ｐゴシック" w:hAnsi="ＭＳ Ｐゴシック" w:cs="ＭＳ Ｐゴシック"/>
                <w:kern w:val="0"/>
                <w:szCs w:val="21"/>
              </w:rPr>
            </w:pPr>
            <w:r w:rsidRPr="00932C28">
              <w:rPr>
                <w:rFonts w:ascii="ＭＳ Ｐゴシック" w:eastAsia="ＭＳ Ｐゴシック" w:hAnsi="ＭＳ Ｐゴシック" w:cs="ＭＳ Ｐゴシック"/>
                <w:kern w:val="0"/>
                <w:szCs w:val="21"/>
              </w:rPr>
              <w:t>給与の低い職業に従事する人口の割合 (%)</w:t>
            </w:r>
          </w:p>
        </w:tc>
      </w:tr>
    </w:tbl>
    <w:p w:rsidR="00932C28" w:rsidRDefault="00932C28" w:rsidP="00932C28">
      <w:pPr>
        <w:pStyle w:val="a5"/>
        <w:ind w:leftChars="0" w:left="420"/>
        <w:jc w:val="left"/>
      </w:pPr>
      <w:r>
        <w:rPr>
          <w:rFonts w:hint="eastAsia"/>
        </w:rPr>
        <w:t>これらのパラメーターを変更した場合、リアルタイムで住宅価格の平均値（MEDV）を予測するモデルを作ることが今日のハンズオンのゴールです。</w:t>
      </w:r>
    </w:p>
    <w:p w:rsidR="00932C28" w:rsidRDefault="00932C28" w:rsidP="00932C28">
      <w:pPr>
        <w:pStyle w:val="a5"/>
        <w:numPr>
          <w:ilvl w:val="0"/>
          <w:numId w:val="1"/>
        </w:numPr>
        <w:ind w:leftChars="0"/>
        <w:jc w:val="left"/>
      </w:pPr>
      <w:r>
        <w:rPr>
          <w:rFonts w:hint="eastAsia"/>
        </w:rPr>
        <w:t>S</w:t>
      </w:r>
      <w:r>
        <w:t>3</w:t>
      </w:r>
      <w:r>
        <w:rPr>
          <w:rFonts w:hint="eastAsia"/>
        </w:rPr>
        <w:t>バケット詳細画面より[アップロードボタン]をおします</w:t>
      </w:r>
    </w:p>
    <w:p w:rsidR="00932C28" w:rsidRDefault="00932C28" w:rsidP="00932C28">
      <w:pPr>
        <w:pStyle w:val="a5"/>
        <w:ind w:leftChars="0" w:left="420"/>
        <w:jc w:val="left"/>
      </w:pPr>
      <w:r w:rsidRPr="00932C28">
        <w:rPr>
          <w:noProof/>
        </w:rPr>
        <w:lastRenderedPageBreak/>
        <w:drawing>
          <wp:inline distT="0" distB="0" distL="0" distR="0" wp14:anchorId="41F7D0D5" wp14:editId="140935E2">
            <wp:extent cx="5400040" cy="2106930"/>
            <wp:effectExtent l="0" t="0" r="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06930"/>
                    </a:xfrm>
                    <a:prstGeom prst="rect">
                      <a:avLst/>
                    </a:prstGeom>
                  </pic:spPr>
                </pic:pic>
              </a:graphicData>
            </a:graphic>
          </wp:inline>
        </w:drawing>
      </w:r>
    </w:p>
    <w:p w:rsidR="00932C28" w:rsidRDefault="00932C28" w:rsidP="00932C28">
      <w:pPr>
        <w:pStyle w:val="a5"/>
        <w:numPr>
          <w:ilvl w:val="0"/>
          <w:numId w:val="1"/>
        </w:numPr>
        <w:ind w:leftChars="0"/>
        <w:jc w:val="left"/>
      </w:pPr>
      <w:r>
        <w:rPr>
          <w:rFonts w:hint="eastAsia"/>
        </w:rPr>
        <w:t>ファイルの追加、より先程ダウンロードしたCSVをアップロードします</w:t>
      </w:r>
    </w:p>
    <w:p w:rsidR="00932C28" w:rsidRDefault="00932C28" w:rsidP="00932C28">
      <w:pPr>
        <w:pStyle w:val="a5"/>
        <w:ind w:leftChars="0" w:left="420"/>
        <w:jc w:val="left"/>
      </w:pPr>
      <w:r w:rsidRPr="00932C28">
        <w:rPr>
          <w:noProof/>
        </w:rPr>
        <w:drawing>
          <wp:inline distT="0" distB="0" distL="0" distR="0" wp14:anchorId="2DDE4DFB" wp14:editId="5AD50C6E">
            <wp:extent cx="5400040" cy="169799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97990"/>
                    </a:xfrm>
                    <a:prstGeom prst="rect">
                      <a:avLst/>
                    </a:prstGeom>
                  </pic:spPr>
                </pic:pic>
              </a:graphicData>
            </a:graphic>
          </wp:inline>
        </w:drawing>
      </w:r>
    </w:p>
    <w:p w:rsidR="00932C28" w:rsidRDefault="00932C28" w:rsidP="00932C28">
      <w:pPr>
        <w:pStyle w:val="a5"/>
        <w:numPr>
          <w:ilvl w:val="0"/>
          <w:numId w:val="1"/>
        </w:numPr>
        <w:ind w:leftChars="0"/>
        <w:jc w:val="left"/>
      </w:pPr>
      <w:r>
        <w:rPr>
          <w:rFonts w:hint="eastAsia"/>
        </w:rPr>
        <w:t>設定などは全てデフォルトのまま[アップロード]ボタンをおします</w:t>
      </w:r>
    </w:p>
    <w:p w:rsidR="00932C28" w:rsidRDefault="00932C28" w:rsidP="00932C28">
      <w:pPr>
        <w:pStyle w:val="a5"/>
        <w:numPr>
          <w:ilvl w:val="0"/>
          <w:numId w:val="1"/>
        </w:numPr>
        <w:ind w:leftChars="0"/>
        <w:jc w:val="left"/>
      </w:pPr>
      <w:r>
        <w:rPr>
          <w:rFonts w:hint="eastAsia"/>
        </w:rPr>
        <w:t>ブラウザ別タブですでに開いているCanvasの画面に戻り、S3バケットをクリックします</w:t>
      </w:r>
    </w:p>
    <w:p w:rsidR="00932C28" w:rsidRDefault="00932C28" w:rsidP="00932C28">
      <w:pPr>
        <w:pStyle w:val="a5"/>
        <w:numPr>
          <w:ilvl w:val="0"/>
          <w:numId w:val="1"/>
        </w:numPr>
        <w:ind w:leftChars="0"/>
        <w:jc w:val="left"/>
      </w:pPr>
      <w:r>
        <w:rPr>
          <w:rFonts w:hint="eastAsia"/>
        </w:rPr>
        <w:t>以下のようにCSVが認識できていれば、チェックをつけて[</w:t>
      </w:r>
      <w:r>
        <w:t>Import data]</w:t>
      </w:r>
      <w:r>
        <w:rPr>
          <w:rFonts w:hint="eastAsia"/>
        </w:rPr>
        <w:t>をおします</w:t>
      </w:r>
    </w:p>
    <w:p w:rsidR="00932C28" w:rsidRDefault="00932C28" w:rsidP="00932C28">
      <w:pPr>
        <w:pStyle w:val="a5"/>
        <w:ind w:leftChars="0" w:left="420"/>
        <w:jc w:val="left"/>
      </w:pPr>
      <w:r w:rsidRPr="00932C28">
        <w:rPr>
          <w:noProof/>
        </w:rPr>
        <w:drawing>
          <wp:inline distT="0" distB="0" distL="0" distR="0" wp14:anchorId="2049591C" wp14:editId="50978A13">
            <wp:extent cx="5400040" cy="111315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13155"/>
                    </a:xfrm>
                    <a:prstGeom prst="rect">
                      <a:avLst/>
                    </a:prstGeom>
                  </pic:spPr>
                </pic:pic>
              </a:graphicData>
            </a:graphic>
          </wp:inline>
        </w:drawing>
      </w:r>
    </w:p>
    <w:p w:rsidR="00932C28" w:rsidRDefault="00932C28" w:rsidP="00932C28">
      <w:pPr>
        <w:pStyle w:val="a5"/>
        <w:ind w:leftChars="0" w:left="420"/>
        <w:jc w:val="left"/>
      </w:pPr>
      <w:r w:rsidRPr="00932C28">
        <w:rPr>
          <w:noProof/>
        </w:rPr>
        <w:drawing>
          <wp:inline distT="0" distB="0" distL="0" distR="0" wp14:anchorId="0DF8FD7D" wp14:editId="39DCC2FF">
            <wp:extent cx="5400040" cy="1558925"/>
            <wp:effectExtent l="0" t="0" r="0"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58925"/>
                    </a:xfrm>
                    <a:prstGeom prst="rect">
                      <a:avLst/>
                    </a:prstGeom>
                  </pic:spPr>
                </pic:pic>
              </a:graphicData>
            </a:graphic>
          </wp:inline>
        </w:drawing>
      </w:r>
    </w:p>
    <w:p w:rsidR="00932C28" w:rsidRDefault="00932C28" w:rsidP="00932C28">
      <w:pPr>
        <w:pStyle w:val="a5"/>
        <w:numPr>
          <w:ilvl w:val="0"/>
          <w:numId w:val="1"/>
        </w:numPr>
        <w:ind w:leftChars="0"/>
        <w:jc w:val="left"/>
      </w:pPr>
      <w:r>
        <w:rPr>
          <w:rFonts w:hint="eastAsia"/>
        </w:rPr>
        <w:t>しばらく待つとデータ取り込みが完了し、Statusが[</w:t>
      </w:r>
      <w:r>
        <w:t>Ready]</w:t>
      </w:r>
      <w:r>
        <w:rPr>
          <w:rFonts w:hint="eastAsia"/>
        </w:rPr>
        <w:t>になれば完了です</w:t>
      </w:r>
    </w:p>
    <w:p w:rsidR="00932C28" w:rsidRDefault="00932C28" w:rsidP="00932C28">
      <w:pPr>
        <w:pStyle w:val="a5"/>
        <w:ind w:leftChars="0" w:left="420"/>
        <w:jc w:val="left"/>
      </w:pPr>
      <w:r w:rsidRPr="00932C28">
        <w:rPr>
          <w:noProof/>
        </w:rPr>
        <w:lastRenderedPageBreak/>
        <w:drawing>
          <wp:inline distT="0" distB="0" distL="0" distR="0" wp14:anchorId="038E79BC" wp14:editId="409C3C6C">
            <wp:extent cx="5400040" cy="84582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45820"/>
                    </a:xfrm>
                    <a:prstGeom prst="rect">
                      <a:avLst/>
                    </a:prstGeom>
                  </pic:spPr>
                </pic:pic>
              </a:graphicData>
            </a:graphic>
          </wp:inline>
        </w:drawing>
      </w:r>
    </w:p>
    <w:p w:rsidR="00932C28" w:rsidRDefault="00932C28" w:rsidP="00932C28">
      <w:pPr>
        <w:pStyle w:val="a5"/>
        <w:numPr>
          <w:ilvl w:val="0"/>
          <w:numId w:val="1"/>
        </w:numPr>
        <w:ind w:leftChars="0"/>
        <w:jc w:val="left"/>
      </w:pPr>
      <w:r>
        <w:rPr>
          <w:rFonts w:hint="eastAsia"/>
        </w:rPr>
        <w:t>次に左</w:t>
      </w:r>
      <w:r w:rsidR="006E62EB">
        <w:rPr>
          <w:rFonts w:hint="eastAsia"/>
        </w:rPr>
        <w:t>ペイン</w:t>
      </w:r>
      <w:r>
        <w:rPr>
          <w:rFonts w:hint="eastAsia"/>
        </w:rPr>
        <w:t>から[</w:t>
      </w:r>
      <w:r>
        <w:t>Model</w:t>
      </w:r>
      <w:r>
        <w:rPr>
          <w:rFonts w:hint="eastAsia"/>
        </w:rPr>
        <w:t>をクリックします</w:t>
      </w:r>
    </w:p>
    <w:p w:rsidR="00932C28" w:rsidRDefault="00932C28" w:rsidP="00932C28">
      <w:pPr>
        <w:pStyle w:val="a5"/>
        <w:ind w:leftChars="0" w:left="420"/>
        <w:jc w:val="left"/>
      </w:pPr>
      <w:r w:rsidRPr="00932C28">
        <w:rPr>
          <w:noProof/>
        </w:rPr>
        <w:drawing>
          <wp:inline distT="0" distB="0" distL="0" distR="0" wp14:anchorId="538051C9" wp14:editId="16DE46CF">
            <wp:extent cx="3086531" cy="2962688"/>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531" cy="2962688"/>
                    </a:xfrm>
                    <a:prstGeom prst="rect">
                      <a:avLst/>
                    </a:prstGeom>
                  </pic:spPr>
                </pic:pic>
              </a:graphicData>
            </a:graphic>
          </wp:inline>
        </w:drawing>
      </w:r>
    </w:p>
    <w:p w:rsidR="00932C28" w:rsidRDefault="00B75B2F" w:rsidP="00932C28">
      <w:pPr>
        <w:pStyle w:val="a5"/>
        <w:numPr>
          <w:ilvl w:val="0"/>
          <w:numId w:val="1"/>
        </w:numPr>
        <w:ind w:leftChars="0"/>
        <w:jc w:val="left"/>
      </w:pPr>
      <w:r>
        <w:rPr>
          <w:rFonts w:hint="eastAsia"/>
        </w:rPr>
        <w:t>画面右上[</w:t>
      </w:r>
      <w:r>
        <w:t>+ New model</w:t>
      </w:r>
      <w:r>
        <w:rPr>
          <w:rFonts w:hint="eastAsia"/>
        </w:rPr>
        <w:t>]をおします</w:t>
      </w:r>
    </w:p>
    <w:p w:rsidR="00B75B2F" w:rsidRDefault="00B75B2F" w:rsidP="00932C28">
      <w:pPr>
        <w:pStyle w:val="a5"/>
        <w:numPr>
          <w:ilvl w:val="0"/>
          <w:numId w:val="1"/>
        </w:numPr>
        <w:ind w:leftChars="0"/>
        <w:jc w:val="left"/>
      </w:pPr>
      <w:r>
        <w:rPr>
          <w:rFonts w:hint="eastAsia"/>
        </w:rPr>
        <w:t>自動で名前が、時間をベースについていますのでそのまま[</w:t>
      </w:r>
      <w:r>
        <w:t>Create]</w:t>
      </w:r>
      <w:r>
        <w:rPr>
          <w:rFonts w:hint="eastAsia"/>
        </w:rPr>
        <w:t>をおします</w:t>
      </w:r>
    </w:p>
    <w:p w:rsidR="00B75B2F" w:rsidRDefault="00B75B2F" w:rsidP="00B75B2F">
      <w:pPr>
        <w:pStyle w:val="a5"/>
        <w:ind w:leftChars="0" w:left="420"/>
        <w:jc w:val="left"/>
      </w:pPr>
      <w:r w:rsidRPr="00B75B2F">
        <w:rPr>
          <w:noProof/>
        </w:rPr>
        <w:drawing>
          <wp:inline distT="0" distB="0" distL="0" distR="0" wp14:anchorId="264192C3" wp14:editId="5876A775">
            <wp:extent cx="5400040" cy="2454910"/>
            <wp:effectExtent l="0" t="0" r="0" b="254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54910"/>
                    </a:xfrm>
                    <a:prstGeom prst="rect">
                      <a:avLst/>
                    </a:prstGeom>
                  </pic:spPr>
                </pic:pic>
              </a:graphicData>
            </a:graphic>
          </wp:inline>
        </w:drawing>
      </w:r>
    </w:p>
    <w:p w:rsidR="00B75B2F" w:rsidRDefault="00B75B2F" w:rsidP="00B75B2F">
      <w:pPr>
        <w:pStyle w:val="a5"/>
        <w:numPr>
          <w:ilvl w:val="0"/>
          <w:numId w:val="1"/>
        </w:numPr>
        <w:ind w:leftChars="0"/>
        <w:jc w:val="left"/>
      </w:pPr>
      <w:r>
        <w:rPr>
          <w:rFonts w:hint="eastAsia"/>
        </w:rPr>
        <w:t>Intro</w:t>
      </w:r>
      <w:r>
        <w:t xml:space="preserve"> </w:t>
      </w:r>
      <w:r>
        <w:rPr>
          <w:rFonts w:hint="eastAsia"/>
        </w:rPr>
        <w:t>ダイアログが表示されますが。Skipします</w:t>
      </w:r>
    </w:p>
    <w:p w:rsidR="00B75B2F" w:rsidRDefault="00B75B2F" w:rsidP="00B75B2F">
      <w:pPr>
        <w:pStyle w:val="a5"/>
        <w:numPr>
          <w:ilvl w:val="0"/>
          <w:numId w:val="1"/>
        </w:numPr>
        <w:ind w:leftChars="0"/>
        <w:jc w:val="left"/>
      </w:pPr>
      <w:r>
        <w:rPr>
          <w:rFonts w:hint="eastAsia"/>
        </w:rPr>
        <w:t>[</w:t>
      </w:r>
      <w:r>
        <w:t>Select</w:t>
      </w:r>
      <w:r>
        <w:rPr>
          <w:rFonts w:hint="eastAsia"/>
        </w:rPr>
        <w:t>]タブから、先程設定したc</w:t>
      </w:r>
      <w:r>
        <w:t>sv</w:t>
      </w:r>
      <w:r>
        <w:rPr>
          <w:rFonts w:hint="eastAsia"/>
        </w:rPr>
        <w:t>ファイルを選択し、[</w:t>
      </w:r>
      <w:r>
        <w:t>Select dataset]</w:t>
      </w:r>
      <w:r>
        <w:rPr>
          <w:rFonts w:hint="eastAsia"/>
        </w:rPr>
        <w:t>をおします</w:t>
      </w:r>
    </w:p>
    <w:p w:rsidR="00B75B2F" w:rsidRPr="00B75B2F" w:rsidRDefault="00B75B2F" w:rsidP="00B75B2F">
      <w:pPr>
        <w:pStyle w:val="a5"/>
        <w:widowControl/>
        <w:numPr>
          <w:ilvl w:val="0"/>
          <w:numId w:val="1"/>
        </w:numPr>
        <w:spacing w:after="100" w:afterAutospacing="1"/>
        <w:ind w:leftChars="0"/>
        <w:jc w:val="left"/>
        <w:outlineLvl w:val="1"/>
        <w:rPr>
          <w:rFonts w:ascii="Segoe UI" w:eastAsia="ＭＳ Ｐゴシック" w:hAnsi="Segoe UI" w:cs="Segoe UI"/>
          <w:b/>
          <w:bCs/>
          <w:kern w:val="0"/>
          <w:sz w:val="36"/>
          <w:szCs w:val="36"/>
        </w:rPr>
      </w:pPr>
      <w:r w:rsidRPr="00B75B2F">
        <w:rPr>
          <w:rFonts w:ascii="Segoe UI" w:eastAsia="ＭＳ Ｐゴシック" w:hAnsi="Segoe UI" w:cs="Segoe UI"/>
          <w:b/>
          <w:bCs/>
          <w:kern w:val="0"/>
          <w:sz w:val="36"/>
          <w:szCs w:val="36"/>
        </w:rPr>
        <w:t>Select a column to predict</w:t>
      </w:r>
    </w:p>
    <w:p w:rsidR="00B75B2F" w:rsidRDefault="00B75B2F" w:rsidP="00B75B2F">
      <w:pPr>
        <w:pStyle w:val="a5"/>
        <w:ind w:leftChars="0" w:left="420"/>
        <w:jc w:val="left"/>
      </w:pPr>
      <w:r w:rsidRPr="00B75B2F">
        <w:rPr>
          <w:noProof/>
        </w:rPr>
        <w:lastRenderedPageBreak/>
        <w:drawing>
          <wp:inline distT="0" distB="0" distL="0" distR="0" wp14:anchorId="77A2ED10" wp14:editId="4AB5B6CC">
            <wp:extent cx="5400040" cy="1992630"/>
            <wp:effectExtent l="0" t="0" r="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92630"/>
                    </a:xfrm>
                    <a:prstGeom prst="rect">
                      <a:avLst/>
                    </a:prstGeom>
                  </pic:spPr>
                </pic:pic>
              </a:graphicData>
            </a:graphic>
          </wp:inline>
        </w:drawing>
      </w:r>
    </w:p>
    <w:p w:rsidR="00B75B2F" w:rsidRDefault="00B75B2F" w:rsidP="00B75B2F">
      <w:pPr>
        <w:pStyle w:val="a5"/>
        <w:numPr>
          <w:ilvl w:val="0"/>
          <w:numId w:val="1"/>
        </w:numPr>
        <w:ind w:leftChars="0"/>
        <w:jc w:val="left"/>
      </w:pPr>
      <w:r>
        <w:rPr>
          <w:rFonts w:hint="eastAsia"/>
        </w:rPr>
        <w:t>[</w:t>
      </w:r>
      <w:r>
        <w:t>Build]</w:t>
      </w:r>
      <w:r>
        <w:rPr>
          <w:rFonts w:hint="eastAsia"/>
        </w:rPr>
        <w:t>タブに移動し[</w:t>
      </w:r>
      <w:r w:rsidRPr="00B75B2F">
        <w:t>Select a column to predict</w:t>
      </w:r>
      <w:r>
        <w:t>]</w:t>
      </w:r>
      <w:r>
        <w:rPr>
          <w:rFonts w:hint="eastAsia"/>
        </w:rPr>
        <w:t>から</w:t>
      </w:r>
      <w:r w:rsidR="001D56C5">
        <w:rPr>
          <w:rFonts w:hint="eastAsia"/>
        </w:rPr>
        <w:t>[</w:t>
      </w:r>
      <w:r w:rsidR="001D56C5">
        <w:t>MEDV(</w:t>
      </w:r>
      <w:r w:rsidR="001D56C5">
        <w:rPr>
          <w:rFonts w:hint="eastAsia"/>
        </w:rPr>
        <w:t>住宅価格平均</w:t>
      </w:r>
      <w:r w:rsidR="001D56C5">
        <w:t>)</w:t>
      </w:r>
      <w:r w:rsidR="001D56C5">
        <w:rPr>
          <w:rFonts w:hint="eastAsia"/>
        </w:rPr>
        <w:t>]を指定します。</w:t>
      </w:r>
    </w:p>
    <w:p w:rsidR="001D56C5" w:rsidRDefault="001D56C5" w:rsidP="001D56C5">
      <w:pPr>
        <w:pStyle w:val="a5"/>
        <w:numPr>
          <w:ilvl w:val="0"/>
          <w:numId w:val="1"/>
        </w:numPr>
        <w:ind w:leftChars="0"/>
        <w:jc w:val="left"/>
      </w:pPr>
      <w:r>
        <w:rPr>
          <w:rFonts w:hint="eastAsia"/>
        </w:rPr>
        <w:t>[</w:t>
      </w:r>
      <w:r w:rsidRPr="001D56C5">
        <w:t>Model type</w:t>
      </w:r>
      <w:r>
        <w:t>]</w:t>
      </w:r>
      <w:r>
        <w:rPr>
          <w:rFonts w:hint="eastAsia"/>
        </w:rPr>
        <w:t>は自動で重回帰分析であるNumericが指定されていますが、</w:t>
      </w:r>
      <w:r>
        <w:t>[Change Type</w:t>
      </w:r>
      <w:r>
        <w:rPr>
          <w:rFonts w:hint="eastAsia"/>
        </w:rPr>
        <w:t>]を指定すると、2値分類、多値分類、時系列予測がサポートされていることがっ分かります。なお、時系列予測はA</w:t>
      </w:r>
      <w:r>
        <w:t xml:space="preserve">mazon </w:t>
      </w:r>
      <w:r>
        <w:rPr>
          <w:rFonts w:hint="eastAsia"/>
        </w:rPr>
        <w:t>ForecastをC</w:t>
      </w:r>
      <w:r>
        <w:t>anvas</w:t>
      </w:r>
      <w:r>
        <w:rPr>
          <w:rFonts w:hint="eastAsia"/>
        </w:rPr>
        <w:t>経由で起動する形態となっています。</w:t>
      </w:r>
    </w:p>
    <w:p w:rsidR="001D56C5" w:rsidRDefault="001D56C5" w:rsidP="001D56C5">
      <w:pPr>
        <w:pStyle w:val="a5"/>
        <w:numPr>
          <w:ilvl w:val="0"/>
          <w:numId w:val="1"/>
        </w:numPr>
        <w:ind w:leftChars="0"/>
        <w:jc w:val="left"/>
      </w:pPr>
      <w:r>
        <w:rPr>
          <w:rFonts w:hint="eastAsia"/>
        </w:rPr>
        <w:t>画面下部分では、学習に用いられるデータが偏りを含んでいないか等データ分布状態を確認できるようになっています。</w:t>
      </w:r>
    </w:p>
    <w:p w:rsidR="001D56C5" w:rsidRDefault="001D56C5" w:rsidP="001D56C5">
      <w:pPr>
        <w:pStyle w:val="a5"/>
        <w:ind w:leftChars="0" w:left="420"/>
        <w:jc w:val="left"/>
      </w:pPr>
      <w:r w:rsidRPr="001D56C5">
        <w:rPr>
          <w:noProof/>
        </w:rPr>
        <w:drawing>
          <wp:inline distT="0" distB="0" distL="0" distR="0" wp14:anchorId="3B71FCDF" wp14:editId="413B96E1">
            <wp:extent cx="5400040" cy="1116965"/>
            <wp:effectExtent l="0" t="0" r="0" b="698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16965"/>
                    </a:xfrm>
                    <a:prstGeom prst="rect">
                      <a:avLst/>
                    </a:prstGeom>
                  </pic:spPr>
                </pic:pic>
              </a:graphicData>
            </a:graphic>
          </wp:inline>
        </w:drawing>
      </w:r>
    </w:p>
    <w:p w:rsidR="001D56C5" w:rsidRDefault="001D56C5" w:rsidP="001D56C5">
      <w:pPr>
        <w:pStyle w:val="a5"/>
        <w:numPr>
          <w:ilvl w:val="0"/>
          <w:numId w:val="1"/>
        </w:numPr>
        <w:ind w:leftChars="0"/>
        <w:jc w:val="left"/>
      </w:pPr>
      <w:r>
        <w:rPr>
          <w:rFonts w:hint="eastAsia"/>
        </w:rPr>
        <w:t>[</w:t>
      </w:r>
      <w:r>
        <w:t>Quick Build]</w:t>
      </w:r>
      <w:r>
        <w:rPr>
          <w:rFonts w:hint="eastAsia"/>
        </w:rPr>
        <w:t>をおします</w:t>
      </w:r>
    </w:p>
    <w:p w:rsidR="001D56C5" w:rsidRDefault="001D56C5" w:rsidP="001D56C5">
      <w:pPr>
        <w:pStyle w:val="a5"/>
        <w:ind w:leftChars="0" w:left="420"/>
        <w:jc w:val="left"/>
      </w:pPr>
      <w:r w:rsidRPr="001D56C5">
        <w:rPr>
          <w:noProof/>
        </w:rPr>
        <w:drawing>
          <wp:inline distT="0" distB="0" distL="0" distR="0" wp14:anchorId="67264DAE" wp14:editId="19C36ACC">
            <wp:extent cx="5400040" cy="2279015"/>
            <wp:effectExtent l="0" t="0" r="0" b="698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79015"/>
                    </a:xfrm>
                    <a:prstGeom prst="rect">
                      <a:avLst/>
                    </a:prstGeom>
                  </pic:spPr>
                </pic:pic>
              </a:graphicData>
            </a:graphic>
          </wp:inline>
        </w:drawing>
      </w:r>
    </w:p>
    <w:p w:rsidR="001D56C5" w:rsidRDefault="001D56C5" w:rsidP="001D56C5">
      <w:pPr>
        <w:pStyle w:val="a5"/>
        <w:numPr>
          <w:ilvl w:val="0"/>
          <w:numId w:val="1"/>
        </w:numPr>
        <w:ind w:leftChars="0"/>
        <w:jc w:val="left"/>
      </w:pPr>
      <w:r>
        <w:rPr>
          <w:rFonts w:hint="eastAsia"/>
        </w:rPr>
        <w:t>学習が開始されますので、15分程度まちます。なおこのハンズオンでは、処理速度を優先させるため</w:t>
      </w:r>
      <w:r>
        <w:t>Quick Build</w:t>
      </w:r>
      <w:r>
        <w:rPr>
          <w:rFonts w:hint="eastAsia"/>
        </w:rPr>
        <w:t>を選んでいますが、商用環境での利用を検討される場合より精度が高くなるStandard</w:t>
      </w:r>
      <w:r>
        <w:t xml:space="preserve"> Build</w:t>
      </w:r>
      <w:r>
        <w:rPr>
          <w:rFonts w:hint="eastAsia"/>
        </w:rPr>
        <w:t>の指定をおすすめします</w:t>
      </w:r>
    </w:p>
    <w:p w:rsidR="00932C28" w:rsidRDefault="001D56C5" w:rsidP="001D56C5">
      <w:pPr>
        <w:pStyle w:val="a5"/>
        <w:ind w:leftChars="0" w:left="420"/>
        <w:jc w:val="left"/>
      </w:pPr>
      <w:r w:rsidRPr="001D56C5">
        <w:rPr>
          <w:noProof/>
        </w:rPr>
        <w:lastRenderedPageBreak/>
        <w:drawing>
          <wp:inline distT="0" distB="0" distL="0" distR="0" wp14:anchorId="7A79487D" wp14:editId="22916161">
            <wp:extent cx="5400040" cy="194754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47545"/>
                    </a:xfrm>
                    <a:prstGeom prst="rect">
                      <a:avLst/>
                    </a:prstGeom>
                  </pic:spPr>
                </pic:pic>
              </a:graphicData>
            </a:graphic>
          </wp:inline>
        </w:drawing>
      </w:r>
    </w:p>
    <w:p w:rsidR="001D56C5" w:rsidRDefault="00391275" w:rsidP="001D56C5">
      <w:pPr>
        <w:pStyle w:val="a5"/>
        <w:numPr>
          <w:ilvl w:val="0"/>
          <w:numId w:val="1"/>
        </w:numPr>
        <w:ind w:leftChars="0"/>
        <w:jc w:val="left"/>
      </w:pPr>
      <w:r>
        <w:rPr>
          <w:rFonts w:hint="eastAsia"/>
        </w:rPr>
        <w:t>学習が完了すると、以下の通りモデル指標が表示されます。この値は</w:t>
      </w:r>
      <w:r w:rsidRPr="00391275">
        <w:t>RMSE(Root Mean Squared Error)</w:t>
      </w:r>
      <w:r>
        <w:rPr>
          <w:rFonts w:hint="eastAsia"/>
        </w:rPr>
        <w:t>と言われるもので、回帰分析においては数字が小さければ小さいほど精度が高いとされる指標です。このハンズオンでは500</w:t>
      </w:r>
      <w:r>
        <w:t>+</w:t>
      </w:r>
      <w:r>
        <w:rPr>
          <w:rFonts w:hint="eastAsia"/>
        </w:rPr>
        <w:t>件のデータをベースにQuick</w:t>
      </w:r>
      <w:r>
        <w:t xml:space="preserve"> Build</w:t>
      </w:r>
      <w:r>
        <w:rPr>
          <w:rFonts w:hint="eastAsia"/>
        </w:rPr>
        <w:t>でモデルを作成しているため、それほど精度が出ていないことに注意してください。</w:t>
      </w:r>
    </w:p>
    <w:p w:rsidR="00391275" w:rsidRDefault="00391275" w:rsidP="00391275">
      <w:pPr>
        <w:pStyle w:val="a5"/>
        <w:ind w:leftChars="0" w:left="420"/>
        <w:jc w:val="left"/>
      </w:pPr>
      <w:r w:rsidRPr="00391275">
        <w:rPr>
          <w:noProof/>
        </w:rPr>
        <w:drawing>
          <wp:inline distT="0" distB="0" distL="0" distR="0" wp14:anchorId="47C69A70" wp14:editId="17A40B75">
            <wp:extent cx="5400040" cy="12077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07770"/>
                    </a:xfrm>
                    <a:prstGeom prst="rect">
                      <a:avLst/>
                    </a:prstGeom>
                  </pic:spPr>
                </pic:pic>
              </a:graphicData>
            </a:graphic>
          </wp:inline>
        </w:drawing>
      </w:r>
    </w:p>
    <w:p w:rsidR="00391275" w:rsidRDefault="00391275" w:rsidP="00391275">
      <w:pPr>
        <w:pStyle w:val="a5"/>
        <w:ind w:leftChars="0" w:left="420"/>
        <w:jc w:val="left"/>
      </w:pPr>
      <w:r>
        <w:rPr>
          <w:rFonts w:hint="eastAsia"/>
        </w:rPr>
        <w:t>[</w:t>
      </w:r>
      <w:r>
        <w:t>Advanced Metrics]</w:t>
      </w:r>
      <w:r>
        <w:rPr>
          <w:rFonts w:hint="eastAsia"/>
        </w:rPr>
        <w:t>からより詳細のモデル分析情報を入手可能です。</w:t>
      </w:r>
    </w:p>
    <w:p w:rsidR="00391275" w:rsidRDefault="00391275" w:rsidP="00391275">
      <w:pPr>
        <w:pStyle w:val="a5"/>
        <w:ind w:leftChars="0" w:left="420"/>
        <w:jc w:val="left"/>
      </w:pPr>
      <w:r w:rsidRPr="00391275">
        <w:rPr>
          <w:noProof/>
        </w:rPr>
        <w:drawing>
          <wp:inline distT="0" distB="0" distL="0" distR="0" wp14:anchorId="273E08A3" wp14:editId="7D200B9E">
            <wp:extent cx="5400040" cy="204089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040890"/>
                    </a:xfrm>
                    <a:prstGeom prst="rect">
                      <a:avLst/>
                    </a:prstGeom>
                  </pic:spPr>
                </pic:pic>
              </a:graphicData>
            </a:graphic>
          </wp:inline>
        </w:drawing>
      </w:r>
    </w:p>
    <w:p w:rsidR="00391275" w:rsidRDefault="00391275" w:rsidP="00391275">
      <w:pPr>
        <w:pStyle w:val="a5"/>
        <w:numPr>
          <w:ilvl w:val="0"/>
          <w:numId w:val="1"/>
        </w:numPr>
        <w:ind w:leftChars="0"/>
        <w:jc w:val="left"/>
      </w:pPr>
      <w:r>
        <w:rPr>
          <w:rFonts w:hint="eastAsia"/>
        </w:rPr>
        <w:t>[</w:t>
      </w:r>
      <w:r>
        <w:t>Predict]</w:t>
      </w:r>
      <w:r>
        <w:rPr>
          <w:rFonts w:hint="eastAsia"/>
        </w:rPr>
        <w:t>ボタンをおします</w:t>
      </w:r>
    </w:p>
    <w:p w:rsidR="00391275" w:rsidRDefault="00391275" w:rsidP="00391275">
      <w:pPr>
        <w:pStyle w:val="a5"/>
        <w:numPr>
          <w:ilvl w:val="0"/>
          <w:numId w:val="1"/>
        </w:numPr>
        <w:ind w:leftChars="0"/>
        <w:jc w:val="left"/>
      </w:pPr>
      <w:r>
        <w:rPr>
          <w:rFonts w:hint="eastAsia"/>
        </w:rPr>
        <w:t>[</w:t>
      </w:r>
      <w:r>
        <w:t>Single Prediction</w:t>
      </w:r>
      <w:r>
        <w:rPr>
          <w:rFonts w:hint="eastAsia"/>
        </w:rPr>
        <w:t>]をクリックします</w:t>
      </w:r>
    </w:p>
    <w:p w:rsidR="00391275" w:rsidRDefault="00391275" w:rsidP="00391275">
      <w:pPr>
        <w:pStyle w:val="a5"/>
        <w:ind w:leftChars="0" w:left="420"/>
        <w:jc w:val="left"/>
      </w:pPr>
      <w:r w:rsidRPr="00391275">
        <w:rPr>
          <w:noProof/>
        </w:rPr>
        <w:lastRenderedPageBreak/>
        <w:drawing>
          <wp:inline distT="0" distB="0" distL="0" distR="0" wp14:anchorId="2F88EEC5" wp14:editId="5E502CDB">
            <wp:extent cx="3384550" cy="1797479"/>
            <wp:effectExtent l="0" t="0" r="635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7411" cy="1809620"/>
                    </a:xfrm>
                    <a:prstGeom prst="rect">
                      <a:avLst/>
                    </a:prstGeom>
                  </pic:spPr>
                </pic:pic>
              </a:graphicData>
            </a:graphic>
          </wp:inline>
        </w:drawing>
      </w:r>
    </w:p>
    <w:p w:rsidR="00391275" w:rsidRDefault="00391275" w:rsidP="00391275">
      <w:pPr>
        <w:pStyle w:val="a5"/>
        <w:numPr>
          <w:ilvl w:val="0"/>
          <w:numId w:val="1"/>
        </w:numPr>
        <w:ind w:leftChars="0"/>
        <w:jc w:val="left"/>
      </w:pPr>
      <w:r>
        <w:rPr>
          <w:rFonts w:hint="eastAsia"/>
        </w:rPr>
        <w:t>[</w:t>
      </w:r>
      <w:r w:rsidRPr="00391275">
        <w:t>Feature importance</w:t>
      </w:r>
      <w:r>
        <w:t>]</w:t>
      </w:r>
      <w:r>
        <w:rPr>
          <w:rFonts w:hint="eastAsia"/>
        </w:rPr>
        <w:t>とは、予測に影響を与えている各特徴量毎の割合を示します。より高い数値のカラムが、より強く予測に影響を与えています。それぞれの値を変更して、画面右[</w:t>
      </w:r>
      <w:r>
        <w:t>Update</w:t>
      </w:r>
      <w:r>
        <w:rPr>
          <w:rFonts w:hint="eastAsia"/>
        </w:rPr>
        <w:t>]ボタンをおすとMEDVの値が推論されます。</w:t>
      </w:r>
    </w:p>
    <w:p w:rsidR="00391275" w:rsidRDefault="00391275" w:rsidP="00391275">
      <w:pPr>
        <w:pStyle w:val="a5"/>
        <w:ind w:leftChars="0" w:left="420"/>
        <w:jc w:val="left"/>
      </w:pPr>
      <w:r w:rsidRPr="00391275">
        <w:rPr>
          <w:noProof/>
        </w:rPr>
        <w:drawing>
          <wp:inline distT="0" distB="0" distL="0" distR="0" wp14:anchorId="27365C38" wp14:editId="4C99B9C9">
            <wp:extent cx="5400040" cy="124714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247140"/>
                    </a:xfrm>
                    <a:prstGeom prst="rect">
                      <a:avLst/>
                    </a:prstGeom>
                  </pic:spPr>
                </pic:pic>
              </a:graphicData>
            </a:graphic>
          </wp:inline>
        </w:drawing>
      </w:r>
    </w:p>
    <w:p w:rsidR="00391275" w:rsidRDefault="00B3692B" w:rsidP="00B3692B">
      <w:pPr>
        <w:pStyle w:val="a5"/>
        <w:numPr>
          <w:ilvl w:val="0"/>
          <w:numId w:val="1"/>
        </w:numPr>
        <w:ind w:leftChars="0"/>
        <w:jc w:val="left"/>
      </w:pPr>
      <w:r>
        <w:t>(Option)</w:t>
      </w:r>
      <w:r>
        <w:rPr>
          <w:rFonts w:hint="eastAsia"/>
        </w:rPr>
        <w:t>[</w:t>
      </w:r>
      <w:r>
        <w:t>Batch Prediction]</w:t>
      </w:r>
      <w:r>
        <w:rPr>
          <w:rFonts w:hint="eastAsia"/>
        </w:rPr>
        <w:t>では、複数の予測したい値をc</w:t>
      </w:r>
      <w:r>
        <w:t>sv</w:t>
      </w:r>
      <w:r>
        <w:rPr>
          <w:rFonts w:hint="eastAsia"/>
        </w:rPr>
        <w:t>などで準備しアップロードすることで、バッチ予測（複数の値をまとめて予測）することが可能です。例えば、今日の学習に使用したc</w:t>
      </w:r>
      <w:r>
        <w:t>sv</w:t>
      </w:r>
      <w:r>
        <w:rPr>
          <w:rFonts w:hint="eastAsia"/>
        </w:rPr>
        <w:t>をそのまま予測用に指定し実行してみてください。</w:t>
      </w:r>
    </w:p>
    <w:p w:rsidR="00B3692B" w:rsidRDefault="00B3692B" w:rsidP="00B3692B">
      <w:pPr>
        <w:pStyle w:val="a5"/>
        <w:ind w:leftChars="0" w:left="420"/>
        <w:jc w:val="left"/>
      </w:pPr>
      <w:r>
        <w:rPr>
          <w:rFonts w:hint="eastAsia"/>
        </w:rPr>
        <w:t>以下のように予測の一覧が表示され、CSVでの出力が可能です。</w:t>
      </w:r>
    </w:p>
    <w:p w:rsidR="00B3692B" w:rsidRDefault="00B3692B" w:rsidP="00B3692B">
      <w:pPr>
        <w:pStyle w:val="a5"/>
        <w:ind w:leftChars="0" w:left="420"/>
        <w:jc w:val="left"/>
      </w:pPr>
    </w:p>
    <w:p w:rsidR="00B3692B" w:rsidRDefault="00B3692B" w:rsidP="00B3692B">
      <w:pPr>
        <w:pStyle w:val="a5"/>
        <w:ind w:leftChars="0" w:left="420"/>
        <w:jc w:val="left"/>
      </w:pPr>
      <w:bookmarkStart w:id="0" w:name="_GoBack"/>
      <w:r w:rsidRPr="00B3692B">
        <w:rPr>
          <w:noProof/>
        </w:rPr>
        <w:drawing>
          <wp:inline distT="0" distB="0" distL="0" distR="0" wp14:anchorId="1751364E" wp14:editId="0C5D4DCE">
            <wp:extent cx="5400040" cy="19507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950720"/>
                    </a:xfrm>
                    <a:prstGeom prst="rect">
                      <a:avLst/>
                    </a:prstGeom>
                  </pic:spPr>
                </pic:pic>
              </a:graphicData>
            </a:graphic>
          </wp:inline>
        </w:drawing>
      </w:r>
      <w:bookmarkEnd w:id="0"/>
    </w:p>
    <w:p w:rsidR="00B3692B" w:rsidRDefault="00B3692B" w:rsidP="00B3692B">
      <w:pPr>
        <w:pStyle w:val="a5"/>
        <w:ind w:leftChars="0" w:left="420"/>
        <w:jc w:val="left"/>
      </w:pPr>
      <w:r>
        <w:rPr>
          <w:rFonts w:hint="eastAsia"/>
        </w:rPr>
        <w:t>おつかれさました！</w:t>
      </w:r>
    </w:p>
    <w:p w:rsidR="005A421C" w:rsidRDefault="005A421C" w:rsidP="00B3692B">
      <w:pPr>
        <w:pStyle w:val="a5"/>
        <w:ind w:leftChars="0" w:left="420"/>
        <w:jc w:val="left"/>
        <w:rPr>
          <w:rFonts w:hint="eastAsia"/>
        </w:rPr>
      </w:pPr>
      <w:r>
        <w:t>Canvas</w:t>
      </w:r>
      <w:r>
        <w:rPr>
          <w:rFonts w:hint="eastAsia"/>
        </w:rPr>
        <w:t>で作業が終わった際に、必ず左ペイン下に配置されている人型アイコンをクリックして、[ログアウト]をお願いします。ログアウトされずにブラウザを閉じた場合、セッション単位課金が発生し続けます。</w:t>
      </w:r>
    </w:p>
    <w:p w:rsidR="005A421C" w:rsidRPr="005A421C" w:rsidRDefault="005A421C" w:rsidP="00B3692B">
      <w:pPr>
        <w:pStyle w:val="a5"/>
        <w:ind w:leftChars="0" w:left="420"/>
        <w:jc w:val="left"/>
        <w:rPr>
          <w:rFonts w:hint="eastAsia"/>
        </w:rPr>
      </w:pPr>
    </w:p>
    <w:p w:rsidR="00B3692B" w:rsidRDefault="00B3692B" w:rsidP="00B3692B">
      <w:pPr>
        <w:pStyle w:val="a5"/>
        <w:ind w:leftChars="0" w:left="420"/>
        <w:jc w:val="left"/>
      </w:pPr>
      <w:r>
        <w:rPr>
          <w:rFonts w:hint="eastAsia"/>
        </w:rPr>
        <w:lastRenderedPageBreak/>
        <w:t>削除は以下の順番でおこなってください</w:t>
      </w:r>
    </w:p>
    <w:p w:rsidR="00B3692B" w:rsidRDefault="00B3692B" w:rsidP="00B3692B">
      <w:pPr>
        <w:pStyle w:val="a5"/>
        <w:ind w:leftChars="0" w:left="420"/>
        <w:jc w:val="left"/>
      </w:pPr>
      <w:r>
        <w:rPr>
          <w:rFonts w:hint="eastAsia"/>
        </w:rPr>
        <w:t>・SageMaker Canvasマネージメントコンソールからユーザーをクリック</w:t>
      </w:r>
    </w:p>
    <w:p w:rsidR="00B3692B" w:rsidRDefault="00B3692B" w:rsidP="00B3692B">
      <w:pPr>
        <w:pStyle w:val="a5"/>
        <w:ind w:leftChars="0" w:left="420"/>
        <w:jc w:val="left"/>
      </w:pPr>
      <w:r>
        <w:tab/>
      </w:r>
      <w:r>
        <w:rPr>
          <w:rFonts w:hint="eastAsia"/>
        </w:rPr>
        <w:t>アプリケーション削除</w:t>
      </w:r>
      <w:r w:rsidR="005A421C">
        <w:rPr>
          <w:rFonts w:hint="eastAsia"/>
        </w:rPr>
        <w:t>（上記ログアウトを行った場合、自動で削除されます）</w:t>
      </w:r>
    </w:p>
    <w:p w:rsidR="00B3692B" w:rsidRDefault="00B3692B" w:rsidP="00B3692B">
      <w:pPr>
        <w:pStyle w:val="a5"/>
        <w:ind w:leftChars="0" w:left="420"/>
        <w:jc w:val="left"/>
      </w:pPr>
      <w:r>
        <w:rPr>
          <w:rFonts w:hint="eastAsia"/>
        </w:rPr>
        <w:t xml:space="preserve">・SageMaker Canvasマネージメントコンソールから </w:t>
      </w:r>
      <w:r>
        <w:t xml:space="preserve">Domain </w:t>
      </w:r>
      <w:r>
        <w:rPr>
          <w:rFonts w:hint="eastAsia"/>
        </w:rPr>
        <w:t>を削除</w:t>
      </w:r>
    </w:p>
    <w:p w:rsidR="00B3692B" w:rsidRPr="00B3692B" w:rsidRDefault="00B3692B" w:rsidP="00B3692B">
      <w:pPr>
        <w:pStyle w:val="a5"/>
        <w:ind w:leftChars="0" w:left="420"/>
        <w:jc w:val="left"/>
      </w:pPr>
      <w:r>
        <w:rPr>
          <w:rFonts w:hint="eastAsia"/>
        </w:rPr>
        <w:t>S3バケットを削除</w:t>
      </w:r>
    </w:p>
    <w:sectPr w:rsidR="00B3692B" w:rsidRPr="00B3692B">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381B98"/>
    <w:multiLevelType w:val="hybridMultilevel"/>
    <w:tmpl w:val="80F00A6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0F66C45"/>
    <w:multiLevelType w:val="hybridMultilevel"/>
    <w:tmpl w:val="E1B811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72625F80"/>
    <w:multiLevelType w:val="hybridMultilevel"/>
    <w:tmpl w:val="F58EF8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028"/>
    <w:rsid w:val="000852B1"/>
    <w:rsid w:val="001D56C5"/>
    <w:rsid w:val="001F3011"/>
    <w:rsid w:val="00391275"/>
    <w:rsid w:val="005A421C"/>
    <w:rsid w:val="006E62EB"/>
    <w:rsid w:val="006E686C"/>
    <w:rsid w:val="00932C28"/>
    <w:rsid w:val="00A24A8F"/>
    <w:rsid w:val="00B3692B"/>
    <w:rsid w:val="00B75B2F"/>
    <w:rsid w:val="00CA00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04B7E14"/>
  <w15:chartTrackingRefBased/>
  <w15:docId w15:val="{E10F647F-4995-4129-9C22-409BE9ED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B75B2F"/>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A0028"/>
  </w:style>
  <w:style w:type="character" w:customStyle="1" w:styleId="a4">
    <w:name w:val="日付 (文字)"/>
    <w:basedOn w:val="a0"/>
    <w:link w:val="a3"/>
    <w:uiPriority w:val="99"/>
    <w:semiHidden/>
    <w:rsid w:val="00CA0028"/>
  </w:style>
  <w:style w:type="paragraph" w:styleId="a5">
    <w:name w:val="List Paragraph"/>
    <w:basedOn w:val="a"/>
    <w:uiPriority w:val="34"/>
    <w:qFormat/>
    <w:rsid w:val="00CA0028"/>
    <w:pPr>
      <w:ind w:leftChars="400" w:left="840"/>
    </w:pPr>
  </w:style>
  <w:style w:type="character" w:customStyle="1" w:styleId="20">
    <w:name w:val="見出し 2 (文字)"/>
    <w:basedOn w:val="a0"/>
    <w:link w:val="2"/>
    <w:uiPriority w:val="9"/>
    <w:rsid w:val="00B75B2F"/>
    <w:rPr>
      <w:rFonts w:ascii="ＭＳ Ｐゴシック" w:eastAsia="ＭＳ Ｐゴシック" w:hAnsi="ＭＳ Ｐゴシック" w:cs="ＭＳ Ｐゴシック"/>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69486">
      <w:bodyDiv w:val="1"/>
      <w:marLeft w:val="0"/>
      <w:marRight w:val="0"/>
      <w:marTop w:val="0"/>
      <w:marBottom w:val="0"/>
      <w:divBdr>
        <w:top w:val="none" w:sz="0" w:space="0" w:color="auto"/>
        <w:left w:val="none" w:sz="0" w:space="0" w:color="auto"/>
        <w:bottom w:val="none" w:sz="0" w:space="0" w:color="auto"/>
        <w:right w:val="none" w:sz="0" w:space="0" w:color="auto"/>
      </w:divBdr>
      <w:divsChild>
        <w:div w:id="794443624">
          <w:marLeft w:val="0"/>
          <w:marRight w:val="0"/>
          <w:marTop w:val="0"/>
          <w:marBottom w:val="0"/>
          <w:divBdr>
            <w:top w:val="none" w:sz="0" w:space="0" w:color="auto"/>
            <w:left w:val="none" w:sz="0" w:space="0" w:color="auto"/>
            <w:bottom w:val="none" w:sz="0" w:space="0" w:color="auto"/>
            <w:right w:val="none" w:sz="0" w:space="0" w:color="auto"/>
          </w:divBdr>
          <w:divsChild>
            <w:div w:id="755396880">
              <w:marLeft w:val="0"/>
              <w:marRight w:val="0"/>
              <w:marTop w:val="0"/>
              <w:marBottom w:val="0"/>
              <w:divBdr>
                <w:top w:val="none" w:sz="0" w:space="0" w:color="auto"/>
                <w:left w:val="none" w:sz="0" w:space="0" w:color="auto"/>
                <w:bottom w:val="none" w:sz="0" w:space="0" w:color="auto"/>
                <w:right w:val="none" w:sz="0" w:space="0" w:color="auto"/>
              </w:divBdr>
              <w:divsChild>
                <w:div w:id="1792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53835">
      <w:bodyDiv w:val="1"/>
      <w:marLeft w:val="0"/>
      <w:marRight w:val="0"/>
      <w:marTop w:val="0"/>
      <w:marBottom w:val="0"/>
      <w:divBdr>
        <w:top w:val="none" w:sz="0" w:space="0" w:color="auto"/>
        <w:left w:val="none" w:sz="0" w:space="0" w:color="auto"/>
        <w:bottom w:val="none" w:sz="0" w:space="0" w:color="auto"/>
        <w:right w:val="none" w:sz="0" w:space="0" w:color="auto"/>
      </w:divBdr>
    </w:div>
    <w:div w:id="1358241009">
      <w:bodyDiv w:val="1"/>
      <w:marLeft w:val="0"/>
      <w:marRight w:val="0"/>
      <w:marTop w:val="0"/>
      <w:marBottom w:val="0"/>
      <w:divBdr>
        <w:top w:val="none" w:sz="0" w:space="0" w:color="auto"/>
        <w:left w:val="none" w:sz="0" w:space="0" w:color="auto"/>
        <w:bottom w:val="none" w:sz="0" w:space="0" w:color="auto"/>
        <w:right w:val="none" w:sz="0" w:space="0" w:color="auto"/>
      </w:divBdr>
    </w:div>
    <w:div w:id="1422948454">
      <w:bodyDiv w:val="1"/>
      <w:marLeft w:val="0"/>
      <w:marRight w:val="0"/>
      <w:marTop w:val="0"/>
      <w:marBottom w:val="0"/>
      <w:divBdr>
        <w:top w:val="none" w:sz="0" w:space="0" w:color="auto"/>
        <w:left w:val="none" w:sz="0" w:space="0" w:color="auto"/>
        <w:bottom w:val="none" w:sz="0" w:space="0" w:color="auto"/>
        <w:right w:val="none" w:sz="0" w:space="0" w:color="auto"/>
      </w:divBdr>
    </w:div>
    <w:div w:id="180053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468</Words>
  <Characters>2671</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2022-02-09T07:41:00Z</dcterms:created>
  <dcterms:modified xsi:type="dcterms:W3CDTF">2022-02-09T07:41:00Z</dcterms:modified>
</cp:coreProperties>
</file>