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8"/>
          <w:szCs w:val="28"/>
        </w:rPr>
      </w:pPr>
      <w:bookmarkStart w:colFirst="0" w:colLast="0" w:name="_gjdgxs" w:id="0"/>
      <w:bookmarkEnd w:id="0"/>
      <w:r w:rsidDel="00000000" w:rsidR="00000000" w:rsidRPr="00000000">
        <w:rPr>
          <w:rtl w:val="0"/>
        </w:rPr>
        <w:t xml:space="preserve">Types, Values, Operators: Part 1</w:t>
      </w:r>
      <w:r w:rsidDel="00000000" w:rsidR="00000000" w:rsidRPr="00000000">
        <w:rPr>
          <w:sz w:val="28"/>
          <w:szCs w:val="28"/>
          <w:rtl w:val="0"/>
        </w:rPr>
        <w:br w:type="textWrapping"/>
      </w:r>
    </w:p>
    <w:p w:rsidR="00000000" w:rsidDel="00000000" w:rsidP="00000000" w:rsidRDefault="00000000" w:rsidRPr="00000000" w14:paraId="00000002">
      <w:pPr>
        <w:numPr>
          <w:ilvl w:val="0"/>
          <w:numId w:val="1"/>
        </w:numPr>
        <w:spacing w:after="0" w:lineRule="auto"/>
        <w:ind w:left="720" w:hanging="360"/>
        <w:rPr/>
      </w:pPr>
      <w:r w:rsidDel="00000000" w:rsidR="00000000" w:rsidRPr="00000000">
        <w:rPr>
          <w:rtl w:val="0"/>
        </w:rPr>
        <w:t xml:space="preserve">Declare 2 variables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such that </w:t>
      </w:r>
      <w:r w:rsidDel="00000000" w:rsidR="00000000" w:rsidRPr="00000000">
        <w:rPr>
          <w:i w:val="1"/>
          <w:rtl w:val="0"/>
        </w:rPr>
        <w:t xml:space="preserve">a &gt; b</w:t>
      </w:r>
      <w:r w:rsidDel="00000000" w:rsidR="00000000" w:rsidRPr="00000000">
        <w:rPr>
          <w:rtl w:val="0"/>
        </w:rPr>
        <w:t xml:space="preserve">, and define values for them. Output their </w:t>
      </w:r>
      <w:r w:rsidDel="00000000" w:rsidR="00000000" w:rsidRPr="00000000">
        <w:rPr>
          <w:rtl w:val="0"/>
        </w:rPr>
      </w:r>
    </w:p>
    <w:p w:rsidR="00000000" w:rsidDel="00000000" w:rsidP="00000000" w:rsidRDefault="00000000" w:rsidRPr="00000000" w14:paraId="00000003">
      <w:pPr>
        <w:numPr>
          <w:ilvl w:val="1"/>
          <w:numId w:val="2"/>
        </w:numPr>
        <w:spacing w:after="0" w:before="0" w:lineRule="auto"/>
        <w:ind w:left="1440" w:hanging="360"/>
        <w:rPr/>
      </w:pPr>
      <w:r w:rsidDel="00000000" w:rsidR="00000000" w:rsidRPr="00000000">
        <w:rPr>
          <w:rtl w:val="0"/>
        </w:rPr>
        <w:t xml:space="preserve">sum</w:t>
      </w:r>
    </w:p>
    <w:p w:rsidR="00000000" w:rsidDel="00000000" w:rsidP="00000000" w:rsidRDefault="00000000" w:rsidRPr="00000000" w14:paraId="00000004">
      <w:pPr>
        <w:numPr>
          <w:ilvl w:val="1"/>
          <w:numId w:val="2"/>
        </w:numPr>
        <w:spacing w:after="0" w:before="0" w:lineRule="auto"/>
        <w:ind w:left="1440" w:hanging="360"/>
        <w:rPr/>
      </w:pPr>
      <w:r w:rsidDel="00000000" w:rsidR="00000000" w:rsidRPr="00000000">
        <w:rPr>
          <w:rtl w:val="0"/>
        </w:rPr>
        <w:t xml:space="preserve">difference (between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05">
      <w:pPr>
        <w:numPr>
          <w:ilvl w:val="1"/>
          <w:numId w:val="2"/>
        </w:numPr>
        <w:spacing w:after="0" w:before="0" w:lineRule="auto"/>
        <w:ind w:left="1440" w:hanging="360"/>
        <w:rPr/>
      </w:pPr>
      <w:r w:rsidDel="00000000" w:rsidR="00000000" w:rsidRPr="00000000">
        <w:rPr>
          <w:rtl w:val="0"/>
        </w:rPr>
        <w:t xml:space="preserve">product</w:t>
      </w:r>
    </w:p>
    <w:p w:rsidR="00000000" w:rsidDel="00000000" w:rsidP="00000000" w:rsidRDefault="00000000" w:rsidRPr="00000000" w14:paraId="00000006">
      <w:pPr>
        <w:numPr>
          <w:ilvl w:val="1"/>
          <w:numId w:val="2"/>
        </w:numPr>
        <w:spacing w:after="0" w:before="0" w:lineRule="auto"/>
        <w:ind w:left="1440" w:hanging="360"/>
        <w:rPr/>
      </w:pPr>
      <w:r w:rsidDel="00000000" w:rsidR="00000000" w:rsidRPr="00000000">
        <w:rPr>
          <w:rtl w:val="0"/>
        </w:rPr>
        <w:t xml:space="preserve">quotient</w:t>
      </w:r>
      <w:r w:rsidDel="00000000" w:rsidR="00000000" w:rsidRPr="00000000">
        <w:rPr>
          <w:color w:val="333333"/>
          <w:sz w:val="26"/>
          <w:szCs w:val="26"/>
          <w:highlight w:val="white"/>
          <w:rtl w:val="0"/>
        </w:rPr>
        <w:t xml:space="preserve"> </w:t>
      </w:r>
      <w:r w:rsidDel="00000000" w:rsidR="00000000" w:rsidRPr="00000000">
        <w:rPr>
          <w:rtl w:val="0"/>
        </w:rPr>
        <w:t xml:space="preserve">(between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07">
      <w:pPr>
        <w:numPr>
          <w:ilvl w:val="1"/>
          <w:numId w:val="2"/>
        </w:numPr>
        <w:spacing w:before="0" w:lineRule="auto"/>
        <w:ind w:left="1440" w:hanging="360"/>
        <w:rPr/>
      </w:pPr>
      <w:r w:rsidDel="00000000" w:rsidR="00000000" w:rsidRPr="00000000">
        <w:rPr>
          <w:rtl w:val="0"/>
        </w:rPr>
        <w:t xml:space="preserve">remainder (between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br w:type="textWrapping"/>
      </w:r>
    </w:p>
    <w:tbl>
      <w:tblPr>
        <w:tblStyle w:val="Table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50"/>
        <w:gridCol w:w="1350"/>
        <w:gridCol w:w="1305"/>
        <w:gridCol w:w="1290"/>
        <w:gridCol w:w="1260"/>
        <w:tblGridChange w:id="0">
          <w:tblGrid>
            <w:gridCol w:w="2070"/>
            <w:gridCol w:w="1350"/>
            <w:gridCol w:w="1350"/>
            <w:gridCol w:w="1305"/>
            <w:gridCol w:w="1290"/>
            <w:gridCol w:w="12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Input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14, 5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99, 11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81, 16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5.0625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Print your name and age in the following format: “My name is ____, I am ____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Swap 2 variables, without using any other variables.</w:t>
        <w:br w:type="textWrapping"/>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 = 8, b =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 = 12, b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 = 10, b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b = 10, a = 20</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Declare a variable with defined value. Print the last digit of the number. </w:t>
        <w:br w:type="textWrapping"/>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78756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Check whether a given number is negative. Print “yes”, if it is negative, print “no” otherwise.</w:t>
        <w:br w:type="textWrapping"/>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“yes”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“no”</w:t>
            </w:r>
          </w:p>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spacing w:before="0" w:lineRule="auto"/>
        <w:ind w:left="720" w:hanging="360"/>
        <w:rPr/>
      </w:pPr>
      <w:r w:rsidDel="00000000" w:rsidR="00000000" w:rsidRPr="00000000">
        <w:rPr>
          <w:rtl w:val="0"/>
        </w:rPr>
        <w:t xml:space="preserve">Declare variable. Initialize it with the value, which shows temperature in degrees Celsius. Print its equivalent in degrees Fahrenheit. To convert temperatures in degrees Celsius to Fahrenheit use the following formula:</w:t>
      </w:r>
      <w:r w:rsidDel="00000000" w:rsidR="00000000" w:rsidRPr="00000000">
        <w:rPr>
          <w:rFonts w:ascii="Georgia" w:cs="Georgia" w:eastAsia="Georgia" w:hAnsi="Georgia"/>
          <w:sz w:val="26"/>
          <w:szCs w:val="26"/>
          <w:highlight w:val="white"/>
          <w:rtl w:val="0"/>
        </w:rPr>
        <w:t xml:space="preserve"> </w:t>
      </w:r>
      <w:r w:rsidDel="00000000" w:rsidR="00000000" w:rsidRPr="00000000">
        <w:rPr>
          <w:i w:val="1"/>
          <w:rtl w:val="0"/>
        </w:rPr>
        <w:t xml:space="preserve">°C * 1.8 +32 = °F</w:t>
      </w:r>
      <w:r w:rsidDel="00000000" w:rsidR="00000000" w:rsidRPr="00000000">
        <w:rPr>
          <w:rtl w:val="0"/>
        </w:rPr>
        <w:t xml:space="preserve"> .</w:t>
        <w:br w:type="textWrapping"/>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122</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For a given three digit number calculate the sum of its digits.</w:t>
        <w:br w:type="textWrapping"/>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Given two numbers print 1 if one of them is divisible by the other one, otherwise print 0.</w:t>
        <w:br w:type="textWrapping"/>
        <w:tab/>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18, 2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7, 21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Given any number between 1 and 12. Print the name of the respective month.</w:t>
        <w:br w:type="textWrapping"/>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“February”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“April”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“November”</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Given three numbers. Find the maximum one.</w:t>
        <w:br w:type="textWrapping"/>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-4 , 6, 0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“6 is maximum”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1020, 500, - 450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“1020 is maximum”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14, 8, 14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“14 is maximum”</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pPr>
      <w:r w:rsidDel="00000000" w:rsidR="00000000" w:rsidRPr="00000000">
        <w:rPr>
          <w:rtl w:val="0"/>
        </w:rPr>
        <w:t xml:space="preserve">Given a number. Print its absolute value.</w:t>
        <w:br w:type="textWrapping"/>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
        </w:numPr>
        <w:ind w:left="720" w:hanging="360"/>
        <w:rPr/>
      </w:pPr>
      <w:r w:rsidDel="00000000" w:rsidR="00000000" w:rsidRPr="00000000">
        <w:rPr>
          <w:rtl w:val="0"/>
        </w:rPr>
        <w:t xml:space="preserve">Given a number. Print “odd” if the number is odd and “even” if it’s even.</w:t>
        <w:tab/>
        <w:br w:type="textWrapping"/>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“odd”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“even”</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Declare three variables. Two of them are the bounds of a range. Print “In bounds”, if the third number is in the range, otherwise print “Out of bounds”.</w:t>
        <w:br w:type="textWrapping"/>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-12, 9, 13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“Out of bounds”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0, 15, 8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“In bounds”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10, 19, 9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“Out of bounds”</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Given three sides of a triangle. Check whether the triangle is valid or not. Print “yes” if it is valid and “no" otherwise. (Triangle is valid if the sum of its two sides are greater than the third side).</w:t>
        <w:br w:type="textWrapping"/>
      </w:r>
    </w:p>
    <w:tbl>
      <w:tblPr>
        <w:tblStyle w:val="Table13"/>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365"/>
        <w:tblGridChange w:id="0">
          <w:tblGrid>
            <w:gridCol w:w="4215"/>
            <w:gridCol w:w="43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10, 5, 12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47, 11, 26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Given a number. Determine whether it consists of 2 digits and whether the first digit is greater than the second one. Print “yes” if it is, otherwise print “no”.</w:t>
        <w:br w:type="textWrapping"/>
        <w:tab/>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Given a number round it to the nearest 50 without using “if” operator (conditions). The easy way to get integer part after division is Math.round(a / k).</w:t>
        <w:br w:type="textWrapping"/>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