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C166" w14:textId="37CF8C21" w:rsidR="00317DE0" w:rsidRPr="00A225A8" w:rsidRDefault="00335320" w:rsidP="0033253B">
      <w:pPr>
        <w:pStyle w:val="Heading1"/>
        <w:rPr>
          <w:lang w:val="pl-PL"/>
        </w:rPr>
      </w:pPr>
      <w:r w:rsidRPr="00A225A8">
        <w:rPr>
          <w:lang w:val="pl-PL"/>
        </w:rPr>
        <w:t>Przypad</w:t>
      </w:r>
      <w:r w:rsidR="00CE6624" w:rsidRPr="00A225A8">
        <w:rPr>
          <w:lang w:val="pl-PL"/>
        </w:rPr>
        <w:t>ek</w:t>
      </w:r>
      <w:r w:rsidRPr="00A225A8">
        <w:rPr>
          <w:lang w:val="pl-PL"/>
        </w:rPr>
        <w:t xml:space="preserve"> użycia</w:t>
      </w:r>
    </w:p>
    <w:p w14:paraId="1489C688" w14:textId="12C76D5E" w:rsidR="0080114D" w:rsidRPr="00A225A8" w:rsidRDefault="00317DE0" w:rsidP="0080114D">
      <w:pPr>
        <w:pStyle w:val="Heading2"/>
      </w:pPr>
      <w:r w:rsidRPr="00A225A8">
        <w:t>[</w:t>
      </w:r>
      <w:r w:rsidR="003B00E3" w:rsidRPr="00A225A8">
        <w:t>CT-</w:t>
      </w:r>
      <w:r w:rsidR="00D2078D" w:rsidRPr="00A225A8">
        <w:t>6</w:t>
      </w:r>
      <w:r w:rsidRPr="00A225A8">
        <w:t xml:space="preserve">] </w:t>
      </w:r>
      <w:r w:rsidR="0052482E">
        <w:t>Utworzenie oferty lotu</w:t>
      </w:r>
    </w:p>
    <w:p w14:paraId="52CB368C" w14:textId="182560B9" w:rsidR="00135D8F" w:rsidRPr="00A225A8" w:rsidRDefault="0080114D" w:rsidP="00B94537">
      <w:pPr>
        <w:pStyle w:val="Heading3"/>
        <w:rPr>
          <w:lang w:val="pl-PL"/>
        </w:rPr>
      </w:pPr>
      <w:r w:rsidRPr="00A225A8">
        <w:rPr>
          <w:lang w:val="pl-PL"/>
        </w:rPr>
        <w:t>Aktorzy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3B00E3" w:rsidRPr="00A225A8" w14:paraId="16AD7EF3" w14:textId="77777777" w:rsidTr="00A225A8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58F86CDA" w14:textId="6CFC50A7" w:rsidR="003B00E3" w:rsidRPr="00A225A8" w:rsidRDefault="003B00E3" w:rsidP="007C70BE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N</w:t>
            </w:r>
            <w:r w:rsidR="0080114D" w:rsidRPr="00A225A8">
              <w:rPr>
                <w:rFonts w:ascii="Verdana" w:hAnsi="Verdana" w:cs="Arial"/>
                <w:sz w:val="16"/>
                <w:szCs w:val="16"/>
              </w:rPr>
              <w:t>r</w:t>
            </w:r>
            <w:r w:rsidRPr="00A225A8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D74D8C9" w14:textId="26AF0065" w:rsidR="003B00E3" w:rsidRPr="00A225A8" w:rsidRDefault="0080114D" w:rsidP="007C70BE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3B00E3" w:rsidRPr="00A225A8" w14:paraId="091B3605" w14:textId="77777777" w:rsidTr="00A225A8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18EBE148" w14:textId="77777777" w:rsidR="003B00E3" w:rsidRPr="00A225A8" w:rsidRDefault="003B00E3" w:rsidP="007C70BE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2C2E590E" w14:textId="77043690" w:rsidR="003A2E4E" w:rsidRPr="00A225A8" w:rsidRDefault="0052482E" w:rsidP="00E02B65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Kierownik lotu</w:t>
            </w:r>
          </w:p>
        </w:tc>
      </w:tr>
    </w:tbl>
    <w:p w14:paraId="73F41FAD" w14:textId="19A9A143" w:rsidR="00A00949" w:rsidRPr="00A225A8" w:rsidRDefault="005F6B59" w:rsidP="00B94537">
      <w:pPr>
        <w:pStyle w:val="Heading3"/>
        <w:rPr>
          <w:lang w:val="pl-PL"/>
        </w:rPr>
      </w:pPr>
      <w:r w:rsidRPr="00A225A8">
        <w:rPr>
          <w:lang w:val="pl-PL"/>
        </w:rPr>
        <w:t>Cel i kontekst</w:t>
      </w:r>
    </w:p>
    <w:p w14:paraId="23FEEAEB" w14:textId="5167D09B" w:rsidR="007C70BE" w:rsidRPr="00A225A8" w:rsidRDefault="003A2E4E" w:rsidP="008F41C1">
      <w:pPr>
        <w:jc w:val="both"/>
        <w:rPr>
          <w:lang w:eastAsia="en-US"/>
        </w:rPr>
      </w:pPr>
      <w:r w:rsidRPr="00A225A8">
        <w:rPr>
          <w:lang w:eastAsia="en-US"/>
        </w:rPr>
        <w:t xml:space="preserve">Pracownik firmy loguje się do systemu aby </w:t>
      </w:r>
      <w:r w:rsidR="0052482E">
        <w:rPr>
          <w:lang w:eastAsia="en-US"/>
        </w:rPr>
        <w:t>utworzyć nową ofertę na lot.</w:t>
      </w:r>
    </w:p>
    <w:p w14:paraId="058710D1" w14:textId="57D81A2B" w:rsidR="001A7713" w:rsidRPr="00A225A8" w:rsidRDefault="005F6B59" w:rsidP="001A7713">
      <w:pPr>
        <w:pStyle w:val="Heading3"/>
        <w:rPr>
          <w:lang w:val="pl-PL"/>
        </w:rPr>
      </w:pPr>
      <w:r w:rsidRPr="00A225A8">
        <w:rPr>
          <w:lang w:val="pl-PL"/>
        </w:rPr>
        <w:t>Zależności</w:t>
      </w:r>
    </w:p>
    <w:p w14:paraId="299CD46E" w14:textId="1870CBD9" w:rsidR="00E81198" w:rsidRPr="00A225A8" w:rsidRDefault="007D24D4" w:rsidP="00612982">
      <w:pPr>
        <w:pStyle w:val="Heading4"/>
        <w:rPr>
          <w:lang w:val="pl-PL" w:eastAsia="en-US"/>
        </w:rPr>
      </w:pPr>
      <w:r w:rsidRPr="00A225A8">
        <w:rPr>
          <w:lang w:val="pl-PL" w:eastAsia="en-US"/>
        </w:rPr>
        <w:t>Zawarte przypadki użycia</w:t>
      </w:r>
    </w:p>
    <w:p w14:paraId="008E43C6" w14:textId="2B996ADB" w:rsidR="008F41C1" w:rsidRPr="00A225A8" w:rsidRDefault="0052482E" w:rsidP="00E81198">
      <w:pPr>
        <w:rPr>
          <w:lang w:eastAsia="en-US"/>
        </w:rPr>
      </w:pPr>
      <w:r>
        <w:rPr>
          <w:lang w:eastAsia="en-US"/>
        </w:rPr>
        <w:t>Brak.</w:t>
      </w:r>
    </w:p>
    <w:p w14:paraId="6CCAC52A" w14:textId="62FAFCE1" w:rsidR="00047ECA" w:rsidRPr="00A225A8" w:rsidRDefault="007D24D4" w:rsidP="00612982">
      <w:pPr>
        <w:pStyle w:val="Heading4"/>
        <w:rPr>
          <w:lang w:val="pl-PL" w:eastAsia="en-US"/>
        </w:rPr>
      </w:pPr>
      <w:r w:rsidRPr="00A225A8">
        <w:rPr>
          <w:lang w:val="pl-PL" w:eastAsia="en-US"/>
        </w:rPr>
        <w:t>Rozszerzone przypadki użycia</w:t>
      </w:r>
    </w:p>
    <w:p w14:paraId="39FACBFA" w14:textId="74226B2D" w:rsidR="008F41C1" w:rsidRPr="00A225A8" w:rsidRDefault="0052482E" w:rsidP="00A00949">
      <w:pPr>
        <w:rPr>
          <w:lang w:eastAsia="en-US"/>
        </w:rPr>
      </w:pPr>
      <w:r>
        <w:rPr>
          <w:lang w:eastAsia="en-US"/>
        </w:rPr>
        <w:t>Brak.</w:t>
      </w:r>
    </w:p>
    <w:p w14:paraId="6570149A" w14:textId="5A7FD4D1" w:rsidR="00A00949" w:rsidRPr="00A225A8" w:rsidRDefault="00335320" w:rsidP="008F41C1">
      <w:pPr>
        <w:pStyle w:val="Heading3"/>
        <w:rPr>
          <w:lang w:val="pl-PL"/>
        </w:rPr>
      </w:pPr>
      <w:r w:rsidRPr="00A225A8">
        <w:rPr>
          <w:lang w:val="pl-PL"/>
        </w:rPr>
        <w:t>Założenia i warunki wstępne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4021AA" w:rsidRPr="00A225A8" w14:paraId="0B913F49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17D34F89" w14:textId="75144292" w:rsidR="004021AA" w:rsidRPr="00A225A8" w:rsidRDefault="004021AA" w:rsidP="001B07E3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N</w:t>
            </w:r>
            <w:r w:rsidR="00335320" w:rsidRPr="00A225A8">
              <w:rPr>
                <w:rFonts w:ascii="Verdana" w:hAnsi="Verdana" w:cs="Arial"/>
                <w:sz w:val="16"/>
                <w:szCs w:val="16"/>
              </w:rPr>
              <w:t>r</w:t>
            </w:r>
            <w:r w:rsidRPr="00A225A8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09EEA5A" w14:textId="254AC36B" w:rsidR="004021AA" w:rsidRPr="00A225A8" w:rsidRDefault="00335320" w:rsidP="001B07E3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4021AA" w:rsidRPr="00A225A8" w14:paraId="2AA469F2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E359D06" w14:textId="77777777" w:rsidR="004021AA" w:rsidRPr="00A225A8" w:rsidRDefault="004021AA" w:rsidP="001B07E3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9D5D049" w14:textId="366830AD" w:rsidR="004021AA" w:rsidRPr="00A225A8" w:rsidRDefault="003A2E4E" w:rsidP="001B07E3">
            <w:pPr>
              <w:ind w:left="0"/>
              <w:rPr>
                <w:lang w:eastAsia="en-US"/>
              </w:rPr>
            </w:pPr>
            <w:r w:rsidRPr="00A225A8">
              <w:rPr>
                <w:lang w:eastAsia="en-US"/>
              </w:rPr>
              <w:t>Pracownik</w:t>
            </w:r>
            <w:r w:rsidR="0042128D" w:rsidRPr="00A225A8">
              <w:rPr>
                <w:lang w:eastAsia="en-US"/>
              </w:rPr>
              <w:t xml:space="preserve"> zalogował się na stronie</w:t>
            </w:r>
            <w:r w:rsidR="00EB6F77" w:rsidRPr="00A225A8">
              <w:rPr>
                <w:lang w:eastAsia="en-US"/>
              </w:rPr>
              <w:t>.</w:t>
            </w:r>
          </w:p>
        </w:tc>
      </w:tr>
      <w:tr w:rsidR="00EB6F77" w:rsidRPr="00A225A8" w14:paraId="3FDAFA3C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415F96A" w14:textId="77738CBD" w:rsidR="00EB6F77" w:rsidRPr="00A225A8" w:rsidRDefault="00EB6F77" w:rsidP="001B07E3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6A0E40DB" w14:textId="3D3B4BDE" w:rsidR="00EB6F77" w:rsidRPr="00A225A8" w:rsidDel="0042128D" w:rsidRDefault="00EB6F77" w:rsidP="001B07E3">
            <w:pPr>
              <w:ind w:left="0"/>
              <w:rPr>
                <w:lang w:eastAsia="en-US"/>
              </w:rPr>
            </w:pPr>
            <w:r w:rsidRPr="00A225A8">
              <w:rPr>
                <w:lang w:eastAsia="en-US"/>
              </w:rPr>
              <w:t>W</w:t>
            </w:r>
            <w:r w:rsidRPr="00A225A8">
              <w:rPr>
                <w:lang w:eastAsia="en-US"/>
              </w:rPr>
              <w:t xml:space="preserve"> systemie istnieje co najmniej jed</w:t>
            </w:r>
            <w:r w:rsidR="001B6275" w:rsidRPr="00A225A8">
              <w:rPr>
                <w:lang w:eastAsia="en-US"/>
              </w:rPr>
              <w:t>en</w:t>
            </w:r>
            <w:r w:rsidRPr="00A225A8">
              <w:rPr>
                <w:lang w:eastAsia="en-US"/>
              </w:rPr>
              <w:t xml:space="preserve"> </w:t>
            </w:r>
            <w:r w:rsidR="001B6275" w:rsidRPr="00A225A8">
              <w:rPr>
                <w:lang w:eastAsia="en-US"/>
              </w:rPr>
              <w:t>statek.</w:t>
            </w:r>
          </w:p>
        </w:tc>
      </w:tr>
    </w:tbl>
    <w:p w14:paraId="00813233" w14:textId="562022D4" w:rsidR="00A00949" w:rsidRPr="00A225A8" w:rsidRDefault="00E02B65" w:rsidP="00B94537">
      <w:pPr>
        <w:pStyle w:val="Heading3"/>
        <w:rPr>
          <w:lang w:val="pl-PL"/>
        </w:rPr>
      </w:pPr>
      <w:r w:rsidRPr="00A225A8">
        <w:rPr>
          <w:lang w:val="pl-PL"/>
        </w:rPr>
        <w:t>Inicjujące wydarzenie biznesowe</w:t>
      </w:r>
    </w:p>
    <w:p w14:paraId="776F745D" w14:textId="36B9A9B7" w:rsidR="008F41C1" w:rsidRPr="00A225A8" w:rsidRDefault="008B2DC8" w:rsidP="00A00949">
      <w:pPr>
        <w:rPr>
          <w:lang w:eastAsia="en-US"/>
        </w:rPr>
      </w:pPr>
      <w:r w:rsidRPr="00A225A8">
        <w:rPr>
          <w:lang w:eastAsia="en-US"/>
        </w:rPr>
        <w:t xml:space="preserve">Pracownik chce </w:t>
      </w:r>
      <w:r w:rsidR="0052482E">
        <w:rPr>
          <w:lang w:eastAsia="en-US"/>
        </w:rPr>
        <w:t>dodać ofertę lotu.</w:t>
      </w:r>
    </w:p>
    <w:p w14:paraId="09D00994" w14:textId="574263B0" w:rsidR="00A00949" w:rsidRPr="00A225A8" w:rsidRDefault="00E02B65" w:rsidP="00B94537">
      <w:pPr>
        <w:pStyle w:val="Heading3"/>
        <w:rPr>
          <w:lang w:val="pl-PL"/>
        </w:rPr>
      </w:pPr>
      <w:r w:rsidRPr="00A225A8">
        <w:rPr>
          <w:lang w:val="pl-PL"/>
        </w:rPr>
        <w:t xml:space="preserve">Podstawowy przepływ zdarzeń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F55884" w:rsidRPr="00A225A8" w14:paraId="784E6E84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0D0C201A" w14:textId="28F7343A" w:rsidR="00F55884" w:rsidRPr="00A225A8" w:rsidRDefault="00620E1B" w:rsidP="00C742F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N</w:t>
            </w:r>
            <w:r w:rsidR="00E02B65" w:rsidRPr="00A225A8">
              <w:rPr>
                <w:rFonts w:ascii="Verdana" w:hAnsi="Verdana" w:cs="Arial"/>
                <w:sz w:val="16"/>
                <w:szCs w:val="16"/>
              </w:rPr>
              <w:t>r</w:t>
            </w:r>
            <w:r w:rsidRPr="00A225A8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53834CD" w14:textId="170CCB18" w:rsidR="00F55884" w:rsidRPr="00A225A8" w:rsidRDefault="00E02B65" w:rsidP="00F55884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F55884" w:rsidRPr="00A225A8" w14:paraId="691935E4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3F2BA2E" w14:textId="77777777" w:rsidR="00F55884" w:rsidRPr="00A225A8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1DD7D35" w14:textId="7E77EE48" w:rsidR="00F55884" w:rsidRPr="00A225A8" w:rsidRDefault="0052482E" w:rsidP="00F55884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Aktor wybiera opcję „Utwórz ofertę lotu”.</w:t>
            </w:r>
          </w:p>
        </w:tc>
      </w:tr>
      <w:tr w:rsidR="00F55884" w:rsidRPr="00A225A8" w14:paraId="734D84EF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07354B4A" w14:textId="77777777" w:rsidR="00F55884" w:rsidRPr="00A225A8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22961918" w14:textId="792B7437" w:rsidR="00657EB1" w:rsidRPr="00A225A8" w:rsidRDefault="0052482E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System wyświetla formularz z listą dostępnych statków i datą.</w:t>
            </w:r>
          </w:p>
        </w:tc>
      </w:tr>
      <w:tr w:rsidR="001C0384" w:rsidRPr="00A225A8" w14:paraId="6B9738AB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6B9C2AC6" w14:textId="178A55A2" w:rsidR="001C0384" w:rsidRPr="00A225A8" w:rsidRDefault="001C0384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3.</w:t>
            </w:r>
          </w:p>
        </w:tc>
        <w:tc>
          <w:tcPr>
            <w:tcW w:w="7920" w:type="dxa"/>
            <w:shd w:val="clear" w:color="auto" w:fill="auto"/>
          </w:tcPr>
          <w:p w14:paraId="6121DFE5" w14:textId="311DBEB2" w:rsidR="001C0384" w:rsidRPr="00A225A8" w:rsidDel="00E02B65" w:rsidRDefault="0052482E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Aktor wybiera ustalone szczegóły (między innymi załogę).</w:t>
            </w:r>
          </w:p>
        </w:tc>
      </w:tr>
      <w:tr w:rsidR="0043191E" w:rsidRPr="00A225A8" w14:paraId="60A801BA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6BDD30D2" w14:textId="31E39638" w:rsidR="0043191E" w:rsidRPr="00A225A8" w:rsidRDefault="0043191E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4.</w:t>
            </w:r>
          </w:p>
        </w:tc>
        <w:tc>
          <w:tcPr>
            <w:tcW w:w="7920" w:type="dxa"/>
            <w:shd w:val="clear" w:color="auto" w:fill="auto"/>
          </w:tcPr>
          <w:p w14:paraId="1FA6E4E6" w14:textId="205538E3" w:rsidR="0043191E" w:rsidRPr="00A225A8" w:rsidRDefault="0052482E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System generuje nową ofertę i umieszcza ją na stronie głównej.</w:t>
            </w:r>
          </w:p>
        </w:tc>
      </w:tr>
    </w:tbl>
    <w:p w14:paraId="4009346A" w14:textId="1EC099DF" w:rsidR="00A225A8" w:rsidRDefault="00E02B65" w:rsidP="0052482E">
      <w:pPr>
        <w:pStyle w:val="Heading3"/>
        <w:rPr>
          <w:lang w:val="pl-PL"/>
        </w:rPr>
      </w:pPr>
      <w:r w:rsidRPr="00A225A8">
        <w:rPr>
          <w:lang w:val="pl-PL"/>
        </w:rPr>
        <w:t>Alternatywny przepływ zdarzeń</w:t>
      </w:r>
    </w:p>
    <w:p w14:paraId="5DDBD1D5" w14:textId="5F4EC4D6" w:rsidR="0052482E" w:rsidRPr="0052482E" w:rsidRDefault="0052482E" w:rsidP="0052482E">
      <w:pPr>
        <w:rPr>
          <w:lang w:eastAsia="en-US"/>
        </w:rPr>
      </w:pPr>
      <w:r>
        <w:rPr>
          <w:lang w:eastAsia="en-US"/>
        </w:rPr>
        <w:t>Brak.</w:t>
      </w:r>
    </w:p>
    <w:p w14:paraId="42D8D326" w14:textId="13293F89" w:rsidR="0052482E" w:rsidRDefault="00A225A8" w:rsidP="00B94537">
      <w:pPr>
        <w:pStyle w:val="Heading3"/>
        <w:rPr>
          <w:lang w:val="pl-PL"/>
        </w:rPr>
      </w:pPr>
      <w:r>
        <w:rPr>
          <w:lang w:val="pl-PL"/>
        </w:rPr>
        <w:t>Punkty przedłużenia</w:t>
      </w:r>
    </w:p>
    <w:p w14:paraId="30772AD6" w14:textId="46C7219C" w:rsidR="0052482E" w:rsidRPr="0052482E" w:rsidRDefault="0052482E" w:rsidP="0052482E">
      <w:pPr>
        <w:rPr>
          <w:lang w:eastAsia="en-US"/>
        </w:rPr>
      </w:pPr>
      <w:r>
        <w:rPr>
          <w:lang w:eastAsia="en-US"/>
        </w:rPr>
        <w:t>Brak.</w:t>
      </w:r>
    </w:p>
    <w:p w14:paraId="575E0FE9" w14:textId="00E741ED" w:rsidR="00193D88" w:rsidRPr="00A225A8" w:rsidRDefault="00A225A8" w:rsidP="00B94537">
      <w:pPr>
        <w:pStyle w:val="Heading3"/>
        <w:rPr>
          <w:lang w:val="pl-PL"/>
        </w:rPr>
      </w:pPr>
      <w:r>
        <w:rPr>
          <w:lang w:val="pl-PL"/>
        </w:rPr>
        <w:t>Warunki końcowe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612982" w:rsidRPr="00A225A8" w14:paraId="3947143E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4E9545DF" w14:textId="72293460" w:rsidR="00612982" w:rsidRPr="00A225A8" w:rsidRDefault="00612982" w:rsidP="00612982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N</w:t>
            </w:r>
            <w:r w:rsidR="00783F2E" w:rsidRPr="00A225A8">
              <w:rPr>
                <w:rFonts w:ascii="Verdana" w:hAnsi="Verdana" w:cs="Arial"/>
                <w:sz w:val="16"/>
                <w:szCs w:val="16"/>
              </w:rPr>
              <w:t>r</w:t>
            </w:r>
            <w:r w:rsidRPr="00A225A8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FA648E3" w14:textId="31CB408F" w:rsidR="00612982" w:rsidRPr="00A225A8" w:rsidRDefault="00186671" w:rsidP="0061298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612982" w:rsidRPr="00A225A8" w14:paraId="313990EA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6E057F3" w14:textId="77777777" w:rsidR="00612982" w:rsidRPr="00A225A8" w:rsidRDefault="00612982" w:rsidP="00612982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179B05C8" w14:textId="7A3FE913" w:rsidR="00612982" w:rsidRPr="00A225A8" w:rsidRDefault="00A225A8" w:rsidP="00612982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System </w:t>
            </w:r>
            <w:r w:rsidR="0052482E">
              <w:rPr>
                <w:lang w:eastAsia="en-US"/>
              </w:rPr>
              <w:t>dodaje ofertę lotu</w:t>
            </w:r>
            <w:r>
              <w:rPr>
                <w:lang w:eastAsia="en-US"/>
              </w:rPr>
              <w:t xml:space="preserve"> w bazie danych.</w:t>
            </w:r>
          </w:p>
        </w:tc>
      </w:tr>
    </w:tbl>
    <w:p w14:paraId="087930E3" w14:textId="77777777" w:rsidR="0014335D" w:rsidRPr="00A225A8" w:rsidRDefault="0014335D" w:rsidP="00612982">
      <w:pPr>
        <w:rPr>
          <w:lang w:eastAsia="en-US"/>
        </w:rPr>
      </w:pPr>
    </w:p>
    <w:sectPr w:rsidR="0014335D" w:rsidRPr="00A22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13"/>
    <w:multiLevelType w:val="hybridMultilevel"/>
    <w:tmpl w:val="760C1A6E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31898"/>
    <w:multiLevelType w:val="multilevel"/>
    <w:tmpl w:val="E424D91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6601522"/>
    <w:multiLevelType w:val="hybridMultilevel"/>
    <w:tmpl w:val="5804222C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52182"/>
    <w:multiLevelType w:val="hybridMultilevel"/>
    <w:tmpl w:val="477246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254AF"/>
    <w:multiLevelType w:val="hybridMultilevel"/>
    <w:tmpl w:val="AAB44CD2"/>
    <w:lvl w:ilvl="0" w:tplc="097C3052">
      <w:start w:val="1"/>
      <w:numFmt w:val="bullet"/>
      <w:lvlText w:val="­"/>
      <w:lvlJc w:val="left"/>
      <w:pPr>
        <w:tabs>
          <w:tab w:val="num" w:pos="1982"/>
        </w:tabs>
        <w:ind w:left="19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2"/>
        </w:tabs>
        <w:ind w:left="2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2"/>
        </w:tabs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2"/>
        </w:tabs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2"/>
        </w:tabs>
        <w:ind w:left="4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2"/>
        </w:tabs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2"/>
        </w:tabs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2"/>
        </w:tabs>
        <w:ind w:left="7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2"/>
        </w:tabs>
        <w:ind w:left="7742" w:hanging="360"/>
      </w:pPr>
      <w:rPr>
        <w:rFonts w:ascii="Wingdings" w:hAnsi="Wingdings" w:hint="default"/>
      </w:rPr>
    </w:lvl>
  </w:abstractNum>
  <w:abstractNum w:abstractNumId="5" w15:restartNumberingAfterBreak="0">
    <w:nsid w:val="6E6F5E3B"/>
    <w:multiLevelType w:val="hybridMultilevel"/>
    <w:tmpl w:val="F7121864"/>
    <w:lvl w:ilvl="0" w:tplc="2C7ACB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2E"/>
    <w:rsid w:val="0003740E"/>
    <w:rsid w:val="00047ECA"/>
    <w:rsid w:val="0005644A"/>
    <w:rsid w:val="00070E7C"/>
    <w:rsid w:val="00074097"/>
    <w:rsid w:val="00081689"/>
    <w:rsid w:val="000A2F1B"/>
    <w:rsid w:val="000D4CB3"/>
    <w:rsid w:val="000F5F0E"/>
    <w:rsid w:val="00112B9E"/>
    <w:rsid w:val="00135D8F"/>
    <w:rsid w:val="00137D6D"/>
    <w:rsid w:val="0014335D"/>
    <w:rsid w:val="001600CE"/>
    <w:rsid w:val="00186671"/>
    <w:rsid w:val="00193D88"/>
    <w:rsid w:val="001A7713"/>
    <w:rsid w:val="001B07E3"/>
    <w:rsid w:val="001B6275"/>
    <w:rsid w:val="001C0384"/>
    <w:rsid w:val="001D2DBE"/>
    <w:rsid w:val="001D4A59"/>
    <w:rsid w:val="001E3981"/>
    <w:rsid w:val="00216796"/>
    <w:rsid w:val="002228B5"/>
    <w:rsid w:val="0022632E"/>
    <w:rsid w:val="00243351"/>
    <w:rsid w:val="0024343B"/>
    <w:rsid w:val="00257CEE"/>
    <w:rsid w:val="002917F5"/>
    <w:rsid w:val="002A0AA9"/>
    <w:rsid w:val="002A72CF"/>
    <w:rsid w:val="003001CE"/>
    <w:rsid w:val="00304A0F"/>
    <w:rsid w:val="00304ABB"/>
    <w:rsid w:val="00317DE0"/>
    <w:rsid w:val="0033253B"/>
    <w:rsid w:val="00335320"/>
    <w:rsid w:val="0039244F"/>
    <w:rsid w:val="003A0D95"/>
    <w:rsid w:val="003A2E4E"/>
    <w:rsid w:val="003B00E3"/>
    <w:rsid w:val="003B2F9A"/>
    <w:rsid w:val="003B644C"/>
    <w:rsid w:val="003C589E"/>
    <w:rsid w:val="003F3D21"/>
    <w:rsid w:val="004021AA"/>
    <w:rsid w:val="00414905"/>
    <w:rsid w:val="0042128D"/>
    <w:rsid w:val="00424C17"/>
    <w:rsid w:val="0043191E"/>
    <w:rsid w:val="00466F0E"/>
    <w:rsid w:val="00467449"/>
    <w:rsid w:val="00474E94"/>
    <w:rsid w:val="004B68E5"/>
    <w:rsid w:val="004C06D0"/>
    <w:rsid w:val="004C715D"/>
    <w:rsid w:val="004E066A"/>
    <w:rsid w:val="004F208D"/>
    <w:rsid w:val="0050482D"/>
    <w:rsid w:val="0052482E"/>
    <w:rsid w:val="00542922"/>
    <w:rsid w:val="0057783A"/>
    <w:rsid w:val="00583EEE"/>
    <w:rsid w:val="00592F7D"/>
    <w:rsid w:val="005A7E2E"/>
    <w:rsid w:val="005B035C"/>
    <w:rsid w:val="005B04CA"/>
    <w:rsid w:val="005F6B59"/>
    <w:rsid w:val="00612982"/>
    <w:rsid w:val="00620E1B"/>
    <w:rsid w:val="00631B91"/>
    <w:rsid w:val="00635953"/>
    <w:rsid w:val="00652D52"/>
    <w:rsid w:val="00657EB1"/>
    <w:rsid w:val="006B61F7"/>
    <w:rsid w:val="006C2631"/>
    <w:rsid w:val="006C54E1"/>
    <w:rsid w:val="006E1E2F"/>
    <w:rsid w:val="00714CEB"/>
    <w:rsid w:val="00763C32"/>
    <w:rsid w:val="00765D3D"/>
    <w:rsid w:val="00776D6C"/>
    <w:rsid w:val="0078088B"/>
    <w:rsid w:val="00783F2E"/>
    <w:rsid w:val="007B000E"/>
    <w:rsid w:val="007B2F79"/>
    <w:rsid w:val="007B4702"/>
    <w:rsid w:val="007C70BE"/>
    <w:rsid w:val="007D24D4"/>
    <w:rsid w:val="007D55B0"/>
    <w:rsid w:val="007D6CCF"/>
    <w:rsid w:val="007E5DBB"/>
    <w:rsid w:val="0080114D"/>
    <w:rsid w:val="0082521D"/>
    <w:rsid w:val="00863E7D"/>
    <w:rsid w:val="00866492"/>
    <w:rsid w:val="0087190E"/>
    <w:rsid w:val="0088266E"/>
    <w:rsid w:val="0088440A"/>
    <w:rsid w:val="008900F0"/>
    <w:rsid w:val="00895FAA"/>
    <w:rsid w:val="008A3320"/>
    <w:rsid w:val="008B2DC8"/>
    <w:rsid w:val="008E39DE"/>
    <w:rsid w:val="008F41C1"/>
    <w:rsid w:val="00901075"/>
    <w:rsid w:val="00903A34"/>
    <w:rsid w:val="0090780F"/>
    <w:rsid w:val="00917177"/>
    <w:rsid w:val="00925BAA"/>
    <w:rsid w:val="009365EA"/>
    <w:rsid w:val="009B4EFD"/>
    <w:rsid w:val="009C7DEC"/>
    <w:rsid w:val="009E190D"/>
    <w:rsid w:val="00A00949"/>
    <w:rsid w:val="00A225A8"/>
    <w:rsid w:val="00A654D4"/>
    <w:rsid w:val="00A93B92"/>
    <w:rsid w:val="00AE352C"/>
    <w:rsid w:val="00AF58BE"/>
    <w:rsid w:val="00B03620"/>
    <w:rsid w:val="00B32669"/>
    <w:rsid w:val="00B353CA"/>
    <w:rsid w:val="00B475BA"/>
    <w:rsid w:val="00B63575"/>
    <w:rsid w:val="00B74D29"/>
    <w:rsid w:val="00B75B04"/>
    <w:rsid w:val="00B94537"/>
    <w:rsid w:val="00BA1FF1"/>
    <w:rsid w:val="00BB776D"/>
    <w:rsid w:val="00BE00D2"/>
    <w:rsid w:val="00BF0165"/>
    <w:rsid w:val="00C03D7A"/>
    <w:rsid w:val="00C12A2B"/>
    <w:rsid w:val="00C1393D"/>
    <w:rsid w:val="00C23494"/>
    <w:rsid w:val="00C333CD"/>
    <w:rsid w:val="00C56B9E"/>
    <w:rsid w:val="00C57CC8"/>
    <w:rsid w:val="00C742F5"/>
    <w:rsid w:val="00C778BD"/>
    <w:rsid w:val="00CB2ED4"/>
    <w:rsid w:val="00CB6900"/>
    <w:rsid w:val="00CB76EE"/>
    <w:rsid w:val="00CD5E95"/>
    <w:rsid w:val="00CE6624"/>
    <w:rsid w:val="00CF3516"/>
    <w:rsid w:val="00D139E6"/>
    <w:rsid w:val="00D2078D"/>
    <w:rsid w:val="00D34009"/>
    <w:rsid w:val="00D513D5"/>
    <w:rsid w:val="00D66BBD"/>
    <w:rsid w:val="00D92108"/>
    <w:rsid w:val="00DA1C0A"/>
    <w:rsid w:val="00DA7995"/>
    <w:rsid w:val="00E02519"/>
    <w:rsid w:val="00E02B65"/>
    <w:rsid w:val="00E532E5"/>
    <w:rsid w:val="00E66276"/>
    <w:rsid w:val="00E81198"/>
    <w:rsid w:val="00E82007"/>
    <w:rsid w:val="00E92F4B"/>
    <w:rsid w:val="00EB6F77"/>
    <w:rsid w:val="00ED1126"/>
    <w:rsid w:val="00EE2D38"/>
    <w:rsid w:val="00F40435"/>
    <w:rsid w:val="00F419DE"/>
    <w:rsid w:val="00F52939"/>
    <w:rsid w:val="00F55884"/>
    <w:rsid w:val="00F73F9F"/>
    <w:rsid w:val="00F91269"/>
    <w:rsid w:val="00F96E3F"/>
    <w:rsid w:val="00FB1A73"/>
    <w:rsid w:val="00FB6945"/>
    <w:rsid w:val="00F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7F2CB"/>
  <w15:chartTrackingRefBased/>
  <w15:docId w15:val="{9B30A977-69E2-4DF6-BC58-4D9A52AD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253B"/>
    <w:pPr>
      <w:ind w:left="540"/>
    </w:pPr>
    <w:rPr>
      <w:sz w:val="24"/>
    </w:rPr>
  </w:style>
  <w:style w:type="paragraph" w:styleId="Heading1">
    <w:name w:val="heading 1"/>
    <w:basedOn w:val="Normal"/>
    <w:next w:val="Normal"/>
    <w:qFormat/>
    <w:rsid w:val="00D34009"/>
    <w:pPr>
      <w:keepNext/>
      <w:pageBreakBefore/>
      <w:numPr>
        <w:numId w:val="1"/>
      </w:numPr>
      <w:pBdr>
        <w:top w:val="single" w:sz="12" w:space="1" w:color="003366"/>
      </w:pBd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0"/>
    </w:pPr>
    <w:rPr>
      <w:rFonts w:ascii="Arial" w:hAnsi="Arial"/>
      <w:b/>
      <w:kern w:val="28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D34009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1"/>
    </w:pPr>
    <w:rPr>
      <w:rFonts w:ascii="Arial" w:hAnsi="Arial"/>
      <w:b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B94537"/>
    <w:pPr>
      <w:keepNext/>
      <w:numPr>
        <w:ilvl w:val="2"/>
        <w:numId w:val="1"/>
      </w:numPr>
      <w:tabs>
        <w:tab w:val="clear" w:pos="900"/>
        <w:tab w:val="num" w:pos="720"/>
      </w:tabs>
      <w:overflowPunct w:val="0"/>
      <w:autoSpaceDE w:val="0"/>
      <w:autoSpaceDN w:val="0"/>
      <w:adjustRightInd w:val="0"/>
      <w:spacing w:before="240" w:after="60" w:line="300" w:lineRule="atLeast"/>
      <w:ind w:left="720"/>
      <w:textAlignment w:val="baseline"/>
      <w:outlineLvl w:val="2"/>
    </w:pPr>
    <w:rPr>
      <w:rFonts w:ascii="Arial" w:hAnsi="Arial"/>
      <w:b/>
      <w:szCs w:val="24"/>
      <w:lang w:val="en-US" w:eastAsia="en-US"/>
    </w:rPr>
  </w:style>
  <w:style w:type="paragraph" w:styleId="Heading4">
    <w:name w:val="heading 4"/>
    <w:basedOn w:val="Normal"/>
    <w:next w:val="Normal"/>
    <w:autoRedefine/>
    <w:qFormat/>
    <w:rsid w:val="0061298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4"/>
      <w:lang w:val="en-US"/>
    </w:rPr>
  </w:style>
  <w:style w:type="paragraph" w:styleId="Heading5">
    <w:name w:val="heading 5"/>
    <w:basedOn w:val="Normal"/>
    <w:next w:val="Normal"/>
    <w:qFormat/>
    <w:rsid w:val="005A7E2E"/>
    <w:pPr>
      <w:keepNext/>
      <w:numPr>
        <w:ilvl w:val="4"/>
        <w:numId w:val="1"/>
      </w:numPr>
      <w:overflowPunct w:val="0"/>
      <w:autoSpaceDE w:val="0"/>
      <w:autoSpaceDN w:val="0"/>
      <w:adjustRightInd w:val="0"/>
      <w:spacing w:before="20" w:after="20"/>
      <w:jc w:val="both"/>
      <w:textAlignment w:val="baseline"/>
      <w:outlineLvl w:val="4"/>
    </w:pPr>
    <w:rPr>
      <w:rFonts w:ascii="Verdana" w:hAnsi="Verdana"/>
      <w:sz w:val="22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rsid w:val="005A7E2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5"/>
    </w:pPr>
    <w:rPr>
      <w:i/>
      <w:sz w:val="22"/>
      <w:lang w:val="en-US" w:eastAsia="en-US"/>
    </w:rPr>
  </w:style>
  <w:style w:type="paragraph" w:styleId="Heading7">
    <w:name w:val="heading 7"/>
    <w:basedOn w:val="Normal"/>
    <w:next w:val="Normal"/>
    <w:qFormat/>
    <w:rsid w:val="005A7E2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6"/>
    </w:pPr>
    <w:rPr>
      <w:rFonts w:ascii="Arial" w:hAnsi="Arial"/>
      <w:lang w:val="en-US" w:eastAsia="en-US"/>
    </w:rPr>
  </w:style>
  <w:style w:type="paragraph" w:styleId="Heading8">
    <w:name w:val="heading 8"/>
    <w:basedOn w:val="Normal"/>
    <w:next w:val="Normal"/>
    <w:qFormat/>
    <w:rsid w:val="005A7E2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7"/>
    </w:pPr>
    <w:rPr>
      <w:rFonts w:ascii="Arial" w:hAnsi="Arial"/>
      <w:i/>
      <w:lang w:val="en-US" w:eastAsia="en-US"/>
    </w:rPr>
  </w:style>
  <w:style w:type="paragraph" w:styleId="Heading9">
    <w:name w:val="heading 9"/>
    <w:basedOn w:val="Normal"/>
    <w:next w:val="Normal"/>
    <w:qFormat/>
    <w:rsid w:val="005A7E2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8"/>
    </w:pPr>
    <w:rPr>
      <w:rFonts w:ascii="Arial" w:hAnsi="Arial"/>
      <w:b/>
      <w:i/>
      <w:sz w:val="18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sid w:val="007B2F79"/>
    <w:rPr>
      <w:sz w:val="16"/>
      <w:szCs w:val="16"/>
    </w:rPr>
  </w:style>
  <w:style w:type="paragraph" w:styleId="CommentText">
    <w:name w:val="annotation text"/>
    <w:basedOn w:val="Normal"/>
    <w:semiHidden/>
    <w:rsid w:val="007B2F79"/>
  </w:style>
  <w:style w:type="paragraph" w:styleId="CommentSubject">
    <w:name w:val="annotation subject"/>
    <w:basedOn w:val="CommentText"/>
    <w:next w:val="CommentText"/>
    <w:semiHidden/>
    <w:rsid w:val="007B2F79"/>
    <w:rPr>
      <w:b/>
      <w:bCs/>
    </w:rPr>
  </w:style>
  <w:style w:type="paragraph" w:styleId="BalloonText">
    <w:name w:val="Balloon Text"/>
    <w:basedOn w:val="Normal"/>
    <w:semiHidden/>
    <w:rsid w:val="007B2F79"/>
    <w:rPr>
      <w:rFonts w:ascii="Tahoma" w:hAnsi="Tahoma" w:cs="Tahoma"/>
      <w:sz w:val="16"/>
      <w:szCs w:val="16"/>
    </w:rPr>
  </w:style>
  <w:style w:type="paragraph" w:customStyle="1" w:styleId="StyleVerdanaJustifiedLeft286cmLinespacing15lines">
    <w:name w:val="Style Verdana Justified Left:  286 cm Line spacing:  1.5 lines"/>
    <w:basedOn w:val="Normal"/>
    <w:autoRedefine/>
    <w:rsid w:val="00583EEE"/>
    <w:pPr>
      <w:spacing w:line="360" w:lineRule="auto"/>
      <w:ind w:left="900"/>
      <w:jc w:val="both"/>
    </w:pPr>
    <w:rPr>
      <w:szCs w:val="24"/>
      <w:lang w:eastAsia="en-US"/>
    </w:rPr>
  </w:style>
  <w:style w:type="paragraph" w:customStyle="1" w:styleId="StyleVerdanaUnderlineJustifiedLeft286cmLinespacing">
    <w:name w:val="Style Verdana Underline Justified Left:  286 cm Line spacing: ..."/>
    <w:basedOn w:val="Normal"/>
    <w:autoRedefine/>
    <w:rsid w:val="00FD0826"/>
    <w:pPr>
      <w:spacing w:line="360" w:lineRule="auto"/>
      <w:ind w:left="900"/>
      <w:jc w:val="both"/>
    </w:pPr>
    <w:rPr>
      <w:szCs w:val="24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80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98E0D9C617C4EAF5086BB21C8A704" ma:contentTypeVersion="0" ma:contentTypeDescription="Create a new document." ma:contentTypeScope="" ma:versionID="0409875600d5dc4084e90386cb2c9f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0D08B-8A95-4F9C-8B1C-F7975BB64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2664B3-07E6-452F-92BF-BC550C62A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4985FD-0D0B-477F-AF8C-F6E9B7EED0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PJIIT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Edgar Głowacki</dc:creator>
  <cp:keywords/>
  <cp:lastModifiedBy>Jakub Pawlowicz</cp:lastModifiedBy>
  <cp:revision>3</cp:revision>
  <cp:lastPrinted>2020-10-19T19:55:00Z</cp:lastPrinted>
  <dcterms:created xsi:type="dcterms:W3CDTF">2020-10-19T19:55:00Z</dcterms:created>
  <dcterms:modified xsi:type="dcterms:W3CDTF">2020-10-19T20:00:00Z</dcterms:modified>
</cp:coreProperties>
</file>