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FC5" w:rsidRDefault="005B4FC5" w:rsidP="005B4F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A020F0"/>
          <w:sz w:val="44"/>
          <w:szCs w:val="44"/>
        </w:rPr>
      </w:pPr>
      <w:r w:rsidRPr="005B4FC5">
        <w:rPr>
          <w:rFonts w:ascii="Courier New" w:hAnsi="Courier New" w:cs="Courier New"/>
          <w:b/>
          <w:color w:val="A020F0"/>
          <w:sz w:val="44"/>
          <w:szCs w:val="44"/>
        </w:rPr>
        <w:t>Notes:</w:t>
      </w:r>
    </w:p>
    <w:p w:rsidR="005B4FC5" w:rsidRPr="005B4FC5" w:rsidRDefault="005B4FC5" w:rsidP="005B4F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A020F0"/>
          <w:sz w:val="44"/>
          <w:szCs w:val="44"/>
        </w:rPr>
      </w:pPr>
    </w:p>
    <w:p w:rsidR="005B4FC5" w:rsidRPr="005B4FC5" w:rsidRDefault="005B4FC5" w:rsidP="005B4F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5B4FC5">
        <w:rPr>
          <w:rFonts w:ascii="Courier New" w:hAnsi="Courier New" w:cs="Courier New"/>
          <w:color w:val="A020F0"/>
          <w:sz w:val="32"/>
          <w:szCs w:val="32"/>
        </w:rPr>
        <w:t xml:space="preserve"> “</w:t>
      </w:r>
      <w:r w:rsidRPr="005B4FC5">
        <w:rPr>
          <w:rFonts w:ascii="Courier New" w:hAnsi="Courier New" w:cs="Courier New"/>
          <w:b/>
          <w:color w:val="FF0000"/>
          <w:sz w:val="32"/>
          <w:szCs w:val="32"/>
        </w:rPr>
        <w:t>Would you like to continue (Y/N)?</w:t>
      </w:r>
      <w:r w:rsidRPr="005B4FC5">
        <w:rPr>
          <w:rFonts w:ascii="Courier New" w:hAnsi="Courier New" w:cs="Courier New"/>
          <w:color w:val="A020F0"/>
          <w:sz w:val="32"/>
          <w:szCs w:val="32"/>
        </w:rPr>
        <w:t xml:space="preserve"> </w:t>
      </w:r>
      <w:r w:rsidRPr="005B4FC5">
        <w:rPr>
          <w:rFonts w:ascii="Times New Roman" w:hAnsi="Times New Roman" w:cs="Times New Roman"/>
          <w:color w:val="A020F0"/>
          <w:sz w:val="32"/>
          <w:szCs w:val="32"/>
        </w:rPr>
        <w:t xml:space="preserve"> </w:t>
      </w:r>
      <w:proofErr w:type="gramStart"/>
      <w:r w:rsidRPr="005B4FC5">
        <w:rPr>
          <w:rFonts w:ascii="Times New Roman" w:hAnsi="Times New Roman" w:cs="Times New Roman"/>
          <w:color w:val="A020F0"/>
          <w:sz w:val="32"/>
          <w:szCs w:val="32"/>
        </w:rPr>
        <w:t>appears</w:t>
      </w:r>
      <w:proofErr w:type="gramEnd"/>
      <w:r w:rsidRPr="005B4FC5">
        <w:rPr>
          <w:rFonts w:ascii="Times New Roman" w:hAnsi="Times New Roman" w:cs="Times New Roman"/>
          <w:color w:val="A020F0"/>
          <w:sz w:val="32"/>
          <w:szCs w:val="32"/>
        </w:rPr>
        <w:t xml:space="preserve"> on the screen and means the end of experiment</w:t>
      </w:r>
      <w:r w:rsidRPr="005B4FC5">
        <w:rPr>
          <w:rFonts w:ascii="Courier New" w:hAnsi="Courier New" w:cs="Courier New"/>
          <w:color w:val="A020F0"/>
          <w:sz w:val="32"/>
          <w:szCs w:val="32"/>
        </w:rPr>
        <w:t>.</w:t>
      </w:r>
    </w:p>
    <w:p w:rsidR="005B4FC5" w:rsidRDefault="005B4FC5" w:rsidP="00621404">
      <w:pPr>
        <w:spacing w:after="0"/>
        <w:rPr>
          <w:b/>
          <w:color w:val="FF0000"/>
          <w:sz w:val="36"/>
          <w:szCs w:val="36"/>
        </w:rPr>
      </w:pPr>
    </w:p>
    <w:p w:rsidR="005B4FC5" w:rsidRDefault="005B4FC5" w:rsidP="00621404">
      <w:pPr>
        <w:spacing w:after="0"/>
        <w:rPr>
          <w:b/>
          <w:color w:val="FF0000"/>
          <w:sz w:val="36"/>
          <w:szCs w:val="36"/>
        </w:rPr>
      </w:pPr>
    </w:p>
    <w:p w:rsidR="006F520B" w:rsidRPr="006F520B" w:rsidRDefault="006F520B" w:rsidP="00621404">
      <w:pPr>
        <w:spacing w:after="0"/>
        <w:rPr>
          <w:b/>
          <w:color w:val="FF0000"/>
          <w:sz w:val="36"/>
          <w:szCs w:val="36"/>
        </w:rPr>
      </w:pPr>
      <w:r w:rsidRPr="006F520B">
        <w:rPr>
          <w:b/>
          <w:color w:val="FF0000"/>
          <w:sz w:val="36"/>
          <w:szCs w:val="36"/>
        </w:rPr>
        <w:t>File path:</w:t>
      </w:r>
    </w:p>
    <w:p w:rsidR="006F520B" w:rsidRPr="006F520B" w:rsidRDefault="00621404" w:rsidP="00621404">
      <w:pPr>
        <w:spacing w:after="0"/>
        <w:rPr>
          <w:b/>
          <w:color w:val="FF0000"/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6F520B" w:rsidRPr="006F520B">
        <w:rPr>
          <w:sz w:val="36"/>
          <w:szCs w:val="36"/>
        </w:rPr>
        <w:t xml:space="preserve">D:\Documents and Settings\Admin\Desktop\ </w:t>
      </w:r>
      <w:proofErr w:type="spellStart"/>
      <w:r w:rsidR="006F520B" w:rsidRPr="006F520B">
        <w:rPr>
          <w:sz w:val="36"/>
          <w:szCs w:val="36"/>
          <w:highlight w:val="yellow"/>
        </w:rPr>
        <w:t>Shengxin</w:t>
      </w:r>
      <w:proofErr w:type="spellEnd"/>
      <w:r w:rsidR="006F520B" w:rsidRPr="006F520B">
        <w:rPr>
          <w:sz w:val="36"/>
          <w:szCs w:val="36"/>
          <w:highlight w:val="yellow"/>
        </w:rPr>
        <w:t>-</w:t>
      </w:r>
      <w:proofErr w:type="gramStart"/>
      <w:r w:rsidR="006F520B" w:rsidRPr="006F520B">
        <w:rPr>
          <w:sz w:val="36"/>
          <w:szCs w:val="36"/>
          <w:highlight w:val="yellow"/>
        </w:rPr>
        <w:t>VMR  files</w:t>
      </w:r>
      <w:proofErr w:type="gramEnd"/>
      <w:r w:rsidR="006F520B" w:rsidRPr="006F520B">
        <w:rPr>
          <w:sz w:val="36"/>
          <w:szCs w:val="36"/>
        </w:rPr>
        <w:t>\</w:t>
      </w:r>
      <w:proofErr w:type="spellStart"/>
      <w:r w:rsidR="006F520B" w:rsidRPr="006F520B">
        <w:rPr>
          <w:b/>
          <w:color w:val="FF0000"/>
          <w:sz w:val="36"/>
          <w:szCs w:val="36"/>
        </w:rPr>
        <w:t>Experiment_General_Rot_Wiggle_Cursor_inward_nofeedback</w:t>
      </w:r>
      <w:proofErr w:type="spellEnd"/>
    </w:p>
    <w:p w:rsidR="00621404" w:rsidRDefault="00621404" w:rsidP="00621404">
      <w:pPr>
        <w:jc w:val="center"/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4886325" cy="3664745"/>
            <wp:effectExtent l="19050" t="0" r="9525" b="0"/>
            <wp:docPr id="1" name="Picture 0" descr="IMG_20140501_16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501_16012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6" cy="366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0B" w:rsidRDefault="00621404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 xml:space="preserve">       </w:t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4724400" cy="3543300"/>
            <wp:effectExtent l="19050" t="0" r="0" b="0"/>
            <wp:docPr id="2" name="Picture 1" descr="IMG_20140501_160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501_16013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0B" w:rsidRPr="006F520B" w:rsidRDefault="006F520B">
      <w:pPr>
        <w:rPr>
          <w:b/>
          <w:color w:val="FF0000"/>
          <w:sz w:val="36"/>
          <w:szCs w:val="36"/>
        </w:rPr>
      </w:pPr>
      <w:r w:rsidRPr="006F520B">
        <w:rPr>
          <w:b/>
          <w:color w:val="FF0000"/>
          <w:sz w:val="36"/>
          <w:szCs w:val="36"/>
        </w:rPr>
        <w:t>Name of command run in MATLAB</w:t>
      </w:r>
    </w:p>
    <w:p w:rsidR="006F520B" w:rsidRPr="006F520B" w:rsidRDefault="006F520B">
      <w:pPr>
        <w:rPr>
          <w:sz w:val="32"/>
          <w:szCs w:val="32"/>
        </w:rPr>
      </w:pPr>
      <w:proofErr w:type="spellStart"/>
      <w:r w:rsidRPr="00E062DD">
        <w:rPr>
          <w:sz w:val="32"/>
          <w:szCs w:val="32"/>
          <w:highlight w:val="yellow"/>
        </w:rPr>
        <w:t>exprun_strategy_VMR_Exp_General_Rot_Wiggle</w:t>
      </w:r>
      <w:proofErr w:type="spellEnd"/>
      <w:r w:rsidRPr="00E062DD">
        <w:rPr>
          <w:sz w:val="32"/>
          <w:szCs w:val="32"/>
          <w:highlight w:val="yellow"/>
        </w:rPr>
        <w:t xml:space="preserve"> (</w:t>
      </w:r>
      <w:r w:rsidRPr="00E062DD">
        <w:rPr>
          <w:b/>
          <w:color w:val="00B0F0"/>
          <w:sz w:val="32"/>
          <w:szCs w:val="32"/>
          <w:highlight w:val="yellow"/>
        </w:rPr>
        <w:t>'subjects’ name'</w:t>
      </w:r>
      <w:r w:rsidRPr="00E062DD">
        <w:rPr>
          <w:sz w:val="32"/>
          <w:szCs w:val="32"/>
          <w:highlight w:val="yellow"/>
        </w:rPr>
        <w:t>, '</w:t>
      </w:r>
      <w:r w:rsidRPr="00E062DD">
        <w:rPr>
          <w:color w:val="FF0000"/>
          <w:sz w:val="32"/>
          <w:szCs w:val="32"/>
          <w:highlight w:val="yellow"/>
        </w:rPr>
        <w:t>N</w:t>
      </w:r>
      <w:r w:rsidRPr="00E062DD">
        <w:rPr>
          <w:sz w:val="32"/>
          <w:szCs w:val="32"/>
          <w:highlight w:val="yellow"/>
        </w:rPr>
        <w:t>')</w:t>
      </w:r>
      <w:r w:rsidRPr="006F520B">
        <w:rPr>
          <w:sz w:val="32"/>
          <w:szCs w:val="32"/>
        </w:rPr>
        <w:t xml:space="preserve">  </w:t>
      </w:r>
    </w:p>
    <w:p w:rsidR="00F2222F" w:rsidRDefault="00F2222F">
      <w:pPr>
        <w:rPr>
          <w:sz w:val="36"/>
          <w:szCs w:val="36"/>
        </w:rPr>
      </w:pPr>
      <w:r>
        <w:rPr>
          <w:sz w:val="36"/>
          <w:szCs w:val="36"/>
        </w:rPr>
        <w:t xml:space="preserve">You only need to change the subjects’ name. </w:t>
      </w:r>
    </w:p>
    <w:p w:rsidR="006F520B" w:rsidRDefault="006F520B">
      <w:pPr>
        <w:rPr>
          <w:sz w:val="36"/>
          <w:szCs w:val="36"/>
        </w:rPr>
      </w:pPr>
      <w:r w:rsidRPr="006F520B">
        <w:rPr>
          <w:sz w:val="36"/>
          <w:szCs w:val="36"/>
        </w:rPr>
        <w:t>‘</w:t>
      </w:r>
      <w:r w:rsidRPr="006F520B">
        <w:rPr>
          <w:color w:val="FF0000"/>
          <w:sz w:val="36"/>
          <w:szCs w:val="36"/>
        </w:rPr>
        <w:t>N</w:t>
      </w:r>
      <w:r w:rsidRPr="006F520B">
        <w:rPr>
          <w:sz w:val="36"/>
          <w:szCs w:val="36"/>
        </w:rPr>
        <w:t xml:space="preserve">’ means negative rotation and should not </w:t>
      </w:r>
      <w:r>
        <w:rPr>
          <w:sz w:val="36"/>
          <w:szCs w:val="36"/>
        </w:rPr>
        <w:t xml:space="preserve">be </w:t>
      </w:r>
      <w:r w:rsidRPr="006F520B">
        <w:rPr>
          <w:sz w:val="36"/>
          <w:szCs w:val="36"/>
        </w:rPr>
        <w:t>change</w:t>
      </w:r>
      <w:r>
        <w:rPr>
          <w:sz w:val="36"/>
          <w:szCs w:val="36"/>
        </w:rPr>
        <w:t>d</w:t>
      </w:r>
      <w:r w:rsidRPr="006F520B">
        <w:rPr>
          <w:sz w:val="36"/>
          <w:szCs w:val="36"/>
        </w:rPr>
        <w:t xml:space="preserve"> in the two experiments for these two subjects</w:t>
      </w:r>
      <w:r>
        <w:rPr>
          <w:sz w:val="36"/>
          <w:szCs w:val="36"/>
        </w:rPr>
        <w:t xml:space="preserve"> </w:t>
      </w:r>
      <w:r w:rsidRPr="006F520B">
        <w:rPr>
          <w:sz w:val="36"/>
          <w:szCs w:val="36"/>
        </w:rPr>
        <w:t xml:space="preserve">(8:00-9:40 and 12:00-13:20) </w:t>
      </w:r>
    </w:p>
    <w:p w:rsidR="00CC0C5E" w:rsidRDefault="0062140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737100" cy="3552825"/>
            <wp:effectExtent l="19050" t="0" r="6350" b="0"/>
            <wp:docPr id="3" name="Picture 2" descr="IMG_20140501_16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501_16013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4" w:rsidRDefault="00621404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621404" w:rsidRPr="00621404" w:rsidRDefault="00621404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7D403A">
        <w:rPr>
          <w:sz w:val="32"/>
          <w:szCs w:val="32"/>
        </w:rPr>
        <w:t>Before start the experiment, you have to record the information of subject in the file strategy.xlsx which is on the Desktop</w:t>
      </w:r>
    </w:p>
    <w:p w:rsidR="00621404" w:rsidRDefault="00621404">
      <w:pPr>
        <w:rPr>
          <w:sz w:val="36"/>
          <w:szCs w:val="36"/>
        </w:rPr>
      </w:pPr>
    </w:p>
    <w:p w:rsidR="00CC0C5E" w:rsidRPr="00CC0C5E" w:rsidRDefault="00CC0C5E">
      <w:pPr>
        <w:rPr>
          <w:b/>
          <w:sz w:val="36"/>
          <w:szCs w:val="36"/>
        </w:rPr>
      </w:pPr>
      <w:r w:rsidRPr="00CC0C5E">
        <w:rPr>
          <w:b/>
          <w:sz w:val="36"/>
          <w:szCs w:val="36"/>
        </w:rPr>
        <w:t>Something may happen:</w:t>
      </w:r>
    </w:p>
    <w:p w:rsidR="007E79EC" w:rsidRDefault="00CC0C5E">
      <w:pPr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r w:rsidR="007E79EC">
        <w:rPr>
          <w:sz w:val="36"/>
          <w:szCs w:val="36"/>
        </w:rPr>
        <w:t xml:space="preserve">you stop experiment before block: Baseline 2, you should comment the code before Baseline 2 in </w:t>
      </w:r>
      <w:proofErr w:type="gramStart"/>
      <w:r w:rsidR="007E79EC">
        <w:rPr>
          <w:sz w:val="36"/>
          <w:szCs w:val="36"/>
        </w:rPr>
        <w:t>the  code</w:t>
      </w:r>
      <w:proofErr w:type="gramEnd"/>
      <w:r w:rsidR="007E79EC">
        <w:rPr>
          <w:sz w:val="36"/>
          <w:szCs w:val="36"/>
        </w:rPr>
        <w:t xml:space="preserve"> file “</w:t>
      </w:r>
      <w:proofErr w:type="spellStart"/>
      <w:r w:rsidR="007E79EC" w:rsidRPr="00E062DD">
        <w:rPr>
          <w:sz w:val="32"/>
          <w:szCs w:val="32"/>
          <w:highlight w:val="yellow"/>
        </w:rPr>
        <w:t>exprun_strategy_VMR_Exp_General_Rot_Wiggle</w:t>
      </w:r>
      <w:proofErr w:type="spellEnd"/>
      <w:r w:rsidR="007E79EC">
        <w:rPr>
          <w:sz w:val="32"/>
          <w:szCs w:val="32"/>
        </w:rPr>
        <w:t>”,</w:t>
      </w:r>
      <w:r w:rsidR="007E79EC" w:rsidRPr="007E79EC">
        <w:rPr>
          <w:sz w:val="36"/>
          <w:szCs w:val="36"/>
        </w:rPr>
        <w:t xml:space="preserve"> </w:t>
      </w:r>
      <w:r w:rsidR="007E79EC">
        <w:rPr>
          <w:sz w:val="36"/>
          <w:szCs w:val="36"/>
        </w:rPr>
        <w:t>when you start again.</w:t>
      </w:r>
    </w:p>
    <w:p w:rsidR="007E79EC" w:rsidRPr="006F520B" w:rsidRDefault="007E79E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6F520B" w:rsidRDefault="006F520B">
      <w:r>
        <w:br w:type="page"/>
      </w:r>
    </w:p>
    <w:p w:rsidR="006F520B" w:rsidRDefault="006F520B">
      <w:r>
        <w:lastRenderedPageBreak/>
        <w:br w:type="page"/>
      </w:r>
    </w:p>
    <w:p w:rsidR="00A24A80" w:rsidRDefault="00A24A80" w:rsidP="00A24A80">
      <w:proofErr w:type="spellStart"/>
      <w:proofErr w:type="gramStart"/>
      <w:r>
        <w:lastRenderedPageBreak/>
        <w:t>WinTabMex</w:t>
      </w:r>
      <w:proofErr w:type="spellEnd"/>
      <w:r>
        <w:t>(</w:t>
      </w:r>
      <w:proofErr w:type="gramEnd"/>
      <w:r>
        <w:t xml:space="preserve">0, </w:t>
      </w:r>
      <w:proofErr w:type="spellStart"/>
      <w:r>
        <w:t>windowHandleOrNameString</w:t>
      </w:r>
      <w:proofErr w:type="spellEnd"/>
      <w:r>
        <w:t xml:space="preserve"> [, show=1]);</w:t>
      </w:r>
    </w:p>
    <w:p w:rsidR="00A24A80" w:rsidRDefault="00A24A80" w:rsidP="00A24A80">
      <w:r>
        <w:t xml:space="preserve">- Initialize connection to tablet. You must provide either a </w:t>
      </w:r>
      <w:proofErr w:type="spellStart"/>
      <w:r>
        <w:t>Psychtoolbox</w:t>
      </w:r>
      <w:proofErr w:type="spellEnd"/>
      <w:r>
        <w:t xml:space="preserve"> onscreen window handle,</w:t>
      </w:r>
    </w:p>
    <w:p w:rsidR="00A24A80" w:rsidRDefault="00A24A80" w:rsidP="00A24A80">
      <w:proofErr w:type="gramStart"/>
      <w:r>
        <w:t>or</w:t>
      </w:r>
      <w:proofErr w:type="gramEnd"/>
      <w:r>
        <w:t xml:space="preserve"> the name of the </w:t>
      </w:r>
      <w:proofErr w:type="spellStart"/>
      <w:r>
        <w:t>titlebar</w:t>
      </w:r>
      <w:proofErr w:type="spellEnd"/>
      <w:r>
        <w:t xml:space="preserve"> of another window, e.g., the </w:t>
      </w:r>
      <w:proofErr w:type="spellStart"/>
      <w:r>
        <w:t>Matlab</w:t>
      </w:r>
      <w:proofErr w:type="spellEnd"/>
      <w:r>
        <w:t xml:space="preserve"> window, in '</w:t>
      </w:r>
      <w:proofErr w:type="spellStart"/>
      <w:r>
        <w:t>windowHandleOrNameString</w:t>
      </w:r>
      <w:proofErr w:type="spellEnd"/>
      <w:r>
        <w:t>'.</w:t>
      </w:r>
    </w:p>
    <w:p w:rsidR="00A24A80" w:rsidRDefault="00A24A80" w:rsidP="00A24A80">
      <w:r>
        <w:t>The optional 'show' flag if provided, can be set to 1 (default) to show, or zero to hide the window.</w:t>
      </w:r>
    </w:p>
    <w:p w:rsidR="00A24A80" w:rsidRDefault="00A24A80" w:rsidP="00A24A80"/>
    <w:p w:rsidR="00A24A80" w:rsidRDefault="00A24A80" w:rsidP="00A24A80">
      <w:r>
        <w:t xml:space="preserve">After a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init</w:t>
      </w:r>
      <w:proofErr w:type="spellEnd"/>
      <w:r>
        <w:t>, you can call the enable function below to start data collection.</w:t>
      </w:r>
    </w:p>
    <w:p w:rsidR="00A24A80" w:rsidRDefault="00A24A80" w:rsidP="00A24A80"/>
    <w:p w:rsidR="00A24A80" w:rsidRDefault="00A24A80" w:rsidP="00A24A80">
      <w:proofErr w:type="spellStart"/>
      <w:proofErr w:type="gramStart"/>
      <w:r>
        <w:t>WinTabMex</w:t>
      </w:r>
      <w:proofErr w:type="spellEnd"/>
      <w:r>
        <w:t>(</w:t>
      </w:r>
      <w:proofErr w:type="gramEnd"/>
      <w:r>
        <w:t>1); - Shutdown the driver, close connection to tablet.</w:t>
      </w:r>
    </w:p>
    <w:p w:rsidR="00A24A80" w:rsidRDefault="00A24A80" w:rsidP="00A24A80"/>
    <w:p w:rsidR="00A24A80" w:rsidRDefault="00A24A80" w:rsidP="00A24A80">
      <w:proofErr w:type="spellStart"/>
      <w:proofErr w:type="gramStart"/>
      <w:r>
        <w:t>WinTabMex</w:t>
      </w:r>
      <w:proofErr w:type="spellEnd"/>
      <w:r>
        <w:t>(</w:t>
      </w:r>
      <w:proofErr w:type="gramEnd"/>
      <w:r>
        <w:t>2); - Clear all pending tablet events and start data collection / recording into the event queue.</w:t>
      </w:r>
    </w:p>
    <w:p w:rsidR="00A24A80" w:rsidRDefault="00A24A80" w:rsidP="00A24A80"/>
    <w:p w:rsidR="00A24A80" w:rsidRDefault="00A24A80" w:rsidP="00A24A80">
      <w:proofErr w:type="spellStart"/>
      <w:proofErr w:type="gramStart"/>
      <w:r>
        <w:t>WinTabMex</w:t>
      </w:r>
      <w:proofErr w:type="spellEnd"/>
      <w:r>
        <w:t>(</w:t>
      </w:r>
      <w:proofErr w:type="gramEnd"/>
      <w:r>
        <w:t>3); - Stop data collection / recording into the event queue.</w:t>
      </w:r>
    </w:p>
    <w:p w:rsidR="00A24A80" w:rsidRDefault="00A24A80" w:rsidP="00A24A80"/>
    <w:p w:rsidR="00A24A80" w:rsidRDefault="00A24A80" w:rsidP="00A24A80">
      <w:r>
        <w:t>[</w:t>
      </w:r>
      <w:proofErr w:type="gramStart"/>
      <w:r>
        <w:t>old</w:t>
      </w:r>
      <w:proofErr w:type="gramEnd"/>
      <w:r>
        <w:t xml:space="preserve">, new] = </w:t>
      </w:r>
      <w:proofErr w:type="spellStart"/>
      <w:proofErr w:type="gramStart"/>
      <w:r>
        <w:t>WinTabMex</w:t>
      </w:r>
      <w:proofErr w:type="spellEnd"/>
      <w:r>
        <w:t>(</w:t>
      </w:r>
      <w:proofErr w:type="gramEnd"/>
      <w:r>
        <w:t xml:space="preserve">4 [, </w:t>
      </w:r>
      <w:proofErr w:type="spellStart"/>
      <w:r>
        <w:t>reqSize</w:t>
      </w:r>
      <w:proofErr w:type="spellEnd"/>
      <w:r>
        <w:t>]); - Report, and optionally try to resize the internal event queue to '</w:t>
      </w:r>
      <w:proofErr w:type="spellStart"/>
      <w:r>
        <w:t>reqSize</w:t>
      </w:r>
      <w:proofErr w:type="spellEnd"/>
      <w:r>
        <w:t>' entries.</w:t>
      </w:r>
    </w:p>
    <w:p w:rsidR="00A24A80" w:rsidRDefault="00A24A80" w:rsidP="00A24A80">
      <w:r>
        <w:t>Report queue size before/after resize in 'old' and 'new'. You must check 'old' and 'new' for a valid size, as</w:t>
      </w:r>
    </w:p>
    <w:p w:rsidR="00A24A80" w:rsidRDefault="00A24A80" w:rsidP="00A24A80">
      <w:proofErr w:type="gramStart"/>
      <w:r>
        <w:t>this</w:t>
      </w:r>
      <w:proofErr w:type="gramEnd"/>
      <w:r>
        <w:t xml:space="preserve"> method can fail if you asked for too much. If it failed, retry with smaller '</w:t>
      </w:r>
      <w:proofErr w:type="spellStart"/>
      <w:r>
        <w:t>reqSize</w:t>
      </w:r>
      <w:proofErr w:type="spellEnd"/>
      <w:r>
        <w:t>' until success.</w:t>
      </w:r>
    </w:p>
    <w:p w:rsidR="00A24A80" w:rsidRDefault="00A24A80" w:rsidP="00A24A80"/>
    <w:p w:rsidR="00A24A80" w:rsidRDefault="00A24A80" w:rsidP="00A24A80">
      <w:proofErr w:type="spellStart"/>
      <w:proofErr w:type="gramStart"/>
      <w:r>
        <w:t>pkt</w:t>
      </w:r>
      <w:proofErr w:type="spellEnd"/>
      <w:proofErr w:type="gramEnd"/>
      <w:r>
        <w:t xml:space="preserve"> = </w:t>
      </w:r>
      <w:proofErr w:type="spellStart"/>
      <w:r>
        <w:t>WinTabMex</w:t>
      </w:r>
      <w:proofErr w:type="spellEnd"/>
      <w:r>
        <w:t>(5); - Try to fetch the oldest tablet event packet from the internal event queue.</w:t>
      </w:r>
    </w:p>
    <w:p w:rsidR="00A24A80" w:rsidRDefault="00A24A80" w:rsidP="00A24A80">
      <w:proofErr w:type="gramStart"/>
      <w:r>
        <w:t>This polls</w:t>
      </w:r>
      <w:proofErr w:type="gramEnd"/>
      <w:r>
        <w:t xml:space="preserve"> for available data, returning at most one packet from the queue:</w:t>
      </w:r>
    </w:p>
    <w:p w:rsidR="00A24A80" w:rsidRDefault="00A24A80" w:rsidP="00A24A80">
      <w:r>
        <w:t xml:space="preserve">If no new data is available, it will return an empty matrix, aka </w:t>
      </w:r>
      <w:proofErr w:type="spellStart"/>
      <w:proofErr w:type="gramStart"/>
      <w:r>
        <w:t>isempty</w:t>
      </w:r>
      <w:proofErr w:type="spellEnd"/>
      <w:r>
        <w:t>(</w:t>
      </w:r>
      <w:proofErr w:type="spellStart"/>
      <w:proofErr w:type="gramEnd"/>
      <w:r>
        <w:t>pkt</w:t>
      </w:r>
      <w:proofErr w:type="spellEnd"/>
      <w:r>
        <w:t>) will be true.</w:t>
      </w:r>
    </w:p>
    <w:p w:rsidR="00A24A80" w:rsidRDefault="00A24A80" w:rsidP="00A24A80">
      <w:r>
        <w:t xml:space="preserve">If data is available, it will return </w:t>
      </w:r>
      <w:proofErr w:type="gramStart"/>
      <w:r>
        <w:t>a</w:t>
      </w:r>
      <w:proofErr w:type="gramEnd"/>
      <w:r>
        <w:t xml:space="preserve"> 8-by-1 double vector with the following elements in the different rows:</w:t>
      </w:r>
    </w:p>
    <w:p w:rsidR="00A24A80" w:rsidRDefault="00A24A80" w:rsidP="00A24A80">
      <w:r>
        <w:t>1 = x-position, 2 = y-position, 3 = z-position (in units of 1/1000th of centimeters).</w:t>
      </w:r>
    </w:p>
    <w:p w:rsidR="00A24A80" w:rsidRDefault="00A24A80" w:rsidP="00A24A80">
      <w:r>
        <w:lastRenderedPageBreak/>
        <w:t xml:space="preserve">4 = Button state: If you do button = </w:t>
      </w:r>
      <w:proofErr w:type="gramStart"/>
      <w:r>
        <w:t>uint32(</w:t>
      </w:r>
      <w:proofErr w:type="spellStart"/>
      <w:proofErr w:type="gramEnd"/>
      <w:r>
        <w:t>pkt</w:t>
      </w:r>
      <w:proofErr w:type="spellEnd"/>
      <w:r>
        <w:t>(4)), you'll get an integer: Each bit in the integer describes</w:t>
      </w:r>
    </w:p>
    <w:p w:rsidR="00A24A80" w:rsidRDefault="00A24A80" w:rsidP="00A24A80">
      <w:proofErr w:type="gramStart"/>
      <w:r>
        <w:t>state</w:t>
      </w:r>
      <w:proofErr w:type="gramEnd"/>
      <w:r>
        <w:t xml:space="preserve"> of one button. Mapping is device specific: E.g., </w:t>
      </w:r>
      <w:proofErr w:type="spellStart"/>
      <w:proofErr w:type="gramStart"/>
      <w:r>
        <w:t>bitget</w:t>
      </w:r>
      <w:proofErr w:type="spellEnd"/>
      <w:r>
        <w:t>(</w:t>
      </w:r>
      <w:proofErr w:type="gramEnd"/>
      <w:r>
        <w:t>button, 3) would tell you the state of the 3rd button.</w:t>
      </w:r>
    </w:p>
    <w:p w:rsidR="00A24A80" w:rsidRDefault="00A24A80" w:rsidP="00A24A80">
      <w:r>
        <w:t xml:space="preserve">5 = Serial number. </w:t>
      </w:r>
      <w:proofErr w:type="gramStart"/>
      <w:r>
        <w:t>A monotonically increasing serial number.</w:t>
      </w:r>
      <w:proofErr w:type="gramEnd"/>
      <w:r>
        <w:t xml:space="preserve"> Should increase without gap, otherwise you lost events!</w:t>
      </w:r>
    </w:p>
    <w:p w:rsidR="00A24A80" w:rsidRDefault="00A24A80" w:rsidP="00A24A80">
      <w:r>
        <w:t>6 = Timestamp. Time of when this tablet event was detected, in units of milliseconds. Baseline and accuracy are unknown.</w:t>
      </w:r>
    </w:p>
    <w:p w:rsidR="00A24A80" w:rsidRDefault="00A24A80" w:rsidP="00A24A80">
      <w:r>
        <w:t xml:space="preserve">7 = Status: An encoded status code: status = </w:t>
      </w:r>
      <w:proofErr w:type="gramStart"/>
      <w:r>
        <w:t>uint32(</w:t>
      </w:r>
      <w:proofErr w:type="spellStart"/>
      <w:proofErr w:type="gramEnd"/>
      <w:r>
        <w:t>pkt</w:t>
      </w:r>
      <w:proofErr w:type="spellEnd"/>
      <w:r>
        <w:t xml:space="preserve">(7)). Then </w:t>
      </w:r>
      <w:proofErr w:type="spellStart"/>
      <w:proofErr w:type="gramStart"/>
      <w:r>
        <w:t>bitget</w:t>
      </w:r>
      <w:proofErr w:type="spellEnd"/>
      <w:r>
        <w:t>(</w:t>
      </w:r>
      <w:proofErr w:type="gramEnd"/>
      <w:r>
        <w:t>status, 1) will be non-zero if the tool has left</w:t>
      </w:r>
    </w:p>
    <w:p w:rsidR="00A24A80" w:rsidRDefault="00A24A80" w:rsidP="00A24A80">
      <w:r>
        <w:t xml:space="preserve">    </w:t>
      </w:r>
      <w:proofErr w:type="gramStart"/>
      <w:r>
        <w:t>the</w:t>
      </w:r>
      <w:proofErr w:type="gramEnd"/>
      <w:r>
        <w:t xml:space="preserve"> active area of the tablet. </w:t>
      </w:r>
      <w:proofErr w:type="spellStart"/>
      <w:proofErr w:type="gramStart"/>
      <w:r>
        <w:t>bitget</w:t>
      </w:r>
      <w:proofErr w:type="spellEnd"/>
      <w:r>
        <w:t>(</w:t>
      </w:r>
      <w:proofErr w:type="gramEnd"/>
      <w:r>
        <w:t>status, 2) will be non-zero if packets were lost due to queue-overflow.</w:t>
      </w:r>
    </w:p>
    <w:p w:rsidR="00A24A80" w:rsidRDefault="00A24A80" w:rsidP="00A24A80">
      <w:r>
        <w:t xml:space="preserve">    </w:t>
      </w:r>
      <w:proofErr w:type="spellStart"/>
      <w:proofErr w:type="gramStart"/>
      <w:r>
        <w:t>bitget</w:t>
      </w:r>
      <w:proofErr w:type="spellEnd"/>
      <w:r>
        <w:t>(</w:t>
      </w:r>
      <w:proofErr w:type="gramEnd"/>
      <w:r>
        <w:t>status, 3) will be non-zero if the pen is at the margin of the active area.</w:t>
      </w:r>
    </w:p>
    <w:p w:rsidR="00A24A80" w:rsidRDefault="00A24A80" w:rsidP="00A24A80">
      <w:r>
        <w:t xml:space="preserve">8 = Changed: Info about what changed in this packet </w:t>
      </w:r>
      <w:proofErr w:type="spellStart"/>
      <w:r>
        <w:t>wrt</w:t>
      </w:r>
      <w:proofErr w:type="spellEnd"/>
      <w:r>
        <w:t xml:space="preserve">. </w:t>
      </w:r>
      <w:proofErr w:type="gramStart"/>
      <w:r>
        <w:t>to</w:t>
      </w:r>
      <w:proofErr w:type="gramEnd"/>
      <w:r>
        <w:t xml:space="preserve"> previous packet: changed=uint32(</w:t>
      </w:r>
      <w:proofErr w:type="spellStart"/>
      <w:r>
        <w:t>pkt</w:t>
      </w:r>
      <w:proofErr w:type="spellEnd"/>
      <w:r>
        <w:t>(8));</w:t>
      </w:r>
    </w:p>
    <w:p w:rsidR="00A24A80" w:rsidRDefault="00A24A80" w:rsidP="00A24A80">
      <w:r>
        <w:t xml:space="preserve">    </w:t>
      </w:r>
      <w:proofErr w:type="spellStart"/>
      <w:proofErr w:type="gramStart"/>
      <w:r>
        <w:t>bitget</w:t>
      </w:r>
      <w:proofErr w:type="spellEnd"/>
      <w:r>
        <w:t>(</w:t>
      </w:r>
      <w:proofErr w:type="gramEnd"/>
      <w:r>
        <w:t xml:space="preserve">changed, 2) means that the 'Status' field has changed. </w:t>
      </w:r>
      <w:proofErr w:type="spellStart"/>
      <w:proofErr w:type="gramStart"/>
      <w:r>
        <w:t>bitget</w:t>
      </w:r>
      <w:proofErr w:type="spellEnd"/>
      <w:r>
        <w:t>(</w:t>
      </w:r>
      <w:proofErr w:type="gramEnd"/>
      <w:r>
        <w:t>changed, 7) == button changed,</w:t>
      </w:r>
    </w:p>
    <w:p w:rsidR="00A24A80" w:rsidRDefault="00A24A80" w:rsidP="00A24A80">
      <w:r>
        <w:t xml:space="preserve">    </w:t>
      </w:r>
      <w:proofErr w:type="spellStart"/>
      <w:proofErr w:type="gramStart"/>
      <w:r>
        <w:t>bitget</w:t>
      </w:r>
      <w:proofErr w:type="spellEnd"/>
      <w:r>
        <w:t>(</w:t>
      </w:r>
      <w:proofErr w:type="gramEnd"/>
      <w:r>
        <w:t>changed, 8:10) means x, y or z position has changed.</w:t>
      </w:r>
    </w:p>
    <w:p w:rsidR="00A24A80" w:rsidRDefault="00A24A80" w:rsidP="00A24A80">
      <w:r>
        <w:t>9 = Normal pressure: Info about the pressure along the tablet surface normal, or pressure on the pen tip, in arbitrary units.</w:t>
      </w:r>
    </w:p>
    <w:p w:rsidR="00A859CC" w:rsidRDefault="00A859CC"/>
    <w:sectPr w:rsidR="00A859CC" w:rsidSect="00E82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24A80"/>
    <w:rsid w:val="005B4FC5"/>
    <w:rsid w:val="00621404"/>
    <w:rsid w:val="006F520B"/>
    <w:rsid w:val="007D403A"/>
    <w:rsid w:val="007E79EC"/>
    <w:rsid w:val="00A24A80"/>
    <w:rsid w:val="00A41C8A"/>
    <w:rsid w:val="00A859CC"/>
    <w:rsid w:val="00B83502"/>
    <w:rsid w:val="00CC0C5E"/>
    <w:rsid w:val="00E062DD"/>
    <w:rsid w:val="00E82273"/>
    <w:rsid w:val="00F222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2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1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4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85F24F-801B-462F-BA14-C93BFC842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SEAS</Company>
  <LinksUpToDate>false</LinksUpToDate>
  <CharactersWithSpaces>3534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Maurice Smith</dc:creator>
  <cp:keywords/>
  <dc:description/>
  <cp:lastModifiedBy>Maurice Smith</cp:lastModifiedBy>
  <cp:revision>12</cp:revision>
  <dcterms:created xsi:type="dcterms:W3CDTF">2013-10-23T20:35:00Z</dcterms:created>
  <dcterms:modified xsi:type="dcterms:W3CDTF">2014-05-01T21:49:00Z</dcterms:modified>
</cp:coreProperties>
</file>