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Noto Sans CJK SC" w:hAnsi="Noto Sans CJK SC" w:eastAsia="Noto Sans CJK SC"/>
          <w:b/>
          <w:color w:val="167D8D"/>
          <w:sz w:val="24"/>
        </w:rPr>
        <w:t>职业转型执行手册</w:t>
      </w:r>
    </w:p>
    <w:p>
      <w:pPr>
        <w:spacing w:before="160" w:after="240"/>
      </w:pPr>
      <w:r>
        <w:rPr>
          <w:rFonts w:ascii="Noto Sans CJK SC" w:hAnsi="Noto Sans CJK SC" w:eastAsia="Noto Sans CJK SC"/>
          <w:b/>
          <w:color w:val="17365D"/>
          <w:sz w:val="56"/>
        </w:rPr>
        <w:t>后端 → AI Infra / AI算力工程师</w:t>
        <w:br/>
        <w:t>12个月转型计划</w:t>
      </w:r>
    </w:p>
    <w:p>
      <w:r>
        <w:rPr>
          <w:rFonts w:ascii="Noto Sans CJK SC" w:hAnsi="Noto Sans CJK SC" w:eastAsia="Noto Sans CJK SC"/>
          <w:b/>
          <w:color w:val="D99A2B"/>
          <w:sz w:val="28"/>
        </w:rPr>
        <w:t>主线：大模型推理平台 × GPU性能 × 分布式系统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7D8D"/>
                <w:sz w:val="20"/>
              </w:rPr>
              <w:t>适用画像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38岁、在职、已有多年后端研发与通信/专网经验；每天可投入 2–3 小时。目标不是与算法博士竞争训练研究，而是成为“能让大模型稳定、低成本、高并发运行”的系统工程师。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时间投入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作品原则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求职节奏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预算原则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每周 15 h；每月约 60–65 h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学习 40% / 项目 60%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第 6 月试投；第 9 月定向；第 12 月冲刺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按需租卡，全年建议 ¥3,500–6,500</w:t>
            </w:r>
          </w:p>
        </w:tc>
      </w:tr>
    </w:tbl>
    <w:p>
      <w:pPr>
        <w:spacing w:after="20"/>
      </w:pPr>
    </w:p>
    <w:p>
      <w:pPr>
        <w:spacing w:before="560"/>
      </w:pPr>
      <w:r>
        <w:rPr>
          <w:rFonts w:ascii="Noto Sans CJK SC" w:hAnsi="Noto Sans CJK SC" w:eastAsia="Noto Sans CJK SC"/>
          <w:color w:val="667788"/>
          <w:sz w:val="18"/>
        </w:rPr>
        <w:t>版本：2026-09｜执行周期：连续 12 个月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先看结论：一年后你要证明什么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不是“学过很多”，而是“有证据能干活”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证明</w:t>
            </w:r>
          </w:p>
        </w:tc>
        <w:tc>
          <w:tcPr>
            <w:tcW w:type="dxa" w:w="453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一年后应拿出的证据</w:t>
            </w:r>
          </w:p>
        </w:tc>
        <w:tc>
          <w:tcPr>
            <w:tcW w:type="dxa" w:w="311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招聘方看到的能力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1. 生产型推理平台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Helm/容器化部署、网关、限流、观测、灰度、故障恢复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后端与平台工程能力可直接迁移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2. 专业 Benchmark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TTFT/TPOT/ITL/P99/吞吐/显存/GPU 利用率，含原始数据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懂推理负载，不只是会启动服务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3. 性能优化闭环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profile → 假设 → 修改 → A/B → 结论；端到端数字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具备 GPU 性能工程思维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4. 多 GPU / 系统实验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TP=2、NCCL、拓扑、NUMA/网络诊断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能向 AI算力与集群方向下钻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5. 开源背书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vLLM/SGLang/PyTorch/K8s GPU 生态 issue/PR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代码质量和协作能力被第三方验证</w:t>
            </w:r>
          </w:p>
        </w:tc>
      </w:tr>
    </w:tbl>
    <w:p>
      <w:pPr>
        <w:spacing w:after="20"/>
      </w:pPr>
    </w:p>
    <w:p>
      <w:pPr>
        <w:pStyle w:val="Heading1"/>
      </w:pPr>
      <w:r>
        <w:t>12个月能力演进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月份</w:t>
            </w:r>
          </w:p>
        </w:tc>
        <w:tc>
          <w:tcPr>
            <w:tcW w:type="dxa" w:w="283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职业标签</w:t>
            </w:r>
          </w:p>
        </w:tc>
        <w:tc>
          <w:tcPr>
            <w:tcW w:type="dxa" w:w="34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关键输出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A. 推理入门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1–2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Backend + LLM Inference Fundamentals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PyTorch 推理与 KV Cache 实验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B. 服务与平台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3–6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AI Infrastructure Engineer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Inference Platform V1 + Benchmark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C. GPU性能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7–8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 Infra / GPU Performance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CUDA/Triton + Nsight 优化案例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D. 分布式算力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9–10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AI Compute / Distributed Inference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NCCL 多卡 + NUMA/RDMA 诊断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E. 背书与求职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11–12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 Infra &amp; LLM Inference Engineer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上游 PR + Platform V2 + 定向简历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7D8D"/>
                <w:sz w:val="20"/>
              </w:rPr>
              <w:t>唯一主仓库策略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新建一个 GitHub 组织或主仓库 ai-infra-roadmap，按 01–12 编号沉淀实验；同时把第 6 月的 llm-inference-platform 独立成旗舰仓库。不要把 12 个月拆成一堆只有几次提交的小仓库。</w:t>
            </w:r>
          </w:p>
        </w:tc>
      </w:tr>
    </w:tbl>
    <w:p>
      <w:pPr>
        <w:spacing w:after="20"/>
      </w:pPr>
    </w:p>
    <w:p>
      <w:pPr>
        <w:pStyle w:val="Heading1"/>
      </w:pPr>
      <w:r>
        <w:t>每周固定节奏（适配每天 2–3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星期</w:t>
            </w:r>
          </w:p>
        </w:tc>
        <w:tc>
          <w:tcPr>
            <w:tcW w:type="dxa" w:w="14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投入</w:t>
            </w:r>
          </w:p>
        </w:tc>
        <w:tc>
          <w:tcPr>
            <w:tcW w:type="dxa" w:w="59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周一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 h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读官方资料 + 画概念图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周二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2.5 h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最小实验/复现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周三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2.5 h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项目编码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周四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2.5 h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项目编码 + 测试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周五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 h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benchmark / profiling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周六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3–4 h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整合、README、技术文章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周日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30 min</w:t>
            </w:r>
          </w:p>
        </w:tc>
        <w:tc>
          <w:tcPr>
            <w:tcW w:type="dxa" w:w="59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复盘、下周拆解；其余休息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D99A2B"/>
                <w:sz w:val="20"/>
              </w:rPr>
              <w:t>防焦虑规则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同时只学一个月主题；收藏但不立即学习的新资料统一进入 backlog。每周必须有一个“可见提交”，每月最后一个周末只做验收和复盘，不开新坑。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执行总表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每月只有一个主目标、一个核心项目、一个硬验收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</w:t>
            </w:r>
          </w:p>
        </w:tc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GitHub</w:t>
            </w:r>
          </w:p>
        </w:tc>
        <w:tc>
          <w:tcPr>
            <w:tcW w:type="dxa" w:w="34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月底交付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GPU/预算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M1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Python / PyTorch 与 GPU 基础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仓库 ai-infra-roadmap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 个可复现实验目录 + 1 篇《后端工程师眼中的一次 LLM 推理》笔记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本地 CPU 为主；T4/16GB 约 8–12 h；月预算上限 ¥100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M2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Transformer 推理机制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02-transformer-inference-lab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可运行代码 + benchmark.csv + 2 张图 + 技术说明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T4/16GB 或 RTX 3090/24GB，约 12–18 h；¥100–200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M3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vLLM 单卡服务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03-vllm-serving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推理服务 V0.1 + 架构图 + 3 分钟演示视频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RTX 3090/4090 24GB 或 L4 24GB，约 20–25 h；¥200–350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M4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SGLang 与基准测试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04-serving-benchmark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《vLLM vs SGLang 推理性能报告》V1（求职核心证据）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同一张 24GB GPU 做 A/B，约 25–35 h；¥300–500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M5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生产化可观测性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05-observability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可观测性套件 + 故障演练记录 + dashboard 截图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只在集成与压测时租 20–25 h；¥200–350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M6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Kubernetes GPU 推理平台 V1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llm-inference-platform-v1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旗舰项目 V1 + 5–8 分钟演示 + 中文技术文章；开始试投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单卡 24GB 约 25–35 h；K8s 可用单节点 k3s/kind；¥300–500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M7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CUDA 基础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07-cuda-kernels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CUDA kernel lab + 性能表 + 《第一次定位 GPU kernel 瓶颈》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RTX 3090/4090 或 A10 24GB，约 20–30 h；¥250–450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M8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Triton + Nsight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08-gpu-optimization-case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真实性能优化案例：争取端到端 +10% 或明确证明瓶颈不在该 kernel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RTX 4090/A10/A100，约 25–35 h；¥350–700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M9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多 GPU 与 NCCL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09-multi-gpu-inference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多 GPU 实验报告 + 故障排查手册；第二轮求职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2×RTX 3090/4090 或 2×A10；约 20–30 h；¥500–900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M10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Linux / NUMA / 网络 / RDMA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10-systems-lab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《GPU 服务器拓扑与数据路径诊断手册》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GPU 10–15 h；两台普通云主机做网络实验；若无 RDMA，用 Soft-RoCE/概念验证；¥250–500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M11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源码与开源贡献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11-open-source-notes + 上游贡献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源码导读 + issue 复现 + 上游 PR 链接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按 issue 需要 10–20 h；¥150–350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M12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综合平台 V2 + 求职冲刺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llm-inference-platform-v2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旗舰项目 V2 + 作品集主页 + 简历 + 10 分钟演示视频 + 求职复盘表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4"/>
              </w:rPr>
              <w:t>单卡/双卡集中验收 30–45 h；¥600–1200</w:t>
            </w:r>
          </w:p>
        </w:tc>
      </w:tr>
    </w:tbl>
    <w:p>
      <w:pPr>
        <w:spacing w:after="20"/>
      </w:pPr>
    </w:p>
    <w:p>
      <w:pPr>
        <w:pStyle w:val="Heading1"/>
      </w:pPr>
      <w:r>
        <w:t>总预算与租卡原则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优先租 NVIDIA CUDA 生态卡；前 6 个月 24GB 卡最实用，7B/小模型实验足够。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双卡只在第 9 月集中租，不长期空置；先写好脚本、数据与验收表，再开机。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A100/H100 只在需要更稳定 profile、BF16/FP8 或较大模型时短租；不以“用过高端卡”为成果。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每次租卡先执行环境采集：GPU 型号/驱动/CUDA/PyTorch/框架版本/CPU/内存/拓扑；实验结束立即导出原始数据。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价格按市场动态变化；表中给的是预算上限，不是实时挂牌价。若公司有测试 GPU 或国产卡环境，优先使用并增加“同一 workload 跨硬件适配”案例。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1 个月｜Python / PyTorch 与 GPU 基础：先把一次推理看懂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GPU：本地 CPU 为主；T4/16GB 约 8–12 h；月预算上限 ¥100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Python 科学计算最小集：NumPy、张量 shape/stride、广播、dtype、autograd 只理解机制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PyTorch：Tensor、Module、DataLoader、inference_mode、CPU/GPU 搬运、FP32/FP16/BF16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GPU 基础：显存、计算单元、kernel、host/device、同步与异步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LLM 请求链路：tokenize → embedding → Transformer blocks → logits → sampling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PyTorch Learn the Basics：Tensor、Build Model、Autograd、Optimization（训练章节只做一次）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Hugging Face LLM Course 第 1–2 章：模型、Tokenizer、Pipeline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Jay Alammar《The Illustrated Transformer》或同等可视化材料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仓库 ai-infra-roadmap：新增 01-pytorch-inference。实现 CPU/GPU 推理、dtype 切换、显存与耗时记录；README 解释一次请求的数据路径。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能解释 tensor 的 shape、stride、dtype、device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能用 torch.inference_mode() 跑通 0.5B–1.5B 模型并记录峰值显存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能在白板上讲清 prefill 与逐 token decode 的区别（先定性即可）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1 个可复现实验目录 + 1 篇《后端工程师眼中的一次 LLM 推理》笔记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2 个月｜Transformer 推理机制：理解性能从哪里来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GPU：T4/16GB 或 RTX 3090/24GB，约 12–18 h；¥100–200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Self-Attention、Q/K/V、causal mask、RoPE、RMSNorm、MLP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KV Cache 的形状、容量估算、生命周期；prefill 计算密集与 decode 内存访问特征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Batch、sequence length、tokens/s、TTFT、TPOT、ITL、P95/P99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量化只理解 FP16/BF16/INT8/INT4 的质量、显存、速度取舍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Hugging Face LLM Course 中 Transformer/Tokenizer 相关章节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Andrej Karpathy nanoGPT / minGPT：只读 model.py 的前向路径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文档中的 PagedAttention、Automatic Prefix Caching 概念页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02-transformer-inference-lab：用 PyTorch 实现简化 causal attention + KV Cache；对比无缓存/有缓存 decode，输出延迟与显存曲线 CSV。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能按层估算 7B FP16 权重约需多少显存，并说明还要预留什么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能用公式估算 KV Cache 随 batch、序列长度增长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实验能证明 KV Cache 降低重复计算，同时解释它为何增加显存压力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可运行代码 + benchmark.csv + 2 张图 + 技术说明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3 个月｜vLLM 单卡服务：从模型脚本到在线系统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GPU：RTX 3090/4090 24GB 或 L4 24GB，约 20–25 h；¥200–350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OpenAI-compatible server、SamplingParams、调度器基本概念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Continuous Batching、PagedAttention、block/KV 管理、prefix caching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Docker 镜像、模型缓存、健康检查、结构化日志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客户端并发、超时、重试、流式输出与背压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Quickstart、Online Serving、Engine Arguments、Production Metrics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架构总览与 PagedAttention 设计文档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OpenAI API 兼容协议相关示例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03-vllm-serving：FastAPI/Go 网关 + vLLM；支持鉴权、限流、超时、流式转发、request_id、健康检查；docker compose 一键启动。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新机器按 README 在 30 分钟内启动服务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并发 1/8/32 三档压测无错误，保存配置与原始数据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能解释 continuous batching 与传统静态 batch 的差异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LLM 推理服务 V0.1 + 架构图 + 3 分钟演示视频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4 个月｜SGLang 与基准测试：建立性能工程语言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GPU：同一张 24GB GPU 做 A/B，约 25–35 h；¥300–500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SGLang server、Radix/Prefix Cache 基本思想、常用服务参数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Benchmark 方法：固定模型、硬件、输入/输出长度、到达率、warm-up、重复次数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TTFT、TPOT、ITL、E2E、request throughput、output tokens/s、显存与 GPU 利用率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公平对比与可重复性：版本锁定、随机种子、环境清单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SGLang Benchmark and Profiling 官方文档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Benchmark CLI 与 Production Metrics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DCGM Exporter 指标说明（先会采集核心指标）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04-serving-benchmark：统一脚本测试 vLLM vs SGLang，生成 JSON/CSV 和图表；覆盖并发 1/8/32/64、短/长 prompt、prefix cache on/off。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报告明确区分 TTFT、TPOT、吞吐和尾延迟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所有结论能由原始数据复现，不写“明显更快”之类空结论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能说明结果只对当前模型/版本/硬件/负载成立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《vLLM vs SGLang 推理性能报告》V1（求职核心证据）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5 个月｜生产化可观测性：把后端优势兑现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GPU：只在集成与压测时租 20–25 h；¥200–350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Prometheus、Grafana、OpenTelemetry；RED/USE 方法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请求队列、running/waiting sequence、KV Cache 使用率、GPU util/显存/功耗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容量规划、过载保护、熔断、SLO、告警、日志与 trace 关联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负载模型：交互式聊天与批处理的不同目标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Metrics / Prometheus and Grafana 示例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Prometheus 官方入门与 Grafana dashboard 基础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OpenTelemetry Python/Go instrumentation 官方文档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05-observability：为网关与 vLLM 建 dashboard；至少 12 个指标、5 条告警、1 条跨服务 trace；注入 OOM/进程退出/流量突增故障。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5 分钟内从仪表盘定位一次人为故障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定义 2 个 SLO，并说明告警阈值与误报权衡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能从 QPS、token 长度、并发与 GPU 指标解释瓶颈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可观测性套件 + 故障演练记录 + dashboard 截图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6 个月｜Kubernetes GPU 推理平台 V1：形成第一版求职作品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65–70 h ｜ GPU：单卡 24GB 约 25–35 h；K8s 可用单节点 k3s/kind；¥300–500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K8s Deployment/Service/Ingress/ConfigMap/Secret/PVC、requests/limits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device plugin、GPU resource、节点标签/污点/亲和性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滚动升级、灰度、HPA/KEDA 的边界；模型大文件冷启动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Helm、CI、镜像安全和最小权限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Kubernetes 官方 Concepts + Deployments + Scheduling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k8s-device-plugin 官方 README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Kubernetes/Helm 示例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llm-inference-platform-v1：Helm 部署网关+vLLM+监控；版本切换、限流、指标、故障恢复；GitHub Actions 做 lint/test/image build。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一条命令安装，一条命令压测，一条命令卸载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Pod 重启、模型服务故障后能恢复；操作有 runbook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README 首页 60 秒内让招聘方看懂价值、架构、结果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旗舰项目 V1 + 5–8 分钟演示 + 中文技术文章；开始试投</w:t>
            </w:r>
          </w:p>
        </w:tc>
      </w:tr>
    </w:tbl>
    <w:p>
      <w:pPr>
        <w:spacing w:after="20"/>
      </w:pPr>
    </w:p>
    <w:p>
      <w:pPr>
        <w:pStyle w:val="Heading2"/>
      </w:pPr>
      <w:r>
        <w:t>求职闸门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开始试投：LLMOps/MLOps 平台工程师、AI平台后端、模型服务/推理平台研发、K8s GPU 平台研发、企业 AI 私有化部署工程师。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优先成都、远程、运营商/云厂商/AI平台团队；也投内部 AI算力、国产化适配、模型服务平台机会。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本阶段不硬投 CUDA Kernel/底层通信专家。目标不是马上离职，而是用 10–20 次面试校准缺口。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7 个月｜CUDA 基础：从“会用 GPU”到“能解释 GPU”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GPU：RTX 3090/4090 或 A10 24GB，约 20–30 h；¥250–450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Thread/Block/Grid、Warp、SM、occupancy、kernel launch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global/shared/register memory、coalescing、bank conflict、同步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向量加法、归约、矩阵乘法的朴素与 tiled 版本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CUDA error checking、correctness、warm-up、event timing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CUDA Programming Guide：Introduction、Programming Model、CUDA C++ Basics、Memory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CUDA Samples：vectorAdd、reduction、matrixMul（理解，不照抄）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PMPP（Programming Massively Parallel Processors）选读前 6 章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07-cuda-kernels：vector add、reduction、naive/tiled GEMM；单元测试对齐 PyTorch，benchmark 与 roofline 式定性分析。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能解释 warp divergence、coalescing、shared memory 的作用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所有 kernel 有正确性测试且多尺寸覆盖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优化版相对朴素版有可测提升，并能说明为何提升/为何没提升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CUDA kernel lab + 性能表 + 《第一次定位 GPU kernel 瓶颈》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8 个月｜Triton + Nsight：完成一次真实优化闭环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GPU：RTX 4090/A10/A100，约 25–35 h；¥350–700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Triton program model、block pointer、mask、autotune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融合 kernel：softmax、layer norm 或 fused activation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Nsight Systems 看 CPU/GPU timeline；Nsight Compute 看 kernel 指标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memory-bound/compute-bound、launch overhead、同步点、数据搬运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Triton 官方 Tutorials：Vector Add、Fused Softmax、Matmul、Layer Norm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Nsight Systems User Guide：CUDA trace 与 NVTX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Nsight Compute Profiling Guide 的核心指标章节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08-gpu-optimization-case：选一个推理相关算子，PyTorch eager → torch.compile/内置优化 → Triton；用 NVTX 和 Nsight 形成 before/after 证据。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报告包含环境、方法、timeline/指标截图、正确性与性能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在至少 3 个 shape 上比较，避免只挑一个漂亮数字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能区分端到端收益和单 kernel microbenchmark 收益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真实性能优化案例：争取端到端 +10% 或明确证明瓶颈不在该 kernel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9 个月｜多 GPU 与 NCCL：跨过分布式推理门槛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65–70 h ｜ GPU：2×RTX 3090/4090 或 2×A10；约 20–30 h；¥500–900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collective：AllReduce、AllGather、ReduceScatter、Broadcast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TP/PP/DP 的通信与显存取舍；单机 PCIe/NVLink 拓扑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torch.distributed 与 NCCL 环境变量、错误定位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tensor parallel；扩容为何可能变慢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NCCL User Guide：collectives、usage、troubleshooting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PyTorch Distributed Overview + NCCL backend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 Parallelism and Scaling / Distributed Troubleshooting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09-multi-gpu-inference：单卡 vs TP=2；采集吞吐、TTFT、TPOT、显存与通信 trace；运行 nccl-tests 并解释总线带宽。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能画出 TP 一层内的主要通信点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能解释 2 卡为何不等于 2 倍速度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能用拓扑、消息大小、计算/通信比例解释实验结果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多 GPU 实验报告 + 故障排查手册；第二轮求职</w:t>
            </w:r>
          </w:p>
        </w:tc>
      </w:tr>
    </w:tbl>
    <w:p>
      <w:pPr>
        <w:spacing w:after="20"/>
      </w:pPr>
    </w:p>
    <w:p>
      <w:pPr>
        <w:pStyle w:val="Heading2"/>
      </w:pPr>
      <w:r>
        <w:t>求职闸门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定向投递：AI Infra 工程师、LLM 推理工程师（平台偏工程）、GPU 云/算力平台研发、分布式推理工程师、AI 性能工程师（初中级）。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可投“熟悉 CUDA/NCCL 为加分项”岗位；对“精通 kernel/编译器/多年 RDMA”岗位仍谨慎。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用多卡实验与 Nsight 报告替代“熟悉”字眼，面试重点讲一次真实性能定位。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10 个月｜Linux / NUMA / 网络 / RDMA：补齐算力工程底座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GPU：GPU 10–15 h；两台普通云主机做网络实验；若无 RDMA，用 Soft-RoCE/概念验证；¥250–500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Linux perf、eBPF 基本定位；page cache、I/O、进程/线程、cgroup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NUMA、CPU affinity、PCIe topology、pinned memory、H2D/D2H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TCP vs RDMA；InfiniBand/RoCE、QP/CQ/MR、zero-copy、kernel bypass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跨机集合通信的带宽、时延、拥塞与 PFC/ECN 基本概念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Linux perf 官方 wiki/man page；Brendan Gregg Linux Performance 方法论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NVIDIA GPUDirect RDMA Overview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RDMA Core / rdma-core examples 与 NCCL troubleshooting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10-systems-lab：lstopo/nvidia-smi topo/perf/iperf3/numactl 实验；可选 Soft-RoCE；写脚本自动采集系统拓扑与基准。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能从 CPU、内存、PCIe、网络四层分析 GPU 喂不饱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能解释 NUMA 绑核/绑内存为何可能影响吞吐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没有真 RDMA 硬件时，明确区分已验证与理论理解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《GPU 服务器拓扑与数据路径诊断手册》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11 个月｜源码与开源贡献：获得第三方技术背书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60–65 h ｜ GPU：按 issue 需要 10–20 h；¥150–350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vLLM/SGLang 的入口、scheduler、worker/model runner、KV 管理、metrics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大型开源仓库的复现、最小测试、代码规范与 PR 沟通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issue 分诊、benchmark 回归、文档与测试贡献路径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选择一个与你现有项目真实相关的问题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目标项目 CONTRIBUTING、architecture/design docs、good first issue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近 3 个月相关 PR：学习测试结构和维护者反馈方式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GitHub Actions 与项目测试指南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11-open-source-notes + 上游贡献：至少提交 1 个有测试的 PR；优先 bug/test/benchmark/observability，不追求“大功能”。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能沿一次请求画出关键调用路径，并标出 5 个核心文件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至少复现并记录 1 个真实 issue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目标：1 个 PR 合并；若未合并，至少得到 maintainer 有效 review 并持续迭代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源码导读 + issue 复现 + 上游 PR 链接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 12 个月｜综合平台 V2 + 求职冲刺：完成身份迁移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建议投入 65–75 h ｜ GPU：单卡/双卡集中验收 30–45 h；¥600–1200</w:t>
      </w:r>
    </w:p>
    <w:p>
      <w:pPr>
        <w:pStyle w:val="Heading2"/>
      </w:pPr>
      <w:r>
        <w:t>本月学习边界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容量与成本模型、性能回归、发布与故障演练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多模型路由、优先级/配额、prefix cache、量化或 speculative decoding 选一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系统设计面试：推理网关、GPU 调度、跨机扩展、SLO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STAR 项目表达与岗位定向简历</w:t>
      </w:r>
    </w:p>
    <w:p>
      <w:pPr>
        <w:pStyle w:val="Heading2"/>
      </w:pPr>
      <w:r>
        <w:t>看什么资料（按顺序）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复盘全年官方资料；补齐目标 JD 高频缺口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vLLM/SGLang 最新 release notes 与架构文档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K8s/NCCL/CUDA 自制错题库</w:t>
      </w:r>
    </w:p>
    <w:p>
      <w:pPr>
        <w:pStyle w:val="Heading2"/>
      </w:pPr>
      <w:r>
        <w:t>GitHub 项目</w:t>
      </w:r>
    </w:p>
    <w:p>
      <w:r>
        <w:rPr>
          <w:rFonts w:ascii="Noto Sans CJK SC" w:hAnsi="Noto Sans CJK SC" w:eastAsia="Noto Sans CJK SC"/>
        </w:rPr>
        <w:t>llm-inference-platform-v2：整合服务、K8s、观测、benchmark、多 GPU、成本模型、故障演练；发布 v1.0 release。</w:t>
      </w:r>
    </w:p>
    <w:p>
      <w:pPr>
        <w:pStyle w:val="Heading2"/>
      </w:pPr>
      <w:r>
        <w:t>四周拆解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79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读核心资料；完成最小可运行样例；记录环境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实现主功能；补测试；每次实验先固定变量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压测/剖析；保存原始 JSON/CSV；形成第一版结论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修正问题；完善 README/架构图/演示；按验收表打分</w:t>
            </w:r>
          </w:p>
        </w:tc>
      </w:tr>
    </w:tbl>
    <w:p>
      <w:pPr>
        <w:spacing w:after="20"/>
      </w:pPr>
    </w:p>
    <w:p>
      <w:pPr>
        <w:pStyle w:val="Heading2"/>
      </w:pPr>
      <w:r>
        <w:t>月底“过关”标准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陌生人按文档 45 分钟内跑通核心路径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至少 1 个有数字的优化结论，且实验可复现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能做 30 分钟架构讲解 + 30 分钟深挖问答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完成 30 家目标公司/团队清单、3 版定向简历、每周稳定投递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月底硬交付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旗舰项目 V2 + 作品集主页 + 简历 + 10 分钟演示视频 + 求职复盘表</w:t>
            </w:r>
          </w:p>
        </w:tc>
      </w:tr>
    </w:tbl>
    <w:p>
      <w:pPr>
        <w:spacing w:after="20"/>
      </w:pPr>
    </w:p>
    <w:p>
      <w:pPr>
        <w:pStyle w:val="Heading2"/>
      </w:pPr>
      <w:r>
        <w:t>求职闸门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冲刺：高级 AI Infra/模型推理平台工程师、AI算力平台工程师、AI Systems Engineer、异构算力适配工程师、通信/专网 AI FDE/解决方案技术负责人。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对纯 CUDA Kernel/编译器岗位，只在已有高质量 kernel/上游贡献时投；对纯算法训练岗不作为主线。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目标组合：60% 高匹配、25% 向上挑战、15% 行业 AI/FDE。每周复盘简历转化率与面试缺口。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三个求职节点：能投什么、凭什么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83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可投岗位</w:t>
            </w:r>
          </w:p>
        </w:tc>
        <w:tc>
          <w:tcPr>
            <w:tcW w:type="dxa" w:w="34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简历主证据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暂不主投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第6月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AI平台后端、LLMOps/MLOps、模型服务平台、K8s GPU平台、私有化部署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Platform V1、vLLM/SGLang benchmark、可观测性与故障演练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纯算法训练、CUDA Kernel专家、RDMA专家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第9月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AI Infra、推理平台、GPU云平台、分布式推理、初中级性能工程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CUDA/Triton 优化、Nsight、TP=2/NCCL 报告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要求多年编译器/内核研发的岗位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第12月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高级 AI Infra、AI算力平台、AI Systems、异构算力适配、行业AI FDE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Platform V2、可复现数字、上游PR、系统设计与行业经验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与个人证据不匹配的纯研究岗</w:t>
            </w:r>
          </w:p>
        </w:tc>
      </w:tr>
    </w:tbl>
    <w:p>
      <w:pPr>
        <w:spacing w:after="20"/>
      </w:pPr>
    </w:p>
    <w:p>
      <w:pPr>
        <w:pStyle w:val="Heading1"/>
      </w:pPr>
      <w:r>
        <w:t>针对你年龄与经历的定位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7D8D"/>
                <w:sz w:val="20"/>
              </w:rPr>
              <w:t>不要包装成“AI新人”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你的叙事应是：多年后端/分布式与通信专网经验，正在把生产系统能力迁移到 LLM 推理与 GPU 算力平台。38 岁不去与应届生拼“会调 API”，而是证明能独立交付、定位复杂问题、把系统指标与业务成本连起来。</w:t>
            </w:r>
          </w:p>
        </w:tc>
      </w:tr>
    </w:tbl>
    <w:p>
      <w:pPr>
        <w:spacing w:after="20"/>
      </w:pPr>
    </w:p>
    <w:p>
      <w:pPr>
        <w:pStyle w:val="Heading2"/>
      </w:pPr>
      <w:r>
        <w:t>简历标题的阶段变化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3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标题建议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现在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Backend / Distributed Systems Engineer｜正在构建 LLM Inference Platform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M6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AI Infrastructure Engineer｜LLM Serving · Kubernetes · Observability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M9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 Infra &amp; GPU Performance Engineer｜vLLM · CUDA/Triton · NCCL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M12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AI Infra / AI Compute Engineer｜LLM Inference · GPU · Distributed Systems｜通信/专网行业落地</w:t>
            </w:r>
          </w:p>
        </w:tc>
      </w:tr>
    </w:tbl>
    <w:p>
      <w:pPr>
        <w:spacing w:after="20"/>
      </w:pPr>
    </w:p>
    <w:p>
      <w:pPr>
        <w:pStyle w:val="Heading2"/>
      </w:pPr>
      <w:r>
        <w:t>三类项目表达模板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平台类：为谁/什么 workload 构建什么平台 → 关键架构 → SLO/可靠性 → 验证结果。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性能类：基线 → profile 证据 → 瓶颈假设 → 改动 → 公平 A/B → 端到端收益与边界。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故障类：现象 → 指标/trace → 定位路径 → 根因 → 修复 → 防复发机制。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旗舰 GitHub 项目验收清单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招聘方打开仓库 60 秒，应知道你解决了什么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4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必须有</w:t>
            </w:r>
          </w:p>
        </w:tc>
        <w:tc>
          <w:tcPr>
            <w:tcW w:type="dxa" w:w="3969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优秀标准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一句话价值、架构图、Quickstart、核心性能表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GIF/短视频；中英双语摘要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可复现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版本锁定、配置、数据生成、压测命令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Makefile/task runner 一键执行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工程质量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测试、CI、日志、错误处理、配置校验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安全扫描、release、changelog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性能证据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硬件/软件环境、原始数据、统计口径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参数 sweep、置信范围、回归阈值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生产能力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限流、超时、健康检查、metrics、告警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灰度、故障注入、容量/成本模型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深度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解释 scheduler/KV/cache/通信中的至少两项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源码调用链、上游 issue/PR</w:t>
            </w:r>
          </w:p>
        </w:tc>
      </w:tr>
    </w:tbl>
    <w:p>
      <w:pPr>
        <w:spacing w:after="20"/>
      </w:pPr>
    </w:p>
    <w:p>
      <w:pPr>
        <w:pStyle w:val="Heading1"/>
      </w:pPr>
      <w:r>
        <w:t>建议目录</w:t>
      </w:r>
    </w:p>
    <w:p>
      <w:r>
        <w:rPr>
          <w:rFonts w:ascii="Noto Sans CJK SC" w:hAnsi="Noto Sans CJK SC" w:eastAsia="Noto Sans CJK SC"/>
        </w:rPr>
        <w:t>llm-inference-platform/</w:t>
        <w:br/>
        <w:t xml:space="preserve">  README.md              # 价值、架构、Quickstart、结果</w:t>
        <w:br/>
        <w:t xml:space="preserve">  docs/                  # 设计、SLO、故障演练、源码导读</w:t>
        <w:br/>
        <w:t xml:space="preserve">  gateway/               # Go 或 FastAPI 网关</w:t>
        <w:br/>
        <w:t xml:space="preserve">  deploy/helm/           # K8s/Helm</w:t>
        <w:br/>
        <w:t xml:space="preserve">  observability/         # dashboards、alerts、OTel</w:t>
        <w:br/>
        <w:t xml:space="preserve">  benchmark/             # workloads、runner、raw、reports</w:t>
        <w:br/>
        <w:t xml:space="preserve">  experiments/           # vLLM/SGLang、quant、prefix、TP</w:t>
        <w:br/>
        <w:t xml:space="preserve">  scripts/               # env/topology/diagnostics</w:t>
        <w:br/>
        <w:t xml:space="preserve">  tests/                 # unit/integration/smoke</w:t>
        <w:br/>
        <w:t xml:space="preserve">  .github/workflows/     # CI</w:t>
        <w:br/>
        <w:t xml:space="preserve">  Makefile</w:t>
      </w:r>
    </w:p>
    <w:p>
      <w:pPr>
        <w:pStyle w:val="Heading1"/>
      </w:pPr>
      <w:r>
        <w:t>最低数据表字段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3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环境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date, git_sha, model, engine_version, GPU, driver, CUDA, dtype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负载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input_len, output_len, concurrency, request_rate, duration, seed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延迟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TTFT p50/p95/p99, TPOT p50/p95/p99, E2E p50/p95/p99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吞吐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requests/s, input tokens/s, output tokens/s, total tokens/s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资源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GPU util, VRAM peak, power, CPU, RAM, KV cache usage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质量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success rate, errors, timeout, output consistency notes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验收评分表与调整机制</w:t>
      </w:r>
    </w:p>
    <w:p>
      <w:pPr>
        <w:pStyle w:val="Heading1"/>
      </w:pPr>
      <w:r>
        <w:t>每月 100 分评分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5669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代码可运行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25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全新环境能按 README 跑通；有测试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数据可复现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原始数据、环境、命令、变量完整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理解可讲清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能脱稿讲 15 分钟并回答追问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工程完成度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错误处理、日志、配置、CI/部署具备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公开证据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15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README/报告/文章/演示至少两种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94A48"/>
                <w:sz w:val="20"/>
              </w:rPr>
              <w:t>过关线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≥80 分进入下月；70–79 分用下一月第一周补齐；&lt;70 分不得开启新框架。连续两月 &lt;80 分，砍掉次要阅读，把项目范围缩小 30%，不增加每日时长。</w:t>
            </w:r>
          </w:p>
        </w:tc>
      </w:tr>
    </w:tbl>
    <w:p>
      <w:pPr>
        <w:spacing w:after="20"/>
      </w:pPr>
    </w:p>
    <w:p>
      <w:pPr>
        <w:pStyle w:val="Heading1"/>
      </w:pPr>
      <w:r>
        <w:t>每月复盘只回答 6 个问题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本月唯一硬交付是否公开、可运行？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我得到的一个可量化结论是什么？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哪个问题我现在能比月初讲清楚？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哪个知识点只是“看过”，还不能实验验证？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目标岗位 JD 新出现的 3 个高频词是什么？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下月要删掉什么，才能守住主线？</w:t>
      </w:r>
    </w:p>
    <w:p>
      <w:pPr>
        <w:pStyle w:val="Heading1"/>
      </w:pPr>
      <w:r>
        <w:t>时间不够时的删减顺序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优先保留</w:t>
            </w:r>
          </w:p>
        </w:tc>
        <w:tc>
          <w:tcPr>
            <w:tcW w:type="dxa" w:w="300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其次保留</w:t>
            </w:r>
          </w:p>
        </w:tc>
        <w:tc>
          <w:tcPr>
            <w:tcW w:type="dxa" w:w="300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先删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旗舰平台代码与 README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官方文档核心章节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泛化课程、长视频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benchmark 原始数据与报告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必要的概念笔记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额外 Agent/RAG 框架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每月验收与演示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 篇高质量文章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证书、重复搭环境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GPU 选择速查与实验纪律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优先卡型</w:t>
            </w:r>
          </w:p>
        </w:tc>
        <w:tc>
          <w:tcPr>
            <w:tcW w:type="dxa" w:w="311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不建议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M1–2 小模型/基础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T4 16GB；3090/4090 24GB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便宜；足够跑 0.5B–7B 的受控实验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一开始租 H100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M3–6 Serving/Benchmark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3090/4090 24GB；L4/A10 24GB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24GB 适合 7B、量化、服务压测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不同平台/卡型做横向结论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M7–8 CUDA/Profile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4090/A10；短时 A100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较稳定地做 kernel 与 profile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只给 microbenchmark 不看 E2E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M9 多卡/NCCL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同型号 2×3090/4090/A10；最好同机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减少硬件差异，能研究拓扑/TP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6"/>
              </w:rPr>
              <w:t>混卡得出扩展效率结论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M10–12 综合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按目标 JD 选；短时 A100/国产 NPU 可加分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对齐求职证据与异构适配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为“大模型参数量”烧预算</w:t>
            </w:r>
          </w:p>
        </w:tc>
      </w:tr>
    </w:tbl>
    <w:p>
      <w:pPr>
        <w:spacing w:after="20"/>
      </w:pPr>
    </w:p>
    <w:p>
      <w:pPr>
        <w:pStyle w:val="Heading1"/>
      </w:pPr>
      <w:r>
        <w:t>每次开 GPU 前的 15 分钟清单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代码、模型下载路径、数据集和命令已在本地准备；先用 CPU/mock 冒烟。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设置自动关机/费用提醒；估算本次最长时长和可接受失败次数。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保存 nvidia-smi、nvidia-smi topo -m、驱动/CUDA/PyTorch/框架版本。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先 warm-up，再重复测量；一次只改变一个关键变量。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实验结束导出 raw/、日志、profile 与图表；确认落盘后关机。</w:t>
      </w:r>
    </w:p>
    <w:p>
      <w:pPr>
        <w:pStyle w:val="Heading1"/>
      </w:pPr>
      <w:r>
        <w:t>全年预算建议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年度预算</w:t>
            </w:r>
          </w:p>
        </w:tc>
        <w:tc>
          <w:tcPr>
            <w:tcW w:type="dxa" w:w="5669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做法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节省版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¥2,500–3,500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大部分用 24GB 单卡；双卡只做 1 次集中实验；复用公司/本地环境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推荐版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¥3,500–6,500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8"/>
              </w:rPr>
              <w:t>按本计划执行；M8/M9/M12 给足实验时间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进阶版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¥7,000–12,000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增加 A100/多卡/真实 RDMA 或国产 NPU 适配，但不改变主线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资料导航（以官方文档为主）</w:t>
      </w:r>
    </w:p>
    <w:p>
      <w:pPr>
        <w:spacing w:after="320"/>
      </w:pPr>
      <w:r>
        <w:rPr>
          <w:rFonts w:ascii="Noto Sans CJK SC" w:hAnsi="Noto Sans CJK SC" w:eastAsia="Noto Sans CJK SC"/>
          <w:color w:val="167D8D"/>
          <w:sz w:val="22"/>
        </w:rPr>
        <w:t>课程只服务项目，不以“看完”为目标</w:t>
      </w:r>
    </w:p>
    <w:p>
      <w:pPr>
        <w:pStyle w:val="ListBullet"/>
      </w:pPr>
      <w:hyperlink r:id="rId9">
        <w:r>
          <w:rPr>
            <w:color w:val="0563C1"/>
            <w:u w:val="single"/>
          </w:rPr>
          <w:t>PyTorch Learn the Basics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Hugging Face LLM Course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vLLM Quickstart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vLLM Documentation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SGLang Benchmark and Profiling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CUDA Programming Guide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Nsight Systems User Guide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NCCL User Guide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Triton Tutorials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Kubernetes Documentation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NVIDIA k8s-device-plugin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PyTorch Distributed Overview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NVIDIA GPUDirect RDMA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NCCL Tests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Brendan Gregg Linux Performance</w:t>
        </w:r>
      </w:hyperlink>
    </w:p>
    <w:p>
      <w:pPr>
        <w:pStyle w:val="Heading1"/>
      </w:pPr>
      <w:r>
        <w:t>资料使用规则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每个主题先读官方 Quickstart/Concepts，再通过项目遇到的问题回查深层章节。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博客和视频用于建立直觉；最终 README 的关键结论尽量链接官方文档、源码或论文。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9"/>
        </w:rPr>
        <w:t>框架更新快，执行到对应月份时检查最新版命令和 release notes；不要把版本号硬编码到职业认知里。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48"/>
        </w:rPr>
        <w:t>第一个 7 天：现在就开始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天</w:t>
            </w:r>
          </w:p>
        </w:tc>
        <w:tc>
          <w:tcPr>
            <w:tcW w:type="dxa" w:w="51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2–3 小时任务</w:t>
            </w:r>
          </w:p>
        </w:tc>
        <w:tc>
          <w:tcPr>
            <w:tcW w:type="dxa" w:w="283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当日可见结果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Day 1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建 ai-infra-roadmap；写目标、目录、12 月 milestone；配置 Python/uv 或 conda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首次 commit + 项目看板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Day 2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PyTorch tensor：shape/stride/dtype/device；做 10 个小实验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notebook/script + 注释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Day 3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CPU vs GPU、同步计时、warm-up；记录常见计时错误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timing.py + CSV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Day 4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加载 0.5B–1.5B 模型，跑 greedy/streaming；记录显存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infer.py + 环境记录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Day 5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画一次请求链路图；解释 tokenizer/prefill/decode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docs/request-path.md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Day 6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整理一键运行、错误处理、requirements/lock；另一环境复现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</w:tcPr>
          <w:p>
            <w:r>
              <w:rPr>
                <w:rFonts w:ascii="Noto Sans CJK SC" w:hAnsi="Noto Sans CJK SC" w:eastAsia="Noto Sans CJK SC"/>
                <w:sz w:val="17"/>
              </w:rPr>
              <w:t>README Quickstart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Day 7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15 分钟口述 + 复盘；列 5 个没讲清的问题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week-01-review.md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20"/>
              </w:rPr>
              <w:t>明晚睡前的最小交付</w:t>
              <w:br/>
            </w:r>
            <w:r>
              <w:rPr>
                <w:rFonts w:ascii="Noto Sans CJK SC" w:hAnsi="Noto Sans CJK SC" w:eastAsia="Noto Sans CJK SC"/>
                <w:color w:val="243447"/>
                <w:sz w:val="19"/>
              </w:rPr>
              <w:t>创建 GitHub 主仓库 ai-infra-roadmap，提交 README：写清转型标签、12 个月里程碑、每周 15 小时规则，并完成一个 PyTorch CPU/GPU tensor 示例。不要再搜索新路线。</w:t>
            </w:r>
          </w:p>
        </w:tc>
      </w:tr>
    </w:tbl>
    <w:p>
      <w:pPr>
        <w:spacing w:after="20"/>
      </w:pPr>
    </w:p>
    <w:p>
      <w:pPr>
        <w:pStyle w:val="Heading1"/>
      </w:pPr>
      <w:r>
        <w:t>最终提醒</w:t>
      </w:r>
    </w:p>
    <w:p>
      <w:r>
        <w:rPr>
          <w:rFonts w:ascii="Noto Sans CJK SC" w:hAnsi="Noto Sans CJK SC" w:eastAsia="Noto Sans CJK SC"/>
        </w:rPr>
        <w:t>这份计划的价值不在于“完整”，而在于连续 12 个月留下证据。第 6 个月就用市场反馈校准，第 9 个月用多 GPU 与性能案例提高技术标签，第 12 个月用平台 V2、开源贡献和通信/专网行业经验完成差异化。年龄不会因为多看一门课而消失，但会因为你有可复现、可量化、可讲清的系统成果而显著降低影响。</w:t>
      </w:r>
    </w:p>
    <w:sectPr w:rsidR="00FC693F" w:rsidRPr="0006063C" w:rsidSect="00034616">
      <w:headerReference w:type="default" r:id="rId24"/>
      <w:footerReference w:type="default" r:id="rId25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A8793"/>
        <w:sz w:val="15"/>
      </w:rPr>
      <w:t>执行优先：作品 &gt; 课程，证据 &gt; “熟悉”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793"/>
        <w:sz w:val="15"/>
      </w:rPr>
      <w:t>后端 → AI Infra / AI算力工程师｜12个月转型计划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pytorch.org/tutorials/beginner/basics/intro.html" TargetMode="External"/><Relationship Id="rId10" Type="http://schemas.openxmlformats.org/officeDocument/2006/relationships/hyperlink" Target="https://huggingface.co/learn/llm-course/chapter1/1" TargetMode="External"/><Relationship Id="rId11" Type="http://schemas.openxmlformats.org/officeDocument/2006/relationships/hyperlink" Target="https://docs.vllm.ai/en/latest/getting_started/quickstart/" TargetMode="External"/><Relationship Id="rId12" Type="http://schemas.openxmlformats.org/officeDocument/2006/relationships/hyperlink" Target="https://docs.vllm.ai/" TargetMode="External"/><Relationship Id="rId13" Type="http://schemas.openxmlformats.org/officeDocument/2006/relationships/hyperlink" Target="https://docs.sglang.io/docs/developer_guide/benchmark_and_profiling" TargetMode="External"/><Relationship Id="rId14" Type="http://schemas.openxmlformats.org/officeDocument/2006/relationships/hyperlink" Target="https://docs.nvidia.com/cuda/cuda-programming-guide/" TargetMode="External"/><Relationship Id="rId15" Type="http://schemas.openxmlformats.org/officeDocument/2006/relationships/hyperlink" Target="https://docs.nvidia.com/nsight-systems/UserGuide/index.html" TargetMode="External"/><Relationship Id="rId16" Type="http://schemas.openxmlformats.org/officeDocument/2006/relationships/hyperlink" Target="https://docs.nvidia.com/deeplearning/nccl/user-guide/docs/" TargetMode="External"/><Relationship Id="rId17" Type="http://schemas.openxmlformats.org/officeDocument/2006/relationships/hyperlink" Target="https://triton-lang.org/main/getting-started/tutorials/index.html" TargetMode="External"/><Relationship Id="rId18" Type="http://schemas.openxmlformats.org/officeDocument/2006/relationships/hyperlink" Target="https://kubernetes.io/docs/home/" TargetMode="External"/><Relationship Id="rId19" Type="http://schemas.openxmlformats.org/officeDocument/2006/relationships/hyperlink" Target="https://github.com/NVIDIA/k8s-device-plugin" TargetMode="External"/><Relationship Id="rId20" Type="http://schemas.openxmlformats.org/officeDocument/2006/relationships/hyperlink" Target="https://docs.pytorch.org/tutorials/beginner/dist_overview.html" TargetMode="External"/><Relationship Id="rId21" Type="http://schemas.openxmlformats.org/officeDocument/2006/relationships/hyperlink" Target="https://docs.nvidia.com/cuda/gpudirect-rdma/" TargetMode="External"/><Relationship Id="rId22" Type="http://schemas.openxmlformats.org/officeDocument/2006/relationships/hyperlink" Target="https://github.com/NVIDIA/nccl-tests" TargetMode="External"/><Relationship Id="rId23" Type="http://schemas.openxmlformats.org/officeDocument/2006/relationships/hyperlink" Target="https://www.brendangregg.com/linuxperf.html" TargetMode="Externa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