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9b1uhbdgtvy" w:id="0"/>
      <w:bookmarkEnd w:id="0"/>
      <w:r w:rsidDel="00000000" w:rsidR="00000000" w:rsidRPr="00000000">
        <w:rPr>
          <w:rtl w:val="0"/>
        </w:rPr>
        <w:t xml:space="preserve">Main Requirements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World Memory</w:t>
      </w:r>
      <w:r w:rsidDel="00000000" w:rsidR="00000000" w:rsidRPr="00000000">
        <w:rPr>
          <w:strike w:val="1"/>
          <w:rtl w:val="0"/>
        </w:rPr>
        <w:t xml:space="preserve">: </w:t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Implement persistent storage of state for each location. The AI must recognize when players revisit a location and present an updated description reflecting prior actions.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color w:val="231f20"/>
          <w:sz w:val="24"/>
          <w:szCs w:val="24"/>
          <w:highlight w:val="white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Map Generation and Navigation</w:t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: The AI should create and maintain a coherent map of connected locations, ensuring logical placement and connections.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/>
        <w:ind w:left="720" w:hanging="360"/>
        <w:rPr>
          <w:color w:val="231f20"/>
          <w:sz w:val="24"/>
          <w:szCs w:val="24"/>
          <w:highlight w:val="white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Dynamic Descriptions and Interactions</w:t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: Generate unique descriptions and manage NPC or item states dynamically, adapting based on player actions.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Randomized Location Descriptions and Encounters</w:t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: When players enter a new location, the AI generates a fresh, random description consistent with nearby areas and may spawn new NPCs or items. This allows each exploration to feel novel and immersive while maintaining a coherent world.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160" w:before="0" w:beforeAutospacing="0" w:lineRule="auto"/>
        <w:ind w:left="72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Simplified D&amp;D Mechanics</w:t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: Use a streamlined set of D&amp;D-inspired mechanics (detailed below) to guide the AI’s decisions and narration for combat, exploration, and interactions.</w:t>
      </w:r>
    </w:p>
    <w:p w:rsidR="00000000" w:rsidDel="00000000" w:rsidP="00000000" w:rsidRDefault="00000000" w:rsidRPr="00000000" w14:paraId="00000007">
      <w:pPr>
        <w:pStyle w:val="Heading1"/>
        <w:shd w:fill="ffffff" w:val="clear"/>
        <w:spacing w:after="160" w:before="160" w:lineRule="auto"/>
        <w:rPr/>
      </w:pPr>
      <w:bookmarkStart w:colFirst="0" w:colLast="0" w:name="_r0e24cy0jkoq" w:id="1"/>
      <w:bookmarkEnd w:id="1"/>
      <w:r w:rsidDel="00000000" w:rsidR="00000000" w:rsidRPr="00000000">
        <w:rPr>
          <w:rtl w:val="0"/>
        </w:rPr>
        <w:t xml:space="preserve">Game Mechanics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before="160" w:lineRule="auto"/>
        <w:ind w:left="72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NPC Interaction and Combat</w:t>
        <w:br w:type="textWrapping"/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NPCs have two attributes: </w:t>
      </w: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Health Points (HP)</w:t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Attack Power</w:t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Combat</w:t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: When players engage in combat, each side rolls a virtual 1d6 (a six-sided die) and adds it to their Attack Power to determine damage for that turn.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Victory Conditions</w:t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: The player wins if the NPC’s HP reaches zero, and loses if their own HP does.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Skill Checks and Random Outcomes</w:t>
        <w:br w:type="textWrapping"/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When players attempt a risky action (e.g., unlocking a door), the AI rolls a 1d10 (a ten-sided die) for a </w:t>
      </w: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skill check</w:t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For simple tasks, a roll of </w:t>
      </w: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3 or higher</w:t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 succeeds.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For challenging tasks, a roll of </w:t>
      </w: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6 or higher</w:t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 is needed.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Descriptions should vary based on success or failure, giving the interaction a creative touch.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Inventory and Simple Item Use</w:t>
        <w:br w:type="textWrapping"/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Players can pick up and use basic items like keys or healing potions.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Items</w:t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: Each item has a single effect—e.g., a potion heals 10 HP, a key unlocks a specific door.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The AI remembers which items have been used or taken to manage inventory without complex tracking.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Experience Points and Leveling (Optional)</w:t>
        <w:br w:type="textWrapping"/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Players can gain </w:t>
      </w:r>
      <w:r w:rsidDel="00000000" w:rsidR="00000000" w:rsidRPr="00000000">
        <w:rPr>
          <w:b w:val="1"/>
          <w:strike w:val="1"/>
          <w:color w:val="231f20"/>
          <w:sz w:val="24"/>
          <w:szCs w:val="24"/>
          <w:highlight w:val="white"/>
          <w:rtl w:val="0"/>
        </w:rPr>
        <w:t xml:space="preserve">Experience Points (XP)</w:t>
      </w: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 for completing significant actions or defeating NPCs.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When players reach 50 XP, they "level up," gaining a small HP increase.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hd w:fill="ffffff" w:val="clear"/>
        <w:spacing w:after="16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strike w:val="1"/>
          <w:color w:val="231f20"/>
          <w:sz w:val="24"/>
          <w:szCs w:val="24"/>
          <w:highlight w:val="white"/>
          <w:rtl w:val="0"/>
        </w:rPr>
        <w:t xml:space="preserve">This provides a sense of progression with minimal complexity.</w:t>
      </w:r>
    </w:p>
    <w:p w:rsidR="00000000" w:rsidDel="00000000" w:rsidP="00000000" w:rsidRDefault="00000000" w:rsidRPr="00000000" w14:paraId="00000015">
      <w:pPr>
        <w:pStyle w:val="Heading1"/>
        <w:shd w:fill="ffffff" w:val="clear"/>
        <w:spacing w:after="160" w:before="160" w:lineRule="auto"/>
        <w:rPr/>
      </w:pPr>
      <w:bookmarkStart w:colFirst="0" w:colLast="0" w:name="_a9z450fovj88" w:id="2"/>
      <w:bookmarkEnd w:id="2"/>
      <w:r w:rsidDel="00000000" w:rsidR="00000000" w:rsidRPr="00000000">
        <w:rPr>
          <w:rtl w:val="0"/>
        </w:rPr>
        <w:t xml:space="preserve">State Persistence and Map Representation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160" w:lineRule="auto"/>
        <w:ind w:left="72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rtl w:val="0"/>
        </w:rPr>
        <w:t xml:space="preserve">State Persistence</w:t>
        <w:br w:type="textWrapping"/>
      </w: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The AI must track and remember states for each location and NPC to maintain continuity. This includes: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rtl w:val="0"/>
        </w:rPr>
        <w:t xml:space="preserve">Location State</w:t>
      </w: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: Track if a door is unlocked, a chest is opened, or an item has been taken.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rtl w:val="0"/>
        </w:rPr>
        <w:t xml:space="preserve">NPC Status</w:t>
      </w: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: Remember if NPCs have been defeated, moved, or interacted with.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rtl w:val="0"/>
        </w:rPr>
        <w:t xml:space="preserve">Inventory</w:t>
      </w: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: Track items players possess and mark items as “used” once they’re applied (e.g., a used key).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rtl w:val="0"/>
        </w:rPr>
        <w:t xml:space="preserve">Player Stats</w:t>
      </w: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: Keep player attributes like HP, XP, and inventory status persistent across moves.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rtl w:val="0"/>
        </w:rPr>
        <w:t xml:space="preserve">Map Representation</w:t>
        <w:br w:type="textWrapping"/>
      </w: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The map is a logical grid or node-based structure, where each “node” represents a unique location.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rtl w:val="0"/>
        </w:rPr>
        <w:t xml:space="preserve">Location Connections</w:t>
      </w: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: Each node includes connections to adjacent locations (e.g., north, south, east, west).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rtl w:val="0"/>
        </w:rPr>
        <w:t xml:space="preserve">Unique Descriptions and Random Encounters</w:t>
      </w: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: Each time players enter a new node, the AI generates a fresh description that is contextually consistent with nearby areas. The AI may also spawn random NPCs or items, creating an immersive experience while ensuring coherence.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16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rtl w:val="0"/>
        </w:rPr>
        <w:t xml:space="preserve">NPC and Item Placement</w:t>
      </w: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: Each node may contain NPCs or items, which the AI can add or remove based on player actions.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xi5afwfnhvga" w:id="3"/>
      <w:bookmarkEnd w:id="3"/>
      <w:r w:rsidDel="00000000" w:rsidR="00000000" w:rsidRPr="00000000">
        <w:rPr>
          <w:rtl w:val="0"/>
        </w:rPr>
        <w:t xml:space="preserve">Deliverables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rtl w:val="0"/>
        </w:rPr>
        <w:t xml:space="preserve">Demonstration Video</w:t>
        <w:br w:type="textWrapping"/>
      </w: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Students will record a brief video demonstrating the AI Dungeon Master in action. This video should showcase: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Consistent world-building, including persistent changes when revisiting locations.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Interactive storytelling with dynamically generated descriptions.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Simplified D&amp;D mechanics in action, such as skill checks and combat.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rtl w:val="0"/>
        </w:rPr>
        <w:t xml:space="preserve">Code Repository</w:t>
        <w:br w:type="textWrapping"/>
      </w: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Upload a GitHub or GitLab repository containing: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Well-documented code, with clear sections explaining how the AI handles state persistence, dynamic descriptions, and game mechanics.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Instructions on running the code and reproducing the project demonstration.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An optional README section describing any additional features implemented.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rtl w:val="0"/>
        </w:rPr>
        <w:t xml:space="preserve">Final Report</w:t>
        <w:br w:type="textWrapping"/>
      </w: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Submit a final report summarizing: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The AI’s architecture, including key design decisions related to state management and dynamic content generation.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Challenges encountered and solutions implemented.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160" w:before="0" w:beforeAutospacing="0" w:lineRule="auto"/>
        <w:ind w:left="1440" w:hanging="360"/>
        <w:rPr>
          <w:color w:val="231f20"/>
          <w:sz w:val="24"/>
          <w:szCs w:val="24"/>
        </w:rPr>
      </w:pP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Potential improvements and future extensions.</w:t>
      </w:r>
    </w:p>
    <w:p w:rsidR="00000000" w:rsidDel="00000000" w:rsidP="00000000" w:rsidRDefault="00000000" w:rsidRPr="00000000" w14:paraId="0000002C">
      <w:pPr>
        <w:pStyle w:val="Heading1"/>
        <w:spacing w:after="160" w:before="320" w:lineRule="auto"/>
        <w:rPr/>
      </w:pPr>
      <w:bookmarkStart w:colFirst="0" w:colLast="0" w:name="_745kqjrt6o53" w:id="4"/>
      <w:bookmarkEnd w:id="4"/>
      <w:r w:rsidDel="00000000" w:rsidR="00000000" w:rsidRPr="00000000">
        <w:rPr>
          <w:rtl w:val="0"/>
        </w:rPr>
        <w:t xml:space="preserve">Grad Specific Outcomes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rtl w:val="0"/>
        </w:rPr>
        <w:t xml:space="preserve">Text-to-Speech (TTS)</w:t>
      </w: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: Add a TTS system to narrate the AI-generated descriptions and interactions, enhancing the immersive experience.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160" w:before="0" w:beforeAutospacing="0" w:lineRule="auto"/>
        <w:ind w:left="72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strike w:val="1"/>
          <w:color w:val="231f20"/>
          <w:sz w:val="24"/>
          <w:szCs w:val="24"/>
          <w:rtl w:val="0"/>
        </w:rPr>
        <w:t xml:space="preserve">Image Generation</w:t>
      </w:r>
      <w:r w:rsidDel="00000000" w:rsidR="00000000" w:rsidRPr="00000000">
        <w:rPr>
          <w:strike w:val="1"/>
          <w:color w:val="231f20"/>
          <w:sz w:val="24"/>
          <w:szCs w:val="24"/>
          <w:rtl w:val="0"/>
        </w:rPr>
        <w:t xml:space="preserve">: Integrate a simple image generation model to create visual representations of locations or key events, adding a visual storytelling element to the text-based game.</w:t>
      </w:r>
    </w:p>
    <w:p w:rsidR="00000000" w:rsidDel="00000000" w:rsidP="00000000" w:rsidRDefault="00000000" w:rsidRPr="00000000" w14:paraId="0000002F">
      <w:pPr>
        <w:pStyle w:val="Heading1"/>
        <w:shd w:fill="ffffff" w:val="clear"/>
        <w:spacing w:after="160" w:before="160" w:lineRule="auto"/>
        <w:rPr/>
      </w:pPr>
      <w:bookmarkStart w:colFirst="0" w:colLast="0" w:name="_uigcbbc09ar0" w:id="5"/>
      <w:bookmarkEnd w:id="5"/>
      <w:r w:rsidDel="00000000" w:rsidR="00000000" w:rsidRPr="00000000">
        <w:rPr>
          <w:rtl w:val="0"/>
        </w:rPr>
        <w:t xml:space="preserve">Grading Percentages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Consistency of World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Creativity and Engagement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 Implementation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Gameplay Adherence to Simplified Mechanics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Clarity and Completeness of the Final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