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4"/>
        </w:rPr>
        <w:t>MULTIVENT ERD -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7046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VENT_ERD_WHITE_LARG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7046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4"/>
        </w:rPr>
        <w:t>MULTIVENT ERD - Identity and Access (1 of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70461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VENT_ERD_WHITE_LARGE_01_IDENTITY_ACCESS_PAR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7046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4"/>
        </w:rPr>
        <w:t>MULTIVENT ERD - Identity and Access (2 of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70461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VENT_ERD_WHITE_LARGE_01_IDENTITY_ACCESS_PART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7046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4"/>
        </w:rPr>
        <w:t>MULTIVENT ERD - Marketplace and Availability (1 of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70461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VENT_ERD_WHITE_LARGE_02_MARKETPLACE_AVAILABILITY_PART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7046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4"/>
        </w:rPr>
        <w:t>MULTIVENT ERD - Marketplace and Availability (2 of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70461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VENT_ERD_WHITE_LARGE_02_MARKETPLACE_AVAILABILITY_PART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7046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4"/>
        </w:rPr>
        <w:t>MULTIVENT ERD - Event Planning and Coordination (1 of 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70461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VENT_ERD_WHITE_LARGE_03_EVENT_PLANNING_COORDINATION_PART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7046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4"/>
        </w:rPr>
        <w:t>MULTIVENT ERD - Event Planning and Coordination (2 of 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70461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VENT_ERD_WHITE_LARGE_03_EVENT_PLANNING_COORDINATION_PART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7046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4"/>
        </w:rPr>
        <w:t>MULTIVENT ERD - Event Planning and Coordination (3 of 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70461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VENT_ERD_WHITE_LARGE_03_EVENT_PLANNING_COORDINATION_PART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7046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4"/>
        </w:rPr>
        <w:t>MULTIVENT ERD - Booking and Finance (1 of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70461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VENT_ERD_WHITE_LARGE_04_BOOKING_FINANCE_PART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7046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4"/>
        </w:rPr>
        <w:t>MULTIVENT ERD - Booking and Finance (2 of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70461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VENT_ERD_WHITE_LARGE_04_BOOKING_FINANCE_PART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7046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4"/>
        </w:rPr>
        <w:t>MULTIVENT ERD - Communication, Feedback, and Operations (1 of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704619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VENT_ERD_WHITE_LARGE_05_COMMUNICATION_QUALITY_OPERATIONS_PART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7046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4"/>
        </w:rPr>
        <w:t>MULTIVENT ERD - Communication, Feedback, and Operations (2 of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704619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VENT_ERD_WHITE_LARGE_05_COMMUNICATION_QUALITY_OPERATIONS_PART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704619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