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theme/theme1.xml" ContentType="application/vnd.openxmlformats-officedocument.theme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200"/>
        <w:ind/>
        <w:rPr/>
      </w:pPr>
      <w:r>
        <w:rPr>
          <w:b w:val="0"/>
          <w:i w:val="0"/>
          <w:color w:val="595959"/>
          <w:sz w:val="20"/>
        </w:rPr>
        <w:t xml:space="preserve">Administración y Gestión de Redes · Periodo 2026-2</w:t>
      </w:r>
      <w:r/>
    </w:p>
    <w:p>
      <w:pPr>
        <w:pStyle w:val="726"/>
        <w:pBdr/>
        <w:spacing/>
        <w:ind/>
        <w:rPr/>
      </w:pPr>
      <w:r>
        <w:rPr>
          <w:b/>
          <w:i w:val="0"/>
        </w:rPr>
        <w:t xml:space="preserve">Orientaciones para el proyecto individual NOC Syslog Inteligente</w:t>
      </w:r>
      <w:r/>
    </w:p>
    <w:p>
      <w:pPr>
        <w:pBdr/>
        <w:spacing w:after="280"/>
        <w:ind/>
        <w:rPr/>
      </w:pPr>
      <w:r>
        <w:rPr>
          <w:b w:val="0"/>
          <w:i w:val="0"/>
          <w:color w:val="595959"/>
          <w:sz w:val="24"/>
        </w:rPr>
        <w:t xml:space="preserve">Desarrollo de una aplicación asistida por inteligencia artificial</w:t>
      </w:r>
      <w:r/>
    </w:p>
    <w:tbl>
      <w:tblPr>
        <w:tblW w:w="9360" w:type="dxa"/>
        <w:jc w:val="center"/>
        <w:tblBorders>
          <w:top w:val="single" w:color="a6a6a6" w:sz="4" w:space="0"/>
          <w:left w:val="none" w:color="000000" w:sz="4" w:space="0"/>
          <w:bottom w:val="single" w:color="a6a6a6" w:sz="4" w:space="0"/>
          <w:right w:val="none" w:color="000000" w:sz="4" w:space="0"/>
          <w:insideH w:val="single" w:color="a6a6a6" w:sz="4" w:space="0"/>
          <w:insideV w:val="none" w:color="000000" w:sz="4" w:space="0"/>
        </w:tblBorders>
        <w:tblLayout w:type="fixed"/>
        <w:tblCellMar>
          <w:left w:w="90" w:type="dxa"/>
          <w:top w:w="50" w:type="dxa"/>
          <w:right w:w="90" w:type="dxa"/>
          <w:bottom w:w="50" w:type="dxa"/>
        </w:tblCellMar>
        <w:tblLook w:val="04A0" w:firstRow="1" w:lastRow="0" w:firstColumn="1" w:lastColumn="0" w:noHBand="0" w:noVBand="1"/>
      </w:tblPr>
      <w:tblGrid>
        <w:gridCol w:w="2015"/>
        <w:gridCol w:w="7343"/>
      </w:tblGrid>
      <w:tr>
        <w:trPr>
          <w:cantSplit/>
        </w:trPr>
        <w:tc>
          <w:tcPr>
            <w:tcBorders/>
            <w:tcW w:w="2016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rPr/>
            </w:pPr>
            <w:r>
              <w:rPr>
                <w:b/>
                <w:sz w:val="20"/>
              </w:rPr>
              <w:t xml:space="preserve">Actividad</w:t>
            </w:r>
            <w:r/>
          </w:p>
        </w:tc>
        <w:tc>
          <w:tcPr>
            <w:tcBorders/>
            <w:tcW w:w="7344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rPr/>
            </w:pPr>
            <w:r>
              <w:rPr>
                <w:b w:val="0"/>
                <w:sz w:val="20"/>
              </w:rPr>
              <w:t xml:space="preserve">Proyecto individual</w:t>
            </w:r>
            <w:r/>
          </w:p>
        </w:tc>
      </w:tr>
      <w:tr>
        <w:trPr>
          <w:cantSplit/>
        </w:trPr>
        <w:tc>
          <w:tcPr>
            <w:tcBorders/>
            <w:tcW w:w="2016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rPr/>
            </w:pPr>
            <w:r>
              <w:rPr>
                <w:b/>
                <w:sz w:val="20"/>
              </w:rPr>
              <w:t xml:space="preserve">Producto</w:t>
            </w:r>
            <w:r/>
          </w:p>
        </w:tc>
        <w:tc>
          <w:tcPr>
            <w:tcBorders/>
            <w:tcW w:w="7344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rPr/>
            </w:pPr>
            <w:r>
              <w:rPr>
                <w:b w:val="0"/>
                <w:sz w:val="20"/>
              </w:rPr>
              <w:t xml:space="preserve">Aplicación NOC para recepción y gestión de eventos Syslog</w:t>
            </w:r>
            <w:r/>
          </w:p>
        </w:tc>
      </w:tr>
      <w:tr>
        <w:trPr>
          <w:cantSplit/>
        </w:trPr>
        <w:tc>
          <w:tcPr>
            <w:tcBorders/>
            <w:tcW w:w="2016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rPr/>
            </w:pPr>
            <w:r>
              <w:rPr>
                <w:b/>
                <w:sz w:val="20"/>
              </w:rPr>
              <w:t xml:space="preserve">Corte 2</w:t>
            </w:r>
            <w:r/>
          </w:p>
        </w:tc>
        <w:tc>
          <w:tcPr>
            <w:tcBorders/>
            <w:tcW w:w="7344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rPr/>
            </w:pPr>
            <w:r>
              <w:rPr>
                <w:b w:val="0"/>
                <w:sz w:val="20"/>
              </w:rPr>
              <w:t xml:space="preserve">Versión v0.2.0, producto mínimo viable (MVP)</w:t>
            </w:r>
            <w:r/>
          </w:p>
        </w:tc>
      </w:tr>
      <w:tr>
        <w:trPr>
          <w:cantSplit/>
        </w:trPr>
        <w:tc>
          <w:tcPr>
            <w:tcBorders/>
            <w:tcW w:w="2016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rPr/>
            </w:pPr>
            <w:r>
              <w:rPr>
                <w:b/>
                <w:sz w:val="20"/>
              </w:rPr>
              <w:t xml:space="preserve">Corte 3</w:t>
            </w:r>
            <w:r/>
          </w:p>
        </w:tc>
        <w:tc>
          <w:tcPr>
            <w:tcBorders/>
            <w:tcW w:w="7344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rPr/>
            </w:pPr>
            <w:r>
              <w:rPr>
                <w:b w:val="0"/>
                <w:sz w:val="20"/>
              </w:rPr>
              <w:t xml:space="preserve">Versión v1.0.0, herramienta madura</w:t>
            </w:r>
            <w:r/>
          </w:p>
        </w:tc>
      </w:tr>
      <w:tr>
        <w:trPr>
          <w:cantSplit/>
        </w:trPr>
        <w:tc>
          <w:tcPr>
            <w:tcBorders/>
            <w:tcW w:w="2016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rPr/>
            </w:pPr>
            <w:r>
              <w:rPr>
                <w:b/>
                <w:sz w:val="20"/>
              </w:rPr>
              <w:t xml:space="preserve">Docente</w:t>
            </w:r>
            <w:r/>
          </w:p>
        </w:tc>
        <w:tc>
          <w:tcPr>
            <w:tcBorders/>
            <w:tcW w:w="7344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rPr/>
            </w:pPr>
            <w:r>
              <w:rPr>
                <w:b w:val="0"/>
                <w:sz w:val="20"/>
              </w:rPr>
              <w:t xml:space="preserve">Ing. John Harold Pérez Calderón</w:t>
            </w:r>
            <w:r/>
          </w:p>
        </w:tc>
      </w:tr>
      <w:tr>
        <w:trPr>
          <w:cantSplit/>
        </w:trPr>
        <w:tc>
          <w:tcPr>
            <w:tcBorders/>
            <w:tcW w:w="2016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rPr/>
            </w:pPr>
            <w:r>
              <w:rPr>
                <w:b/>
                <w:sz w:val="20"/>
              </w:rPr>
              <w:t xml:space="preserve">Periodo</w:t>
            </w:r>
            <w:r/>
          </w:p>
        </w:tc>
        <w:tc>
          <w:tcPr>
            <w:tcBorders/>
            <w:tcW w:w="7344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rPr/>
            </w:pPr>
            <w:r>
              <w:rPr>
                <w:b w:val="0"/>
                <w:sz w:val="20"/>
              </w:rPr>
              <w:t xml:space="preserve">2026-2</w:t>
            </w:r>
            <w:r/>
          </w:p>
        </w:tc>
      </w:tr>
    </w:tbl>
    <w:p>
      <w:pPr>
        <w:pBdr/>
        <w:spacing w:after="40"/>
        <w:ind/>
        <w:rPr/>
      </w:pPr>
      <w:r/>
      <w:r/>
    </w:p>
    <w:p>
      <w:pPr>
        <w:pStyle w:val="710"/>
        <w:pBdr/>
        <w:spacing/>
        <w:ind/>
        <w:rPr/>
      </w:pPr>
      <w:r>
        <w:rPr>
          <w:b/>
          <w:i w:val="0"/>
        </w:rPr>
        <w:t xml:space="preserve">En qué consiste el proyecto</w:t>
      </w:r>
      <w:r/>
    </w:p>
    <w:p>
      <w:pPr>
        <w:pBdr/>
        <w:spacing/>
        <w:ind/>
        <w:rPr/>
      </w:pPr>
      <w:r>
        <w:rPr>
          <w:b w:val="0"/>
          <w:i w:val="0"/>
        </w:rPr>
        <w:t xml:space="preserve">Cada estudiante desarrollará de forma individual una aplicación de administración de re</w:t>
      </w:r>
      <w:r>
        <w:rPr>
          <w:b w:val="0"/>
          <w:i w:val="0"/>
        </w:rPr>
        <w:t xml:space="preserve">des, con una inteligencia artificial como asistente técnico. La IA puede orientar la instalación, proponer la arquitectura y generar el código inicial; ejecutar, comprobar, corregir, mejorar, documentar y explicar el resultado le corresponde al estudiante.</w:t>
      </w:r>
      <w:r/>
    </w:p>
    <w:p>
      <w:pPr>
        <w:pBdr/>
        <w:spacing/>
        <w:ind/>
        <w:rPr/>
      </w:pPr>
      <w:r>
        <w:rPr>
          <w:b w:val="0"/>
          <w:i w:val="0"/>
        </w:rPr>
        <w:t xml:space="preserve">En cada corte se entregan tres productos: la aplicación funcional, llamada NOC Syslog Inteligente; un repositorio individual en GitHub, y un informe individual en PDF.</w:t>
      </w:r>
      <w:r/>
    </w:p>
    <w:p>
      <w:pPr>
        <w:pBdr/>
        <w:spacing/>
        <w:ind/>
        <w:rPr/>
      </w:pPr>
      <w:r>
        <w:rPr>
          <w:b w:val="0"/>
          <w:i w:val="0"/>
        </w:rPr>
        <w:t xml:space="preserve">El lenguaje y las herramientas son de libre elección. A quienes no tengan experiencia en programación se les sugiere Python con Flask o FastAPI, SQLite y una interfaz en HTML, CSS y JavaScript.</w:t>
      </w:r>
      <w:r/>
    </w:p>
    <w:p>
      <w:pPr>
        <w:pBdr/>
        <w:spacing/>
        <w:ind/>
        <w:rPr/>
      </w:pPr>
      <w:r>
        <w:rPr>
          <w:b w:val="0"/>
          <w:i w:val="0"/>
        </w:rPr>
        <w:t xml:space="preserve">La apariencia no basta. La aplicación debe funcionar, conservar la trazabilidad, aplicar controles de seguridad y poder ser explicada por el estudiante durante la sustentación.</w:t>
      </w:r>
      <w:r/>
    </w:p>
    <w:p>
      <w:pPr>
        <w:pStyle w:val="711"/>
        <w:pBdr/>
        <w:spacing/>
        <w:ind/>
        <w:rPr/>
      </w:pPr>
      <w:r>
        <w:rPr>
          <w:b/>
          <w:i w:val="0"/>
        </w:rPr>
        <w:t xml:space="preserve">Uso del Prompt maestro IA</w:t>
      </w:r>
      <w:r/>
    </w:p>
    <w:p>
      <w:pPr>
        <w:pBdr/>
        <w:spacing/>
        <w:ind/>
        <w:rPr/>
      </w:pPr>
      <w:r>
        <w:rPr>
          <w:b w:val="0"/>
          <w:i w:val="0"/>
        </w:rPr>
        <w:t xml:space="preserve">El material interactivo incluye una pestaña llamada Prompt maestro IA. Ese prompt recoge la estructura básica del proyecto y sirve como punto de partida para desplegar la primera versión de la aplicación. Se usa así:</w:t>
      </w:r>
      <w:r/>
    </w:p>
    <w:p>
      <w:pPr>
        <w:pStyle w:val="743"/>
        <w:numPr>
          <w:ilvl w:val="0"/>
          <w:numId w:val="10"/>
        </w:numPr>
        <w:pBdr/>
        <w:spacing/>
        <w:ind/>
        <w:rPr/>
      </w:pPr>
      <w:r>
        <w:rPr>
          <w:b w:val="0"/>
          <w:i w:val="0"/>
        </w:rPr>
        <w:t xml:space="preserve">Abrir el material interactivo e ingresar a la pestaña Prompt maestro IA.</w:t>
      </w:r>
      <w:r/>
    </w:p>
    <w:p>
      <w:pPr>
        <w:pStyle w:val="743"/>
        <w:numPr>
          <w:ilvl w:val="0"/>
          <w:numId w:val="10"/>
        </w:numPr>
        <w:pBdr/>
        <w:spacing/>
        <w:ind/>
        <w:rPr/>
      </w:pPr>
      <w:r>
        <w:rPr>
          <w:b w:val="0"/>
          <w:i w:val="0"/>
        </w:rPr>
        <w:t xml:space="preserve">Completar los datos: nombre, entorno de trabajo y tecnologías preferidas.</w:t>
      </w:r>
      <w:r/>
    </w:p>
    <w:p>
      <w:pPr>
        <w:pStyle w:val="743"/>
        <w:numPr>
          <w:ilvl w:val="0"/>
          <w:numId w:val="10"/>
        </w:numPr>
        <w:pBdr/>
        <w:spacing/>
        <w:ind/>
        <w:rPr/>
      </w:pPr>
      <w:r>
        <w:rPr>
          <w:b w:val="0"/>
          <w:i w:val="0"/>
        </w:rPr>
        <w:t xml:space="preserve">Copiar el prompt y pegarlo en la inteligencia artificial elegida.</w:t>
      </w:r>
      <w:r/>
    </w:p>
    <w:p>
      <w:pPr>
        <w:pStyle w:val="743"/>
        <w:numPr>
          <w:ilvl w:val="0"/>
          <w:numId w:val="10"/>
        </w:numPr>
        <w:pBdr/>
        <w:spacing/>
        <w:ind/>
        <w:rPr/>
      </w:pPr>
      <w:r>
        <w:rPr>
          <w:b w:val="0"/>
          <w:i w:val="0"/>
        </w:rPr>
        <w:t xml:space="preserve">Pedir una sola fase a la vez y ejecutar cada instrucción antes de continuar con la siguiente.</w:t>
      </w:r>
      <w:r/>
    </w:p>
    <w:p>
      <w:pPr>
        <w:pStyle w:val="743"/>
        <w:numPr>
          <w:ilvl w:val="0"/>
          <w:numId w:val="10"/>
        </w:numPr>
        <w:pBdr/>
        <w:spacing/>
        <w:ind/>
        <w:rPr/>
      </w:pPr>
      <w:r>
        <w:rPr>
          <w:b w:val="0"/>
          <w:i w:val="0"/>
        </w:rPr>
        <w:t xml:space="preserve">Comprobar que los archivos, comandos, dependencias y resultados sean reproducibles.</w:t>
      </w:r>
      <w:r/>
    </w:p>
    <w:p>
      <w:pPr>
        <w:pStyle w:val="743"/>
        <w:numPr>
          <w:ilvl w:val="0"/>
          <w:numId w:val="10"/>
        </w:numPr>
        <w:pBdr/>
        <w:spacing/>
        <w:ind/>
        <w:rPr/>
      </w:pPr>
      <w:r>
        <w:rPr>
          <w:b w:val="0"/>
          <w:i w:val="0"/>
        </w:rPr>
        <w:t xml:space="preserve">Guardar los avances en GitHub con commits progresivos y mensajes claros.</w:t>
      </w:r>
      <w:r/>
    </w:p>
    <w:p>
      <w:pPr>
        <w:pStyle w:val="743"/>
        <w:numPr>
          <w:ilvl w:val="0"/>
          <w:numId w:val="10"/>
        </w:numPr>
        <w:pBdr/>
        <w:spacing/>
        <w:ind/>
        <w:rPr/>
      </w:pPr>
      <w:r>
        <w:rPr>
          <w:b w:val="0"/>
          <w:i w:val="0"/>
        </w:rPr>
        <w:t xml:space="preserve">Mejorar lo obtenido. La respuesta de la IA es una versión alfa y por sí sola no constituye la entrega final.</w:t>
      </w:r>
      <w:r/>
    </w:p>
    <w:p>
      <w:pPr>
        <w:pBdr/>
        <w:spacing w:before="80"/>
        <w:ind/>
        <w:rPr/>
      </w:pPr>
      <w:r>
        <w:rPr>
          <w:b w:val="0"/>
          <w:i w:val="0"/>
        </w:rPr>
        <w:t xml:space="preserve">A partir de esa versión alfa, el proyecto avanza en tres momentos:</w:t>
      </w:r>
      <w:r/>
    </w:p>
    <w:tbl>
      <w:tblPr>
        <w:tblW w:w="9360" w:type="dxa"/>
        <w:jc w:val="center"/>
        <w:tblBorders>
          <w:top w:val="single" w:color="a6a6a6" w:sz="4" w:space="0"/>
          <w:left w:val="none" w:color="000000" w:sz="4" w:space="0"/>
          <w:bottom w:val="single" w:color="a6a6a6" w:sz="4" w:space="0"/>
          <w:right w:val="none" w:color="000000" w:sz="4" w:space="0"/>
          <w:insideH w:val="single" w:color="a6a6a6" w:sz="4" w:space="0"/>
          <w:insideV w:val="none" w:color="000000" w:sz="4" w:space="0"/>
        </w:tblBorders>
        <w:tblLayout w:type="fixed"/>
        <w:tblCellMar>
          <w:left w:w="90" w:type="dxa"/>
          <w:top w:w="50" w:type="dxa"/>
          <w:right w:w="90" w:type="dxa"/>
          <w:bottom w:w="50" w:type="dxa"/>
        </w:tblCellMar>
        <w:tblLook w:val="04A0" w:firstRow="1" w:lastRow="0" w:firstColumn="1" w:lastColumn="0" w:noHBand="0" w:noVBand="1"/>
      </w:tblPr>
      <w:tblGrid>
        <w:gridCol w:w="1296"/>
        <w:gridCol w:w="1584"/>
        <w:gridCol w:w="3168"/>
        <w:gridCol w:w="3311"/>
      </w:tblGrid>
      <w:tr>
        <w:trPr>
          <w:cantSplit/>
          <w:tblHeader/>
        </w:trPr>
        <w:tc>
          <w:tcPr>
            <w:shd w:val="clear" w:color="auto" w:fill="f2f2f2"/>
            <w:tcBorders/>
            <w:tcW w:w="1296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rPr/>
            </w:pPr>
            <w:r>
              <w:rPr>
                <w:b/>
                <w:sz w:val="20"/>
              </w:rPr>
              <w:t xml:space="preserve">Momento</w:t>
            </w:r>
            <w:r/>
          </w:p>
        </w:tc>
        <w:tc>
          <w:tcPr>
            <w:shd w:val="clear" w:color="auto" w:fill="f2f2f2"/>
            <w:tcBorders/>
            <w:tcW w:w="1584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rPr/>
            </w:pPr>
            <w:r>
              <w:rPr>
                <w:b/>
                <w:sz w:val="20"/>
              </w:rPr>
              <w:t xml:space="preserve">Versión</w:t>
            </w:r>
            <w:r/>
          </w:p>
        </w:tc>
        <w:tc>
          <w:tcPr>
            <w:shd w:val="clear" w:color="auto" w:fill="f2f2f2"/>
            <w:tcBorders/>
            <w:tcW w:w="3168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rPr/>
            </w:pPr>
            <w:r>
              <w:rPr>
                <w:b/>
                <w:sz w:val="20"/>
              </w:rPr>
              <w:t xml:space="preserve">Propósito</w:t>
            </w:r>
            <w:r/>
          </w:p>
        </w:tc>
        <w:tc>
          <w:tcPr>
            <w:shd w:val="clear" w:color="auto" w:fill="f2f2f2"/>
            <w:tcBorders/>
            <w:tcW w:w="3312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rPr/>
            </w:pPr>
            <w:r>
              <w:rPr>
                <w:b/>
                <w:sz w:val="20"/>
              </w:rPr>
              <w:t xml:space="preserve">Responsabilidad del estudiante</w:t>
            </w:r>
            <w:r/>
          </w:p>
        </w:tc>
      </w:tr>
      <w:tr>
        <w:trPr>
          <w:cantSplit/>
        </w:trPr>
        <w:tc>
          <w:tcPr>
            <w:tcBorders/>
            <w:tcW w:w="1296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rPr/>
            </w:pPr>
            <w:r>
              <w:rPr>
                <w:b w:val="0"/>
                <w:sz w:val="20"/>
              </w:rPr>
              <w:t xml:space="preserve">Inicio</w:t>
            </w:r>
            <w:r/>
          </w:p>
        </w:tc>
        <w:tc>
          <w:tcPr>
            <w:tcBorders/>
            <w:tcW w:w="1584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rPr/>
            </w:pPr>
            <w:r>
              <w:rPr>
                <w:b w:val="0"/>
                <w:sz w:val="20"/>
              </w:rPr>
              <w:t xml:space="preserve">v0.1.0 alfa</w:t>
            </w:r>
            <w:r/>
          </w:p>
        </w:tc>
        <w:tc>
          <w:tcPr>
            <w:tcBorders/>
            <w:tcW w:w="3168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rPr/>
            </w:pPr>
            <w:r>
              <w:rPr>
                <w:b w:val="0"/>
                <w:sz w:val="20"/>
              </w:rPr>
              <w:t xml:space="preserve">Base generada con ayuda del Prompt maestro IA.</w:t>
            </w:r>
            <w:r/>
          </w:p>
        </w:tc>
        <w:tc>
          <w:tcPr>
            <w:tcBorders/>
            <w:tcW w:w="3312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rPr/>
            </w:pPr>
            <w:r>
              <w:rPr>
                <w:b w:val="0"/>
                <w:sz w:val="20"/>
              </w:rPr>
              <w:t xml:space="preserve">Ejecutar, entender, corregir y organizar.</w:t>
            </w:r>
            <w:r/>
          </w:p>
        </w:tc>
      </w:tr>
      <w:tr>
        <w:trPr>
          <w:cantSplit/>
        </w:trPr>
        <w:tc>
          <w:tcPr>
            <w:tcBorders/>
            <w:tcW w:w="1296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rPr/>
            </w:pPr>
            <w:r>
              <w:rPr>
                <w:b w:val="0"/>
                <w:sz w:val="20"/>
              </w:rPr>
              <w:t xml:space="preserve">Corte 2</w:t>
            </w:r>
            <w:r/>
          </w:p>
        </w:tc>
        <w:tc>
          <w:tcPr>
            <w:tcBorders/>
            <w:tcW w:w="1584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rPr/>
            </w:pPr>
            <w:r>
              <w:rPr>
                <w:b w:val="0"/>
                <w:sz w:val="20"/>
              </w:rPr>
              <w:t xml:space="preserve">v0.2.0 MVP</w:t>
            </w:r>
            <w:r/>
          </w:p>
        </w:tc>
        <w:tc>
          <w:tcPr>
            <w:tcBorders/>
            <w:tcW w:w="3168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rPr/>
            </w:pPr>
            <w:r>
              <w:rPr>
                <w:b w:val="0"/>
                <w:sz w:val="20"/>
              </w:rPr>
              <w:t xml:space="preserve">Demostrar el flujo esencial de la aplicación.</w:t>
            </w:r>
            <w:r/>
          </w:p>
        </w:tc>
        <w:tc>
          <w:tcPr>
            <w:tcBorders/>
            <w:tcW w:w="3312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rPr/>
            </w:pPr>
            <w:r>
              <w:rPr>
                <w:b w:val="0"/>
                <w:sz w:val="20"/>
              </w:rPr>
              <w:t xml:space="preserve">Probar, documentar y presentar evidencias.</w:t>
            </w:r>
            <w:r/>
          </w:p>
        </w:tc>
      </w:tr>
      <w:tr>
        <w:trPr>
          <w:cantSplit/>
        </w:trPr>
        <w:tc>
          <w:tcPr>
            <w:tcBorders/>
            <w:tcW w:w="1296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rPr/>
            </w:pPr>
            <w:r>
              <w:rPr>
                <w:b w:val="0"/>
                <w:sz w:val="20"/>
              </w:rPr>
              <w:t xml:space="preserve">Corte 3</w:t>
            </w:r>
            <w:r/>
          </w:p>
        </w:tc>
        <w:tc>
          <w:tcPr>
            <w:tcBorders/>
            <w:tcW w:w="1584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rPr/>
            </w:pPr>
            <w:r>
              <w:rPr>
                <w:b w:val="0"/>
                <w:sz w:val="20"/>
              </w:rPr>
              <w:t xml:space="preserve">v1.0.0</w:t>
            </w:r>
            <w:r/>
          </w:p>
        </w:tc>
        <w:tc>
          <w:tcPr>
            <w:tcBorders/>
            <w:tcW w:w="3168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rPr/>
            </w:pPr>
            <w:r>
              <w:rPr>
                <w:b w:val="0"/>
                <w:sz w:val="20"/>
              </w:rPr>
              <w:t xml:space="preserve">Entregar la herramienta madura y desplegada.</w:t>
            </w:r>
            <w:r/>
          </w:p>
        </w:tc>
        <w:tc>
          <w:tcPr>
            <w:tcBorders/>
            <w:tcW w:w="3312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rPr/>
            </w:pPr>
            <w:r>
              <w:rPr>
                <w:b w:val="0"/>
                <w:sz w:val="20"/>
              </w:rPr>
              <w:t xml:space="preserve">Realizar la marcha blanca, asegurar, versionar y sustentar.</w:t>
            </w:r>
            <w:r/>
          </w:p>
        </w:tc>
      </w:tr>
    </w:tbl>
    <w:p>
      <w:pPr>
        <w:pBdr/>
        <w:spacing w:after="40"/>
        <w:ind/>
        <w:rPr/>
      </w:pPr>
      <w:r/>
      <w:r/>
    </w:p>
    <w:p>
      <w:pPr>
        <w:pStyle w:val="710"/>
        <w:pBdr/>
        <w:spacing/>
        <w:ind/>
        <w:rPr/>
      </w:pPr>
      <w:r>
        <w:rPr>
          <w:b/>
          <w:i w:val="0"/>
        </w:rPr>
        <w:t xml:space="preserve">Funciones mínimas de la aplicación</w:t>
      </w:r>
      <w:r/>
    </w:p>
    <w:p>
      <w:pPr>
        <w:pStyle w:val="740"/>
        <w:pBdr/>
        <w:spacing/>
        <w:ind/>
        <w:rPr/>
      </w:pPr>
      <w:r>
        <w:rPr>
          <w:b w:val="0"/>
          <w:i w:val="0"/>
        </w:rPr>
        <w:t xml:space="preserve">Inventario editable de equipos con nombre, IP, marca, modelo, versión, ubicación, estado y fecha de actualización.</w:t>
      </w:r>
      <w:r/>
    </w:p>
    <w:p>
      <w:pPr>
        <w:pStyle w:val="740"/>
        <w:pBdr/>
        <w:spacing/>
        <w:ind/>
        <w:rPr/>
      </w:pPr>
      <w:r>
        <w:rPr>
          <w:b w:val="0"/>
          <w:i w:val="0"/>
        </w:rPr>
        <w:t xml:space="preserve">Recepción o importación de mensajes Syslog.</w:t>
      </w:r>
      <w:r/>
    </w:p>
    <w:p>
      <w:pPr>
        <w:pStyle w:val="740"/>
        <w:pBdr/>
        <w:spacing/>
        <w:ind/>
        <w:rPr/>
      </w:pPr>
      <w:r>
        <w:rPr>
          <w:b w:val="0"/>
          <w:i w:val="0"/>
        </w:rPr>
        <w:t xml:space="preserve">Clasificación de eventos por dispositivo, fabricante, fecha, facility y severidad (0 a 7).</w:t>
      </w:r>
      <w:r/>
    </w:p>
    <w:p>
      <w:pPr>
        <w:pStyle w:val="740"/>
        <w:pBdr/>
        <w:spacing/>
        <w:ind/>
        <w:rPr/>
      </w:pPr>
      <w:r>
        <w:rPr>
          <w:b w:val="0"/>
          <w:i w:val="0"/>
        </w:rPr>
        <w:t xml:space="preserve">Dashboard con el estado de los dispositivos, los eventos recientes, los eventos críticos y los incidentes.</w:t>
      </w:r>
      <w:r/>
    </w:p>
    <w:p>
      <w:pPr>
        <w:pStyle w:val="740"/>
        <w:pBdr/>
        <w:spacing/>
        <w:ind/>
        <w:rPr/>
      </w:pPr>
      <w:r>
        <w:rPr>
          <w:b w:val="0"/>
          <w:i w:val="0"/>
        </w:rPr>
        <w:t xml:space="preserve">Filtros por fecha, marca, equipo y severidad.</w:t>
      </w:r>
      <w:r/>
    </w:p>
    <w:p>
      <w:pPr>
        <w:pStyle w:val="740"/>
        <w:pBdr/>
        <w:spacing/>
        <w:ind/>
        <w:rPr/>
      </w:pPr>
      <w:r>
        <w:rPr>
          <w:b w:val="0"/>
          <w:i w:val="0"/>
        </w:rPr>
        <w:t xml:space="preserve">Creación, asignación, seguimiento y cierre de incidentes.</w:t>
      </w:r>
      <w:r/>
    </w:p>
    <w:p>
      <w:pPr>
        <w:pStyle w:val="740"/>
        <w:pBdr/>
        <w:spacing/>
        <w:ind/>
        <w:rPr/>
      </w:pPr>
      <w:r>
        <w:rPr>
          <w:b w:val="0"/>
          <w:i w:val="0"/>
        </w:rPr>
        <w:t xml:space="preserve">Generación de configuraciones Syslog comentadas para Cisco, Fortinet y Huawei.</w:t>
      </w:r>
      <w:r/>
    </w:p>
    <w:p>
      <w:pPr>
        <w:pStyle w:val="740"/>
        <w:pBdr/>
        <w:spacing/>
        <w:ind/>
        <w:rPr/>
      </w:pPr>
      <w:r>
        <w:rPr>
          <w:b w:val="0"/>
          <w:i w:val="0"/>
        </w:rPr>
        <w:t xml:space="preserve">Consola tipo PuTTY: simulada en el MVP y, en la versión final, con conexión segura a través de un backend autorizado.</w:t>
      </w:r>
      <w:r/>
    </w:p>
    <w:p>
      <w:pPr>
        <w:pStyle w:val="740"/>
        <w:pBdr/>
        <w:spacing/>
        <w:ind/>
        <w:rPr/>
      </w:pPr>
      <w:r>
        <w:rPr>
          <w:b w:val="0"/>
          <w:i w:val="0"/>
        </w:rPr>
        <w:t xml:space="preserve">Registro de acciones, comandos propuestos, aprobaciones, resultados y responsables.</w:t>
      </w:r>
      <w:r/>
    </w:p>
    <w:p>
      <w:pPr>
        <w:pStyle w:val="740"/>
        <w:pBdr/>
        <w:spacing/>
        <w:ind/>
        <w:rPr/>
      </w:pPr>
      <w:r>
        <w:rPr>
          <w:b w:val="0"/>
          <w:i w:val="0"/>
        </w:rPr>
        <w:t xml:space="preserve">Alertas por Telegram en la versión madura.</w:t>
      </w:r>
      <w:r/>
    </w:p>
    <w:p>
      <w:pPr>
        <w:pStyle w:val="740"/>
        <w:pBdr/>
        <w:spacing/>
        <w:ind/>
        <w:rPr/>
      </w:pPr>
      <w:r>
        <w:rPr>
          <w:b w:val="0"/>
          <w:i w:val="0"/>
        </w:rPr>
        <w:t xml:space="preserve">Módulo de políticas de ciberseguridad y de defensa frente a ataques asistidos por agentes de IA.</w:t>
      </w:r>
      <w:r/>
    </w:p>
    <w:p>
      <w:pPr>
        <w:pStyle w:val="710"/>
        <w:pBdr/>
        <w:spacing/>
        <w:ind/>
        <w:rPr/>
      </w:pPr>
      <w:r>
        <w:rPr>
          <w:b/>
          <w:i w:val="0"/>
        </w:rPr>
        <w:t xml:space="preserve">Investigación obligatoria: Syslog y agentes de IA</w:t>
      </w:r>
      <w:r/>
    </w:p>
    <w:p>
      <w:pPr>
        <w:pBdr/>
        <w:spacing/>
        <w:ind/>
        <w:rPr/>
      </w:pPr>
      <w:r>
        <w:rPr>
          <w:b w:val="0"/>
          <w:i w:val="0"/>
        </w:rPr>
        <w:t xml:space="preserve">El informe debe responder de forma aplicada la siguiente pregunta:</w:t>
      </w:r>
      <w:r/>
    </w:p>
    <w:p>
      <w:pPr>
        <w:pBdr/>
        <w:spacing w:after="160"/>
        <w:ind w:right="576" w:left="576"/>
        <w:rPr/>
      </w:pPr>
      <w:r>
        <w:rPr>
          <w:b/>
          <w:i w:val="0"/>
        </w:rPr>
        <w:t xml:space="preserve">¿Cómo puede Syslog, mediante políticas explícitas, ayudar a detectar, contener y mitigar acciones maliciosas o no autorizadas ejecutadas por agentes de inteligencia artificial?</w:t>
      </w:r>
      <w:r/>
    </w:p>
    <w:p>
      <w:pPr>
        <w:pBdr/>
        <w:spacing/>
        <w:ind/>
        <w:rPr/>
      </w:pPr>
      <w:r>
        <w:rPr>
          <w:b w:val="0"/>
          <w:i w:val="0"/>
        </w:rPr>
        <w:t xml:space="preserve">La respuesta debe considerar los siguientes controles:</w:t>
      </w:r>
      <w:r/>
    </w:p>
    <w:p>
      <w:pPr>
        <w:pStyle w:val="740"/>
        <w:pBdr/>
        <w:spacing/>
        <w:ind/>
        <w:rPr/>
      </w:pPr>
      <w:r>
        <w:rPr>
          <w:b w:val="0"/>
          <w:i w:val="0"/>
        </w:rPr>
        <w:t xml:space="preserve">Definir las fuentes autorizadas para enviar eventos.</w:t>
      </w:r>
      <w:r/>
    </w:p>
    <w:p>
      <w:pPr>
        <w:pStyle w:val="740"/>
        <w:pBdr/>
        <w:spacing/>
        <w:ind/>
        <w:rPr/>
      </w:pPr>
      <w:r>
        <w:rPr>
          <w:b w:val="0"/>
          <w:i w:val="0"/>
        </w:rPr>
        <w:t xml:space="preserve">Centralizar los logs de routers, switches, firewalls, servidores y aplicaciones.</w:t>
      </w:r>
      <w:r/>
    </w:p>
    <w:p>
      <w:pPr>
        <w:pStyle w:val="740"/>
        <w:pBdr/>
        <w:spacing/>
        <w:ind/>
        <w:rPr/>
      </w:pPr>
      <w:r>
        <w:rPr>
          <w:b w:val="0"/>
          <w:i w:val="0"/>
        </w:rPr>
        <w:t xml:space="preserve">Sincronizar la hora mediante NTP.</w:t>
      </w:r>
      <w:r/>
    </w:p>
    <w:p>
      <w:pPr>
        <w:pStyle w:val="740"/>
        <w:pBdr/>
        <w:spacing/>
        <w:ind/>
        <w:rPr/>
      </w:pPr>
      <w:r>
        <w:rPr>
          <w:b w:val="0"/>
          <w:i w:val="0"/>
        </w:rPr>
        <w:t xml:space="preserve">Definir qué severidades generan alertas o incidentes.</w:t>
      </w:r>
      <w:r/>
    </w:p>
    <w:p>
      <w:pPr>
        <w:pStyle w:val="740"/>
        <w:pBdr/>
        <w:spacing/>
        <w:ind/>
        <w:rPr/>
      </w:pPr>
      <w:r>
        <w:rPr>
          <w:b w:val="0"/>
          <w:i w:val="0"/>
        </w:rPr>
        <w:t xml:space="preserve">Registrar accesos, fallos de autenticación y cambios de configuración.</w:t>
      </w:r>
      <w:r/>
    </w:p>
    <w:p>
      <w:pPr>
        <w:pStyle w:val="740"/>
        <w:pBdr/>
        <w:spacing/>
        <w:ind/>
        <w:rPr/>
      </w:pPr>
      <w:r>
        <w:rPr>
          <w:b w:val="0"/>
          <w:i w:val="0"/>
        </w:rPr>
        <w:t xml:space="preserve">Detectar comandos fuera de horario, cuentas de servicio anómalas o cambios no autorizados.</w:t>
      </w:r>
      <w:r/>
    </w:p>
    <w:p>
      <w:pPr>
        <w:pStyle w:val="740"/>
        <w:pBdr/>
        <w:spacing/>
        <w:ind/>
        <w:rPr/>
      </w:pPr>
      <w:r>
        <w:rPr>
          <w:b w:val="0"/>
          <w:i w:val="0"/>
        </w:rPr>
        <w:t xml:space="preserve">Utilizar listas permitidas de dispositivos y de comandos.</w:t>
      </w:r>
      <w:r/>
    </w:p>
    <w:p>
      <w:pPr>
        <w:pStyle w:val="740"/>
        <w:pBdr/>
        <w:spacing/>
        <w:ind/>
        <w:rPr/>
      </w:pPr>
      <w:r>
        <w:rPr>
          <w:b w:val="0"/>
          <w:i w:val="0"/>
        </w:rPr>
        <w:t xml:space="preserve">Aplicar control de acceso por roles, retención, integridad, respaldo y transporte seguro cuando el equipo lo soporte.</w:t>
      </w:r>
      <w:r/>
    </w:p>
    <w:p>
      <w:pPr>
        <w:pStyle w:val="740"/>
        <w:pBdr/>
        <w:spacing/>
        <w:ind/>
        <w:rPr/>
      </w:pPr>
      <w:r>
        <w:rPr>
          <w:b w:val="0"/>
          <w:i w:val="0"/>
        </w:rPr>
        <w:t xml:space="preserve">Aplicar deduplicación, límites de frecuencia y control de tormentas de eventos.</w:t>
      </w:r>
      <w:r/>
    </w:p>
    <w:p>
      <w:pPr>
        <w:pStyle w:val="740"/>
        <w:pBdr/>
        <w:spacing/>
        <w:ind/>
        <w:rPr/>
      </w:pPr>
      <w:r>
        <w:rPr>
          <w:b w:val="0"/>
          <w:i w:val="0"/>
        </w:rPr>
        <w:t xml:space="preserve">Tratar los logs como datos no confiables, nunca como instrucciones para la inteligencia artificial.</w:t>
      </w:r>
      <w:r/>
    </w:p>
    <w:p>
      <w:pPr>
        <w:pStyle w:val="740"/>
        <w:pBdr/>
        <w:spacing/>
        <w:ind/>
        <w:rPr/>
      </w:pPr>
      <w:r>
        <w:rPr>
          <w:b w:val="0"/>
          <w:i w:val="0"/>
        </w:rPr>
        <w:t xml:space="preserve">Mantener la aprobación humana antes de ejecutar cambios en los equipos.</w:t>
      </w:r>
      <w:r/>
    </w:p>
    <w:p>
      <w:pPr>
        <w:pBdr/>
        <w:spacing w:before="120"/>
        <w:ind/>
        <w:rPr/>
      </w:pPr>
      <w:r>
        <w:rPr>
          <w:b/>
        </w:rPr>
        <w:t xml:space="preserve">El flujo seguro es obligatorio: </w:t>
      </w:r>
      <w:r>
        <w:rPr>
          <w:b w:val="0"/>
        </w:rPr>
        <w:t xml:space="preserve">evento detectado → validación → propuesta de acción → revisión humana → aprobación → ejecución autorizada → verificación → auditoría.</w:t>
      </w:r>
      <w:r/>
    </w:p>
    <w:p>
      <w:pPr>
        <w:pStyle w:val="710"/>
        <w:pBdr/>
        <w:spacing/>
        <w:ind/>
        <w:rPr/>
      </w:pPr>
      <w:r>
        <w:rPr>
          <w:b/>
          <w:i w:val="0"/>
        </w:rPr>
        <w:t xml:space="preserve">Corte 2: producto mínimo viable (v0.2.0)</w:t>
      </w:r>
      <w:r/>
    </w:p>
    <w:p>
      <w:pPr>
        <w:pBdr/>
        <w:spacing/>
        <w:ind/>
        <w:rPr/>
      </w:pPr>
      <w:r>
        <w:rPr>
          <w:b w:val="0"/>
          <w:i w:val="0"/>
        </w:rPr>
        <w:t xml:space="preserve">El Corte 2 debe demostrar que el flujo esencial funciona de extremo a extremo. Se aceptan datos y dispositivos simulados, siempre que estén claramente identificados como tales. La entrega debe incluir:</w:t>
      </w:r>
      <w:r/>
    </w:p>
    <w:p>
      <w:pPr>
        <w:pStyle w:val="740"/>
        <w:pBdr/>
        <w:spacing/>
        <w:ind/>
        <w:rPr/>
      </w:pPr>
      <w:r>
        <w:rPr>
          <w:b w:val="0"/>
          <w:i w:val="0"/>
        </w:rPr>
        <w:t xml:space="preserve">Repositorio individual en GitHub con README y .gitignore.</w:t>
      </w:r>
      <w:r/>
    </w:p>
    <w:p>
      <w:pPr>
        <w:pStyle w:val="740"/>
        <w:pBdr/>
        <w:spacing/>
        <w:ind/>
        <w:rPr/>
      </w:pPr>
      <w:r>
        <w:rPr>
          <w:b w:val="0"/>
          <w:i w:val="0"/>
        </w:rPr>
        <w:t xml:space="preserve">Problema, objetivos, alcance, requisitos y limitaciones.</w:t>
      </w:r>
      <w:r/>
    </w:p>
    <w:p>
      <w:pPr>
        <w:pStyle w:val="740"/>
        <w:pBdr/>
        <w:spacing/>
        <w:ind/>
        <w:rPr/>
      </w:pPr>
      <w:r>
        <w:rPr>
          <w:b w:val="0"/>
          <w:i w:val="0"/>
        </w:rPr>
        <w:t xml:space="preserve">Diagrama de flujo o de arquitectura.</w:t>
      </w:r>
      <w:r/>
    </w:p>
    <w:p>
      <w:pPr>
        <w:pStyle w:val="740"/>
        <w:pBdr/>
        <w:spacing/>
        <w:ind/>
        <w:rPr/>
      </w:pPr>
      <w:r>
        <w:rPr>
          <w:b w:val="0"/>
          <w:i w:val="0"/>
        </w:rPr>
        <w:t xml:space="preserve">Historias de usuario con criterios de aceptación.</w:t>
      </w:r>
      <w:r/>
    </w:p>
    <w:p>
      <w:pPr>
        <w:pStyle w:val="740"/>
        <w:pBdr/>
        <w:spacing/>
        <w:ind/>
        <w:rPr/>
      </w:pPr>
      <w:r>
        <w:rPr>
          <w:b w:val="0"/>
          <w:i w:val="0"/>
        </w:rPr>
        <w:t xml:space="preserve">Modelo básico de datos.</w:t>
      </w:r>
      <w:r/>
    </w:p>
    <w:p>
      <w:pPr>
        <w:pStyle w:val="740"/>
        <w:pBdr/>
        <w:spacing/>
        <w:ind/>
        <w:rPr/>
      </w:pPr>
      <w:r>
        <w:rPr>
          <w:b w:val="0"/>
          <w:i w:val="0"/>
        </w:rPr>
        <w:t xml:space="preserve">Inventario editable de dispositivos.</w:t>
      </w:r>
      <w:r/>
    </w:p>
    <w:p>
      <w:pPr>
        <w:pStyle w:val="740"/>
        <w:pBdr/>
        <w:spacing/>
        <w:ind/>
        <w:rPr/>
      </w:pPr>
      <w:r>
        <w:rPr>
          <w:b w:val="0"/>
          <w:i w:val="0"/>
        </w:rPr>
        <w:t xml:space="preserve">Importación o recepción de mensajes Syslog.</w:t>
      </w:r>
      <w:r/>
    </w:p>
    <w:p>
      <w:pPr>
        <w:pStyle w:val="740"/>
        <w:pBdr/>
        <w:spacing/>
        <w:ind/>
        <w:rPr/>
      </w:pPr>
      <w:r>
        <w:rPr>
          <w:b w:val="0"/>
          <w:i w:val="0"/>
        </w:rPr>
        <w:t xml:space="preserve">Clasificación de severidades de 0 a 7.</w:t>
      </w:r>
      <w:r/>
    </w:p>
    <w:p>
      <w:pPr>
        <w:pStyle w:val="740"/>
        <w:pBdr/>
        <w:spacing/>
        <w:ind/>
        <w:rPr/>
      </w:pPr>
      <w:r>
        <w:rPr>
          <w:b w:val="0"/>
          <w:i w:val="0"/>
        </w:rPr>
        <w:t xml:space="preserve">Dashboard con eventos e incidentes.</w:t>
      </w:r>
      <w:r/>
    </w:p>
    <w:p>
      <w:pPr>
        <w:pStyle w:val="740"/>
        <w:pBdr/>
        <w:spacing/>
        <w:ind/>
        <w:rPr/>
      </w:pPr>
      <w:r>
        <w:rPr>
          <w:b w:val="0"/>
          <w:i w:val="0"/>
        </w:rPr>
        <w:t xml:space="preserve">Configuraciones comentadas para Cisco, Fortinet y Huawei.</w:t>
      </w:r>
      <w:r/>
    </w:p>
    <w:p>
      <w:pPr>
        <w:pStyle w:val="740"/>
        <w:pBdr/>
        <w:spacing/>
        <w:ind/>
        <w:rPr/>
      </w:pPr>
      <w:r>
        <w:rPr>
          <w:b w:val="0"/>
          <w:i w:val="0"/>
        </w:rPr>
        <w:t xml:space="preserve">Consola simulada de solo lectura, con comandos permitidos y bloqueados.</w:t>
      </w:r>
      <w:r/>
    </w:p>
    <w:p>
      <w:pPr>
        <w:pStyle w:val="740"/>
        <w:pBdr/>
        <w:spacing/>
        <w:ind/>
        <w:rPr/>
      </w:pPr>
      <w:r>
        <w:rPr>
          <w:b w:val="0"/>
          <w:i w:val="0"/>
        </w:rPr>
        <w:t xml:space="preserve">Política inicial de defensa frente a acciones de agentes de IA.</w:t>
      </w:r>
      <w:r/>
    </w:p>
    <w:p>
      <w:pPr>
        <w:pStyle w:val="740"/>
        <w:pBdr/>
        <w:spacing/>
        <w:ind/>
        <w:rPr/>
      </w:pPr>
      <w:r>
        <w:rPr>
          <w:b w:val="0"/>
          <w:i w:val="0"/>
        </w:rPr>
        <w:t xml:space="preserve">Pruebas funcionales, código comentado y capturas numeradas.</w:t>
      </w:r>
      <w:r/>
    </w:p>
    <w:p>
      <w:pPr>
        <w:pStyle w:val="711"/>
        <w:pBdr/>
        <w:spacing/>
        <w:ind/>
        <w:rPr/>
      </w:pPr>
      <w:r>
        <w:rPr>
          <w:b/>
          <w:i w:val="0"/>
        </w:rPr>
        <w:t xml:space="preserve">Archivos del Corte 2</w:t>
      </w:r>
      <w:r/>
    </w:p>
    <w:p>
      <w:pPr>
        <w:pStyle w:val="743"/>
        <w:numPr>
          <w:ilvl w:val="0"/>
          <w:numId w:val="11"/>
        </w:numPr>
        <w:pBdr/>
        <w:spacing/>
        <w:ind/>
        <w:rPr/>
      </w:pPr>
      <w:r>
        <w:rPr>
          <w:b w:val="0"/>
          <w:i w:val="0"/>
        </w:rPr>
        <w:t xml:space="preserve">Informe individual en PDF con la estructura definida en este documento.</w:t>
      </w:r>
      <w:r/>
    </w:p>
    <w:p>
      <w:pPr>
        <w:pStyle w:val="743"/>
        <w:numPr>
          <w:ilvl w:val="0"/>
          <w:numId w:val="11"/>
        </w:numPr>
        <w:pBdr/>
        <w:spacing/>
        <w:ind/>
        <w:rPr/>
      </w:pPr>
      <w:r>
        <w:rPr>
          <w:b w:val="0"/>
          <w:i w:val="0"/>
        </w:rPr>
        <w:t xml:space="preserve">Enlace al repositorio individual de GitHub.</w:t>
      </w:r>
      <w:r/>
    </w:p>
    <w:p>
      <w:pPr>
        <w:pStyle w:val="743"/>
        <w:numPr>
          <w:ilvl w:val="0"/>
          <w:numId w:val="11"/>
        </w:numPr>
        <w:pBdr/>
        <w:spacing/>
        <w:ind/>
        <w:rPr/>
      </w:pPr>
      <w:r>
        <w:rPr>
          <w:b w:val="0"/>
          <w:i w:val="0"/>
        </w:rPr>
        <w:t xml:space="preserve">Código fuente completo y comentado.</w:t>
      </w:r>
      <w:r/>
    </w:p>
    <w:p>
      <w:pPr>
        <w:pStyle w:val="743"/>
        <w:numPr>
          <w:ilvl w:val="0"/>
          <w:numId w:val="11"/>
        </w:numPr>
        <w:pBdr/>
        <w:spacing/>
        <w:ind/>
        <w:rPr/>
      </w:pPr>
      <w:r>
        <w:rPr>
          <w:b w:val="0"/>
          <w:i w:val="0"/>
        </w:rPr>
        <w:t xml:space="preserve">Release o etiqueta v0.2.0.</w:t>
      </w:r>
      <w:r/>
    </w:p>
    <w:p>
      <w:pPr>
        <w:pStyle w:val="743"/>
        <w:numPr>
          <w:ilvl w:val="0"/>
          <w:numId w:val="11"/>
        </w:numPr>
        <w:pBdr/>
        <w:spacing/>
        <w:ind/>
        <w:rPr/>
      </w:pPr>
      <w:r>
        <w:rPr>
          <w:b w:val="0"/>
          <w:i w:val="0"/>
        </w:rPr>
        <w:t xml:space="preserve">Instrucciones de instalación y ejecución desde cero.</w:t>
      </w:r>
      <w:r/>
    </w:p>
    <w:p>
      <w:pPr>
        <w:pStyle w:val="743"/>
        <w:numPr>
          <w:ilvl w:val="0"/>
          <w:numId w:val="0"/>
        </w:numPr>
        <w:pBdr/>
        <w:spacing/>
        <w:ind w:firstLine="0" w:left="360"/>
        <w:rPr/>
      </w:pPr>
      <w:r/>
      <w:r/>
    </w:p>
    <w:p>
      <w:pPr>
        <w:pStyle w:val="743"/>
        <w:numPr>
          <w:ilvl w:val="0"/>
          <w:numId w:val="0"/>
        </w:numPr>
        <w:pBdr/>
        <w:spacing/>
        <w:ind w:firstLine="0" w:left="720"/>
        <w:rPr>
          <w:b/>
          <w:bCs/>
          <w:highlight w:val="yellow"/>
        </w:rPr>
      </w:pPr>
      <w:r>
        <w:rPr>
          <w:b/>
          <w:bCs/>
          <w:i w:val="0"/>
          <w:highlight w:val="yellow"/>
        </w:rPr>
        <w:t xml:space="preserve">Pro Tip para el Estudiante</w:t>
      </w:r>
      <w:r>
        <w:rPr>
          <w:b/>
          <w:bCs/>
          <w:highlight w:val="yellow"/>
        </w:rPr>
      </w:r>
    </w:p>
    <w:p>
      <w:pPr>
        <w:pStyle w:val="743"/>
        <w:numPr>
          <w:ilvl w:val="0"/>
          <w:numId w:val="13"/>
        </w:numPr>
        <w:pBdr/>
        <w:spacing/>
        <w:ind/>
        <w:rPr/>
      </w:pPr>
      <w:r>
        <w:rPr>
          <w:b w:val="0"/>
          <w:i w:val="0"/>
          <w:highlight w:val="none"/>
        </w:rPr>
        <w:t xml:space="preserve">Personalización: Antes de pegar el prompt, puedes modificar la sección "REQUISITOS TÉCNICOS" si prefieres usar Flask en lugar de FastAPI, o si ya tienes experiencia con React/Vue en el frontend. La IA se adaptará.</w:t>
      </w:r>
      <w:r/>
    </w:p>
    <w:p>
      <w:pPr>
        <w:pStyle w:val="743"/>
        <w:numPr>
          <w:ilvl w:val="0"/>
          <w:numId w:val="13"/>
        </w:numPr>
        <w:pBdr/>
        <w:spacing/>
        <w:ind/>
        <w:rPr/>
      </w:pPr>
      <w:r>
        <w:rPr>
          <w:b w:val="0"/>
          <w:i w:val="0"/>
          <w:highlight w:val="none"/>
        </w:rPr>
        <w:t xml:space="preserve">Trazabilidad: Responde siempre a la "Pregunta de validación" con tus propias palabras. Esto no solo te asegura la comprensión (requerida para la sustentación), sino que le da contexto a la IA para ajustar el siguiente paso a tu nivel de entendimiento.</w:t>
      </w:r>
      <w:r/>
    </w:p>
    <w:p>
      <w:pPr>
        <w:pStyle w:val="743"/>
        <w:numPr>
          <w:ilvl w:val="0"/>
          <w:numId w:val="13"/>
        </w:numPr>
        <w:pBdr/>
        <w:spacing/>
        <w:ind/>
        <w:rPr/>
      </w:pPr>
      <w:r>
        <w:rPr>
          <w:b w:val="0"/>
          <w:i w:val="0"/>
          <w:highlight w:val="none"/>
        </w:rPr>
        <w:t xml:space="preserve">Seguridad: Si la IA te sugiere guardar una contraseña en el código, recházalo y pídele que use variables de entorno (.env), recordándole la regla de "No publicar secretos en GitHub".</w:t>
      </w:r>
      <w:r/>
      <w:r>
        <w:rPr>
          <w:b w:val="0"/>
          <w:i w:val="0"/>
          <w:highlight w:val="none"/>
        </w:rPr>
      </w:r>
      <w:r>
        <w:rPr>
          <w:b w:val="0"/>
          <w:i w:val="0"/>
          <w:highlight w:val="none"/>
        </w:rPr>
      </w:r>
    </w:p>
    <w:p>
      <w:pPr>
        <w:pStyle w:val="710"/>
        <w:pBdr/>
        <w:spacing/>
        <w:ind/>
        <w:rPr/>
      </w:pPr>
      <w:r>
        <w:rPr>
          <w:b/>
          <w:i w:val="0"/>
        </w:rPr>
        <w:t xml:space="preserve">Corte 3: herramienta madura y marcha blanca (v1.0.0)</w:t>
      </w:r>
      <w:r/>
    </w:p>
    <w:p>
      <w:pPr>
        <w:pBdr/>
        <w:spacing/>
        <w:ind/>
        <w:rPr/>
      </w:pPr>
      <w:r>
        <w:rPr>
          <w:b w:val="0"/>
          <w:i w:val="0"/>
        </w:rPr>
        <w:t xml:space="preserve">El Corte 3 debe evidenciar cómo evolucionó el MVP. No se entrega de nuevo la misma versión: se esperan mejoras, correcciones, pruebas y operación controlada. Esta entrega comprende:</w:t>
      </w:r>
      <w:r/>
    </w:p>
    <w:p>
      <w:pPr>
        <w:pStyle w:val="740"/>
        <w:pBdr/>
        <w:spacing/>
        <w:ind/>
        <w:rPr/>
      </w:pPr>
      <w:r>
        <w:rPr>
          <w:b w:val="0"/>
          <w:i w:val="0"/>
        </w:rPr>
        <w:t xml:space="preserve">Corrección de los hallazgos del Corte 2.</w:t>
      </w:r>
      <w:r/>
    </w:p>
    <w:p>
      <w:pPr>
        <w:pStyle w:val="740"/>
        <w:pBdr/>
        <w:spacing/>
        <w:ind/>
        <w:rPr/>
      </w:pPr>
      <w:r>
        <w:rPr>
          <w:b w:val="0"/>
          <w:i w:val="0"/>
        </w:rPr>
        <w:t xml:space="preserve">Marcha blanca en un ambiente controlado, con bitácora de resultados.</w:t>
      </w:r>
      <w:r/>
    </w:p>
    <w:p>
      <w:pPr>
        <w:pStyle w:val="740"/>
        <w:pBdr/>
        <w:spacing/>
        <w:ind/>
        <w:rPr/>
      </w:pPr>
      <w:r>
        <w:rPr>
          <w:b w:val="0"/>
          <w:i w:val="0"/>
        </w:rPr>
        <w:t xml:space="preserve">Integración con los equipos autorizados disponibles.</w:t>
      </w:r>
      <w:r/>
    </w:p>
    <w:p>
      <w:pPr>
        <w:pStyle w:val="740"/>
        <w:pBdr/>
        <w:spacing/>
        <w:ind/>
        <w:rPr/>
      </w:pPr>
      <w:r>
        <w:rPr>
          <w:b w:val="0"/>
          <w:i w:val="0"/>
        </w:rPr>
        <w:t xml:space="preserve">Alertas por Telegram sin exponer el token.</w:t>
      </w:r>
      <w:r/>
    </w:p>
    <w:p>
      <w:pPr>
        <w:pStyle w:val="740"/>
        <w:pBdr/>
        <w:spacing/>
        <w:ind/>
        <w:rPr/>
      </w:pPr>
      <w:r>
        <w:rPr>
          <w:b w:val="0"/>
          <w:i w:val="0"/>
        </w:rPr>
        <w:t xml:space="preserve">Gestor SSH a través del backend, con roles, lista de hosts y comandos permitidos.</w:t>
      </w:r>
      <w:r/>
    </w:p>
    <w:p>
      <w:pPr>
        <w:pStyle w:val="740"/>
        <w:pBdr/>
        <w:spacing/>
        <w:ind/>
        <w:rPr/>
      </w:pPr>
      <w:r>
        <w:rPr>
          <w:b w:val="0"/>
          <w:i w:val="0"/>
        </w:rPr>
        <w:t xml:space="preserve">Auditoría de comandos y aprobación humana para los cambios.</w:t>
      </w:r>
      <w:r/>
    </w:p>
    <w:p>
      <w:pPr>
        <w:pStyle w:val="740"/>
        <w:pBdr/>
        <w:spacing/>
        <w:ind/>
        <w:rPr/>
      </w:pPr>
      <w:r>
        <w:rPr>
          <w:b w:val="0"/>
          <w:i w:val="0"/>
        </w:rPr>
        <w:t xml:space="preserve">Políticas Syslog documentadas y verificadas.</w:t>
      </w:r>
      <w:r/>
    </w:p>
    <w:p>
      <w:pPr>
        <w:pStyle w:val="740"/>
        <w:pBdr/>
        <w:spacing/>
        <w:ind/>
        <w:rPr/>
      </w:pPr>
      <w:r>
        <w:rPr>
          <w:b w:val="0"/>
          <w:i w:val="0"/>
        </w:rPr>
        <w:t xml:space="preserve">Módulo mejorado de defensa ante ataques asistidos por agentes de IA.</w:t>
      </w:r>
      <w:r/>
    </w:p>
    <w:p>
      <w:pPr>
        <w:pStyle w:val="740"/>
        <w:pBdr/>
        <w:spacing/>
        <w:ind/>
        <w:rPr/>
      </w:pPr>
      <w:r>
        <w:rPr>
          <w:b w:val="0"/>
          <w:i w:val="0"/>
        </w:rPr>
        <w:t xml:space="preserve">Pruebas funcionales, de seguridad, de carga básica, de respaldo y de recuperación.</w:t>
      </w:r>
      <w:r/>
    </w:p>
    <w:p>
      <w:pPr>
        <w:pStyle w:val="740"/>
        <w:pBdr/>
        <w:spacing/>
        <w:ind/>
        <w:rPr/>
      </w:pPr>
      <w:r>
        <w:rPr>
          <w:b w:val="0"/>
          <w:i w:val="0"/>
        </w:rPr>
        <w:t xml:space="preserve">Procedimiento de despliegue y rollback.</w:t>
      </w:r>
      <w:r/>
    </w:p>
    <w:p>
      <w:pPr>
        <w:pStyle w:val="740"/>
        <w:pBdr/>
        <w:spacing/>
        <w:ind/>
        <w:rPr/>
      </w:pPr>
      <w:r>
        <w:rPr>
          <w:b w:val="0"/>
          <w:i w:val="0"/>
        </w:rPr>
        <w:t xml:space="preserve">Manual técnico y manual de usuario.</w:t>
      </w:r>
      <w:r/>
    </w:p>
    <w:p>
      <w:pPr>
        <w:pStyle w:val="740"/>
        <w:pBdr/>
        <w:spacing/>
        <w:ind/>
        <w:rPr/>
      </w:pPr>
      <w:r>
        <w:rPr>
          <w:b w:val="0"/>
          <w:i w:val="0"/>
        </w:rPr>
        <w:t xml:space="preserve">Release final v1.0.0 y sustentación individual.</w:t>
      </w:r>
      <w:r/>
    </w:p>
    <w:p>
      <w:pPr>
        <w:pStyle w:val="711"/>
        <w:pBdr/>
        <w:spacing/>
        <w:ind/>
        <w:rPr/>
      </w:pPr>
      <w:r>
        <w:rPr>
          <w:b/>
          <w:i w:val="0"/>
        </w:rPr>
        <w:t xml:space="preserve">Archivos del Corte 3</w:t>
      </w:r>
      <w:r/>
    </w:p>
    <w:p>
      <w:pPr>
        <w:pStyle w:val="743"/>
        <w:numPr>
          <w:ilvl w:val="0"/>
          <w:numId w:val="12"/>
        </w:numPr>
        <w:pBdr/>
        <w:spacing/>
        <w:ind/>
        <w:rPr/>
      </w:pPr>
      <w:r>
        <w:rPr>
          <w:b w:val="0"/>
          <w:i w:val="0"/>
        </w:rPr>
        <w:t xml:space="preserve">Nuevo informe individual en PDF, correspondiente a la versión final.</w:t>
      </w:r>
      <w:r/>
    </w:p>
    <w:p>
      <w:pPr>
        <w:pStyle w:val="743"/>
        <w:numPr>
          <w:ilvl w:val="0"/>
          <w:numId w:val="12"/>
        </w:numPr>
        <w:pBdr/>
        <w:spacing/>
        <w:ind/>
        <w:rPr/>
      </w:pPr>
      <w:r>
        <w:rPr>
          <w:b w:val="0"/>
          <w:i w:val="0"/>
        </w:rPr>
        <w:t xml:space="preserve">Enlace al mismo repositorio, con el historial de evolución desde el Corte 2.</w:t>
      </w:r>
      <w:r/>
    </w:p>
    <w:p>
      <w:pPr>
        <w:pStyle w:val="743"/>
        <w:numPr>
          <w:ilvl w:val="0"/>
          <w:numId w:val="12"/>
        </w:numPr>
        <w:pBdr/>
        <w:spacing/>
        <w:ind/>
        <w:rPr/>
      </w:pPr>
      <w:r>
        <w:rPr>
          <w:b w:val="0"/>
          <w:i w:val="0"/>
        </w:rPr>
        <w:t xml:space="preserve">Código fuente final y comentado.</w:t>
      </w:r>
      <w:r/>
    </w:p>
    <w:p>
      <w:pPr>
        <w:pStyle w:val="743"/>
        <w:numPr>
          <w:ilvl w:val="0"/>
          <w:numId w:val="12"/>
        </w:numPr>
        <w:pBdr/>
        <w:spacing/>
        <w:ind/>
        <w:rPr/>
      </w:pPr>
      <w:r>
        <w:rPr>
          <w:b w:val="0"/>
          <w:i w:val="0"/>
        </w:rPr>
        <w:t xml:space="preserve">Release o etiqueta v1.0.0.</w:t>
      </w:r>
      <w:r/>
    </w:p>
    <w:p>
      <w:pPr>
        <w:pStyle w:val="743"/>
        <w:numPr>
          <w:ilvl w:val="0"/>
          <w:numId w:val="12"/>
        </w:numPr>
        <w:pBdr/>
        <w:spacing/>
        <w:ind/>
        <w:rPr/>
      </w:pPr>
      <w:r>
        <w:rPr>
          <w:b w:val="0"/>
          <w:i w:val="0"/>
        </w:rPr>
        <w:t xml:space="preserve">Bitácora de marcha blanca, pruebas, despliegue y rollback.</w:t>
      </w:r>
      <w:r/>
    </w:p>
    <w:p>
      <w:pPr>
        <w:pStyle w:val="743"/>
        <w:numPr>
          <w:ilvl w:val="0"/>
          <w:numId w:val="12"/>
        </w:numPr>
        <w:pBdr/>
        <w:spacing/>
        <w:ind/>
        <w:rPr/>
      </w:pPr>
      <w:r>
        <w:rPr>
          <w:b w:val="0"/>
          <w:i w:val="0"/>
        </w:rPr>
        <w:t xml:space="preserve">Manual técnico, manual de usuario y sustentación individual.</w:t>
      </w:r>
      <w:r/>
    </w:p>
    <w:p>
      <w:pPr>
        <w:pStyle w:val="710"/>
        <w:pBdr/>
        <w:spacing/>
        <w:ind/>
        <w:rPr/>
      </w:pPr>
      <w:r>
        <w:rPr>
          <w:b/>
          <w:i w:val="0"/>
        </w:rPr>
        <w:t xml:space="preserve">Estructura del informe PDF</w:t>
      </w:r>
      <w:r/>
    </w:p>
    <w:p>
      <w:pPr>
        <w:pBdr/>
        <w:spacing/>
        <w:ind/>
        <w:rPr/>
      </w:pPr>
      <w:r>
        <w:rPr>
          <w:b w:val="0"/>
          <w:i w:val="0"/>
        </w:rPr>
        <w:t xml:space="preserve">Cada corte lleva su propio PDF. Tanto la portada como el contenido deben indicar con claridad la versión presentada. El informe sigue esta estructura:</w:t>
      </w:r>
      <w:r/>
    </w:p>
    <w:tbl>
      <w:tblPr>
        <w:tblW w:w="9360" w:type="dxa"/>
        <w:jc w:val="center"/>
        <w:tblBorders>
          <w:top w:val="single" w:color="a6a6a6" w:sz="4" w:space="0"/>
          <w:left w:val="none" w:color="000000" w:sz="4" w:space="0"/>
          <w:bottom w:val="single" w:color="a6a6a6" w:sz="4" w:space="0"/>
          <w:right w:val="none" w:color="000000" w:sz="4" w:space="0"/>
          <w:insideH w:val="single" w:color="a6a6a6" w:sz="4" w:space="0"/>
          <w:insideV w:val="none" w:color="000000" w:sz="4" w:space="0"/>
        </w:tblBorders>
        <w:tblLayout w:type="fixed"/>
        <w:tblCellMar>
          <w:left w:w="90" w:type="dxa"/>
          <w:top w:w="50" w:type="dxa"/>
          <w:right w:w="90" w:type="dxa"/>
          <w:bottom w:w="50" w:type="dxa"/>
        </w:tblCellMar>
        <w:tblLook w:val="04A0" w:firstRow="1" w:lastRow="0" w:firstColumn="1" w:lastColumn="0" w:noHBand="0" w:noVBand="1"/>
      </w:tblPr>
      <w:tblGrid>
        <w:gridCol w:w="3311"/>
        <w:gridCol w:w="6048"/>
      </w:tblGrid>
      <w:tr>
        <w:trPr>
          <w:cantSplit/>
          <w:tblHeader/>
        </w:trPr>
        <w:tc>
          <w:tcPr>
            <w:shd w:val="clear" w:color="auto" w:fill="f2f2f2"/>
            <w:tcBorders/>
            <w:tcW w:w="3312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rPr/>
            </w:pPr>
            <w:r>
              <w:rPr>
                <w:b/>
                <w:sz w:val="20"/>
              </w:rPr>
              <w:t xml:space="preserve">Sección</w:t>
            </w:r>
            <w:r/>
          </w:p>
        </w:tc>
        <w:tc>
          <w:tcPr>
            <w:shd w:val="clear" w:color="auto" w:fill="f2f2f2"/>
            <w:tcBorders/>
            <w:tcW w:w="6048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rPr/>
            </w:pPr>
            <w:r>
              <w:rPr>
                <w:b/>
                <w:sz w:val="20"/>
              </w:rPr>
              <w:t xml:space="preserve">Contenido mínimo</w:t>
            </w:r>
            <w:r/>
          </w:p>
        </w:tc>
      </w:tr>
      <w:tr>
        <w:trPr>
          <w:cantSplit/>
        </w:trPr>
        <w:tc>
          <w:tcPr>
            <w:tcBorders/>
            <w:tcW w:w="3312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rPr/>
            </w:pPr>
            <w:r>
              <w:rPr>
                <w:b w:val="0"/>
                <w:sz w:val="20"/>
              </w:rPr>
              <w:t xml:space="preserve">1. Portada</w:t>
            </w:r>
            <w:r/>
          </w:p>
        </w:tc>
        <w:tc>
          <w:tcPr>
            <w:tcBorders/>
            <w:tcW w:w="6048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rPr/>
            </w:pPr>
            <w:r>
              <w:rPr>
                <w:b w:val="0"/>
                <w:sz w:val="20"/>
              </w:rPr>
              <w:t xml:space="preserve">Institución, programa, asignatura, título del proyecto, nombre completo del estudiante, identificación, grupo, docente, periodo, fecha y versión.</w:t>
            </w:r>
            <w:r/>
          </w:p>
        </w:tc>
      </w:tr>
      <w:tr>
        <w:trPr>
          <w:cantSplit/>
        </w:trPr>
        <w:tc>
          <w:tcPr>
            <w:tcBorders/>
            <w:tcW w:w="3312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rPr/>
            </w:pPr>
            <w:r>
              <w:rPr>
                <w:b w:val="0"/>
                <w:sz w:val="20"/>
              </w:rPr>
              <w:t xml:space="preserve">2. Presentación o introducción</w:t>
            </w:r>
            <w:r/>
          </w:p>
        </w:tc>
        <w:tc>
          <w:tcPr>
            <w:tcBorders/>
            <w:tcW w:w="6048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rPr/>
            </w:pPr>
            <w:r>
              <w:rPr>
                <w:b w:val="0"/>
                <w:sz w:val="20"/>
              </w:rPr>
              <w:t xml:space="preserve">Contexto del proyecto, necesidad atendida y resultado desarrollado.</w:t>
            </w:r>
            <w:r/>
          </w:p>
        </w:tc>
      </w:tr>
      <w:tr>
        <w:trPr>
          <w:cantSplit/>
        </w:trPr>
        <w:tc>
          <w:tcPr>
            <w:tcBorders/>
            <w:tcW w:w="3312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rPr/>
            </w:pPr>
            <w:r>
              <w:rPr>
                <w:b w:val="0"/>
                <w:sz w:val="20"/>
              </w:rPr>
              <w:t xml:space="preserve">3. Planteamiento del problema</w:t>
            </w:r>
            <w:r/>
          </w:p>
        </w:tc>
        <w:tc>
          <w:tcPr>
            <w:tcBorders/>
            <w:tcW w:w="6048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rPr/>
            </w:pPr>
            <w:r>
              <w:rPr>
                <w:b w:val="0"/>
                <w:sz w:val="20"/>
              </w:rPr>
              <w:t xml:space="preserve">Situación de administración de red que la aplicación busca resolver.</w:t>
            </w:r>
            <w:r/>
          </w:p>
        </w:tc>
      </w:tr>
      <w:tr>
        <w:trPr>
          <w:cantSplit/>
        </w:trPr>
        <w:tc>
          <w:tcPr>
            <w:tcBorders/>
            <w:tcW w:w="3312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rPr/>
            </w:pPr>
            <w:r>
              <w:rPr>
                <w:b w:val="0"/>
                <w:sz w:val="20"/>
              </w:rPr>
              <w:t xml:space="preserve">4. Objetivos</w:t>
            </w:r>
            <w:r/>
          </w:p>
        </w:tc>
        <w:tc>
          <w:tcPr>
            <w:tcBorders/>
            <w:tcW w:w="6048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rPr/>
            </w:pPr>
            <w:r>
              <w:rPr>
                <w:b w:val="0"/>
                <w:sz w:val="20"/>
              </w:rPr>
              <w:t xml:space="preserve">Objetivo general y objetivos específicos.</w:t>
            </w:r>
            <w:r/>
          </w:p>
        </w:tc>
      </w:tr>
      <w:tr>
        <w:trPr>
          <w:cantSplit/>
        </w:trPr>
        <w:tc>
          <w:tcPr>
            <w:tcBorders/>
            <w:tcW w:w="3312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rPr/>
            </w:pPr>
            <w:r>
              <w:rPr>
                <w:b w:val="0"/>
                <w:sz w:val="20"/>
              </w:rPr>
              <w:t xml:space="preserve">5. Alcance y limitaciones</w:t>
            </w:r>
            <w:r/>
          </w:p>
        </w:tc>
        <w:tc>
          <w:tcPr>
            <w:tcBorders/>
            <w:tcW w:w="6048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rPr/>
            </w:pPr>
            <w:r>
              <w:rPr>
                <w:b w:val="0"/>
                <w:sz w:val="20"/>
              </w:rPr>
              <w:t xml:space="preserve">Funciones incluidas, datos reales o simulados y aspectos pendientes.</w:t>
            </w:r>
            <w:r/>
          </w:p>
        </w:tc>
      </w:tr>
      <w:tr>
        <w:trPr>
          <w:cantSplit/>
        </w:trPr>
        <w:tc>
          <w:tcPr>
            <w:tcBorders/>
            <w:tcW w:w="3312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rPr/>
            </w:pPr>
            <w:r>
              <w:rPr>
                <w:b w:val="0"/>
                <w:sz w:val="20"/>
              </w:rPr>
              <w:t xml:space="preserve">6. Requisitos e historias de usuario</w:t>
            </w:r>
            <w:r/>
          </w:p>
        </w:tc>
        <w:tc>
          <w:tcPr>
            <w:tcBorders/>
            <w:tcW w:w="6048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rPr/>
            </w:pPr>
            <w:r>
              <w:rPr>
                <w:b w:val="0"/>
                <w:sz w:val="20"/>
              </w:rPr>
              <w:t xml:space="preserve">Requisitos funcionales y no funcionales, prioridades y criterios de aceptación.</w:t>
            </w:r>
            <w:r/>
          </w:p>
        </w:tc>
      </w:tr>
      <w:tr>
        <w:trPr>
          <w:cantSplit/>
        </w:trPr>
        <w:tc>
          <w:tcPr>
            <w:tcBorders/>
            <w:tcW w:w="3312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rPr/>
            </w:pPr>
            <w:r>
              <w:rPr>
                <w:b w:val="0"/>
                <w:sz w:val="20"/>
              </w:rPr>
              <w:t xml:space="preserve">7. Diseño de la solución</w:t>
            </w:r>
            <w:r/>
          </w:p>
        </w:tc>
        <w:tc>
          <w:tcPr>
            <w:tcBorders/>
            <w:tcW w:w="6048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rPr/>
            </w:pPr>
            <w:r>
              <w:rPr>
                <w:b w:val="0"/>
                <w:sz w:val="20"/>
              </w:rPr>
              <w:t xml:space="preserve">Arquitectura, diagrama de flujo, modelo de datos y módulos.</w:t>
            </w:r>
            <w:r/>
          </w:p>
        </w:tc>
      </w:tr>
      <w:tr>
        <w:trPr>
          <w:cantSplit/>
        </w:trPr>
        <w:tc>
          <w:tcPr>
            <w:tcBorders/>
            <w:tcW w:w="3312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rPr/>
            </w:pPr>
            <w:r>
              <w:rPr>
                <w:b w:val="0"/>
                <w:sz w:val="20"/>
              </w:rPr>
              <w:t xml:space="preserve">8. Desarrollo</w:t>
            </w:r>
            <w:r/>
          </w:p>
        </w:tc>
        <w:tc>
          <w:tcPr>
            <w:tcBorders/>
            <w:tcW w:w="6048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rPr/>
            </w:pPr>
            <w:r>
              <w:rPr>
                <w:b w:val="0"/>
                <w:sz w:val="20"/>
              </w:rPr>
              <w:t xml:space="preserve">Tecnologías, estructura del proyecto, archivos principales, código comentado y mejoras realizadas.</w:t>
            </w:r>
            <w:r/>
          </w:p>
        </w:tc>
      </w:tr>
      <w:tr>
        <w:trPr>
          <w:cantSplit/>
        </w:trPr>
        <w:tc>
          <w:tcPr>
            <w:tcBorders/>
            <w:tcW w:w="3312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rPr/>
            </w:pPr>
            <w:r>
              <w:rPr>
                <w:b w:val="0"/>
                <w:sz w:val="20"/>
              </w:rPr>
              <w:t xml:space="preserve">9. Configuración Syslog</w:t>
            </w:r>
            <w:r/>
          </w:p>
        </w:tc>
        <w:tc>
          <w:tcPr>
            <w:tcBorders/>
            <w:tcW w:w="6048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rPr/>
            </w:pPr>
            <w:r>
              <w:rPr>
                <w:b w:val="0"/>
                <w:sz w:val="20"/>
              </w:rPr>
              <w:t xml:space="preserve">Severidades, política y configuraciones de Cisco, Fortinet y Huawei con su verificación.</w:t>
            </w:r>
            <w:r/>
          </w:p>
        </w:tc>
      </w:tr>
      <w:tr>
        <w:trPr>
          <w:cantSplit/>
        </w:trPr>
        <w:tc>
          <w:tcPr>
            <w:tcBorders/>
            <w:tcW w:w="3312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rPr/>
            </w:pPr>
            <w:r>
              <w:rPr>
                <w:b w:val="0"/>
                <w:sz w:val="20"/>
              </w:rPr>
              <w:t xml:space="preserve">10. Ciberseguridad y agentes de IA</w:t>
            </w:r>
            <w:r/>
          </w:p>
        </w:tc>
        <w:tc>
          <w:tcPr>
            <w:tcBorders/>
            <w:tcW w:w="6048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rPr/>
            </w:pPr>
            <w:r>
              <w:rPr>
                <w:b w:val="0"/>
                <w:sz w:val="20"/>
              </w:rPr>
              <w:t xml:space="preserve">Riesgos, política explícita, controles, prueba y resultado.</w:t>
            </w:r>
            <w:r/>
          </w:p>
        </w:tc>
      </w:tr>
      <w:tr>
        <w:trPr>
          <w:cantSplit/>
        </w:trPr>
        <w:tc>
          <w:tcPr>
            <w:tcBorders/>
            <w:tcW w:w="3312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rPr/>
            </w:pPr>
            <w:r>
              <w:rPr>
                <w:b w:val="0"/>
                <w:sz w:val="20"/>
              </w:rPr>
              <w:t xml:space="preserve">11. Pruebas</w:t>
            </w:r>
            <w:r/>
          </w:p>
        </w:tc>
        <w:tc>
          <w:tcPr>
            <w:tcBorders/>
            <w:tcW w:w="6048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rPr/>
            </w:pPr>
            <w:r>
              <w:rPr>
                <w:b w:val="0"/>
                <w:sz w:val="20"/>
              </w:rPr>
              <w:t xml:space="preserve">Objetivo, procedimiento, resultado esperado, resultado obtenido y evidencia.</w:t>
            </w:r>
            <w:r/>
          </w:p>
        </w:tc>
      </w:tr>
      <w:tr>
        <w:trPr>
          <w:cantSplit/>
        </w:trPr>
        <w:tc>
          <w:tcPr>
            <w:tcBorders/>
            <w:tcW w:w="3312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rPr/>
            </w:pPr>
            <w:r>
              <w:rPr>
                <w:b w:val="0"/>
                <w:sz w:val="20"/>
              </w:rPr>
              <w:t xml:space="preserve">12. Capturas</w:t>
            </w:r>
            <w:r/>
          </w:p>
        </w:tc>
        <w:tc>
          <w:tcPr>
            <w:tcBorders/>
            <w:tcW w:w="6048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rPr/>
            </w:pPr>
            <w:r>
              <w:rPr>
                <w:b w:val="0"/>
                <w:sz w:val="20"/>
              </w:rPr>
              <w:t xml:space="preserve">Imágenes legibles, numeradas y explicadas.</w:t>
            </w:r>
            <w:r/>
          </w:p>
        </w:tc>
      </w:tr>
      <w:tr>
        <w:trPr>
          <w:cantSplit/>
        </w:trPr>
        <w:tc>
          <w:tcPr>
            <w:tcBorders/>
            <w:tcW w:w="3312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rPr/>
            </w:pPr>
            <w:r>
              <w:rPr>
                <w:b w:val="0"/>
                <w:sz w:val="20"/>
              </w:rPr>
              <w:t xml:space="preserve">13. Control de versiones</w:t>
            </w:r>
            <w:r/>
          </w:p>
        </w:tc>
        <w:tc>
          <w:tcPr>
            <w:tcBorders/>
            <w:tcW w:w="6048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rPr/>
            </w:pPr>
            <w:r>
              <w:rPr>
                <w:b w:val="0"/>
                <w:sz w:val="20"/>
              </w:rPr>
              <w:t xml:space="preserve">Ramas, commits, README, .gitignore, release y evolución del proyecto.</w:t>
            </w:r>
            <w:r/>
          </w:p>
        </w:tc>
      </w:tr>
      <w:tr>
        <w:trPr>
          <w:cantSplit/>
        </w:trPr>
        <w:tc>
          <w:tcPr>
            <w:tcBorders/>
            <w:tcW w:w="3312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rPr/>
            </w:pPr>
            <w:r>
              <w:rPr>
                <w:b w:val="0"/>
                <w:sz w:val="20"/>
              </w:rPr>
              <w:t xml:space="preserve">14. Resultados</w:t>
            </w:r>
            <w:r/>
          </w:p>
        </w:tc>
        <w:tc>
          <w:tcPr>
            <w:tcBorders/>
            <w:tcW w:w="6048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rPr/>
            </w:pPr>
            <w:r>
              <w:rPr>
                <w:b w:val="0"/>
                <w:sz w:val="20"/>
              </w:rPr>
              <w:t xml:space="preserve">Funciones alcanzadas y estado de cumplimiento.</w:t>
            </w:r>
            <w:r/>
          </w:p>
        </w:tc>
      </w:tr>
      <w:tr>
        <w:trPr>
          <w:cantSplit/>
        </w:trPr>
        <w:tc>
          <w:tcPr>
            <w:tcBorders/>
            <w:tcW w:w="3312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rPr/>
            </w:pPr>
            <w:r>
              <w:rPr>
                <w:b w:val="0"/>
                <w:sz w:val="20"/>
              </w:rPr>
              <w:t xml:space="preserve">15. Conclusiones</w:t>
            </w:r>
            <w:r/>
          </w:p>
        </w:tc>
        <w:tc>
          <w:tcPr>
            <w:tcBorders/>
            <w:tcW w:w="6048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rPr/>
            </w:pPr>
            <w:r>
              <w:rPr>
                <w:b w:val="0"/>
                <w:sz w:val="20"/>
              </w:rPr>
              <w:t xml:space="preserve">Aprendizajes, resultados, limitaciones, seguridad y uso responsable de la IA.</w:t>
            </w:r>
            <w:r/>
          </w:p>
        </w:tc>
      </w:tr>
      <w:tr>
        <w:trPr>
          <w:cantSplit/>
        </w:trPr>
        <w:tc>
          <w:tcPr>
            <w:tcBorders/>
            <w:tcW w:w="3312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rPr/>
            </w:pPr>
            <w:r>
              <w:rPr>
                <w:b w:val="0"/>
                <w:sz w:val="20"/>
              </w:rPr>
              <w:t xml:space="preserve">16. Bibliografía</w:t>
            </w:r>
            <w:r/>
          </w:p>
        </w:tc>
        <w:tc>
          <w:tcPr>
            <w:tcBorders/>
            <w:tcW w:w="6048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rPr/>
            </w:pPr>
            <w:r>
              <w:rPr>
                <w:b w:val="0"/>
                <w:sz w:val="20"/>
              </w:rPr>
              <w:t xml:space="preserve">Documentación oficial, RFC, manuales de fabricantes y fuentes citadas.</w:t>
            </w:r>
            <w:r/>
          </w:p>
        </w:tc>
      </w:tr>
      <w:tr>
        <w:trPr>
          <w:cantSplit/>
        </w:trPr>
        <w:tc>
          <w:tcPr>
            <w:tcBorders/>
            <w:tcW w:w="3312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rPr/>
            </w:pPr>
            <w:r>
              <w:rPr>
                <w:b w:val="0"/>
                <w:sz w:val="20"/>
              </w:rPr>
              <w:t xml:space="preserve">17. Anexos</w:t>
            </w:r>
            <w:r/>
          </w:p>
        </w:tc>
        <w:tc>
          <w:tcPr>
            <w:tcBorders/>
            <w:tcW w:w="6048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rPr/>
            </w:pPr>
            <w:r>
              <w:rPr>
                <w:b w:val="0"/>
                <w:sz w:val="20"/>
              </w:rPr>
              <w:t xml:space="preserve">Repositorio, manuales, archivos de prueba y evidencias adicionales.</w:t>
            </w:r>
            <w:r/>
          </w:p>
        </w:tc>
      </w:tr>
    </w:tbl>
    <w:p>
      <w:pPr>
        <w:pBdr/>
        <w:spacing w:after="40"/>
        <w:ind/>
        <w:rPr/>
      </w:pPr>
      <w:r/>
      <w:r/>
    </w:p>
    <w:p>
      <w:pPr>
        <w:pStyle w:val="711"/>
        <w:pBdr/>
        <w:spacing/>
        <w:ind/>
        <w:rPr/>
      </w:pPr>
      <w:r>
        <w:rPr>
          <w:b/>
          <w:i w:val="0"/>
        </w:rPr>
        <w:t xml:space="preserve">Capturas mínimas</w:t>
      </w:r>
      <w:r/>
    </w:p>
    <w:tbl>
      <w:tblPr>
        <w:tblW w:w="9360" w:type="dxa"/>
        <w:jc w:val="center"/>
        <w:tblBorders>
          <w:top w:val="single" w:color="a6a6a6" w:sz="4" w:space="0"/>
          <w:left w:val="none" w:color="000000" w:sz="4" w:space="0"/>
          <w:bottom w:val="single" w:color="a6a6a6" w:sz="4" w:space="0"/>
          <w:right w:val="none" w:color="000000" w:sz="4" w:space="0"/>
          <w:insideH w:val="single" w:color="a6a6a6" w:sz="4" w:space="0"/>
          <w:insideV w:val="none" w:color="000000" w:sz="4" w:space="0"/>
        </w:tblBorders>
        <w:tblLayout w:type="fixed"/>
        <w:tblCellMar>
          <w:left w:w="90" w:type="dxa"/>
          <w:top w:w="50" w:type="dxa"/>
          <w:right w:w="90" w:type="dxa"/>
          <w:bottom w:w="50" w:type="dxa"/>
        </w:tblCellMar>
        <w:tblLook w:val="04A0" w:firstRow="1" w:lastRow="0" w:firstColumn="1" w:lastColumn="0" w:noHBand="0" w:noVBand="1"/>
      </w:tblPr>
      <w:tblGrid>
        <w:gridCol w:w="1296"/>
        <w:gridCol w:w="8063"/>
      </w:tblGrid>
      <w:tr>
        <w:trPr>
          <w:cantSplit/>
          <w:tblHeader/>
        </w:trPr>
        <w:tc>
          <w:tcPr>
            <w:shd w:val="clear" w:color="auto" w:fill="f2f2f2"/>
            <w:tcBorders/>
            <w:tcW w:w="1296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rPr/>
            </w:pPr>
            <w:r>
              <w:rPr>
                <w:b/>
                <w:sz w:val="20"/>
              </w:rPr>
              <w:t xml:space="preserve">Código</w:t>
            </w:r>
            <w:r/>
          </w:p>
        </w:tc>
        <w:tc>
          <w:tcPr>
            <w:shd w:val="clear" w:color="auto" w:fill="f2f2f2"/>
            <w:tcBorders/>
            <w:tcW w:w="8064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rPr/>
            </w:pPr>
            <w:r>
              <w:rPr>
                <w:b/>
                <w:sz w:val="20"/>
              </w:rPr>
              <w:t xml:space="preserve">Evidencia</w:t>
            </w:r>
            <w:r/>
          </w:p>
        </w:tc>
      </w:tr>
      <w:tr>
        <w:trPr>
          <w:cantSplit/>
        </w:trPr>
        <w:tc>
          <w:tcPr>
            <w:tcBorders/>
            <w:tcW w:w="1296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rPr/>
            </w:pPr>
            <w:r>
              <w:rPr>
                <w:b w:val="0"/>
                <w:sz w:val="20"/>
              </w:rPr>
              <w:t xml:space="preserve">E01</w:t>
            </w:r>
            <w:r/>
          </w:p>
        </w:tc>
        <w:tc>
          <w:tcPr>
            <w:tcBorders/>
            <w:tcW w:w="8064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rPr/>
            </w:pPr>
            <w:r>
              <w:rPr>
                <w:b w:val="0"/>
                <w:sz w:val="20"/>
              </w:rPr>
              <w:t xml:space="preserve">Perfil y repositorio de GitHub</w:t>
            </w:r>
            <w:r/>
          </w:p>
        </w:tc>
      </w:tr>
      <w:tr>
        <w:trPr>
          <w:cantSplit/>
        </w:trPr>
        <w:tc>
          <w:tcPr>
            <w:tcBorders/>
            <w:tcW w:w="1296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rPr/>
            </w:pPr>
            <w:r>
              <w:rPr>
                <w:b w:val="0"/>
                <w:sz w:val="20"/>
              </w:rPr>
              <w:t xml:space="preserve">E02</w:t>
            </w:r>
            <w:r/>
          </w:p>
        </w:tc>
        <w:tc>
          <w:tcPr>
            <w:tcBorders/>
            <w:tcW w:w="8064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rPr/>
            </w:pPr>
            <w:r>
              <w:rPr>
                <w:b w:val="0"/>
                <w:sz w:val="20"/>
              </w:rPr>
              <w:t xml:space="preserve">Historial de commits y rama de desarrollo</w:t>
            </w:r>
            <w:r/>
          </w:p>
        </w:tc>
      </w:tr>
      <w:tr>
        <w:trPr>
          <w:cantSplit/>
        </w:trPr>
        <w:tc>
          <w:tcPr>
            <w:tcBorders/>
            <w:tcW w:w="1296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rPr/>
            </w:pPr>
            <w:r>
              <w:rPr>
                <w:b w:val="0"/>
                <w:sz w:val="20"/>
              </w:rPr>
              <w:t xml:space="preserve">E03</w:t>
            </w:r>
            <w:r/>
          </w:p>
        </w:tc>
        <w:tc>
          <w:tcPr>
            <w:tcBorders/>
            <w:tcW w:w="8064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rPr/>
            </w:pPr>
            <w:r>
              <w:rPr>
                <w:b w:val="0"/>
                <w:sz w:val="20"/>
              </w:rPr>
              <w:t xml:space="preserve">Requisitos y diagrama</w:t>
            </w:r>
            <w:r/>
          </w:p>
        </w:tc>
      </w:tr>
      <w:tr>
        <w:trPr>
          <w:cantSplit/>
        </w:trPr>
        <w:tc>
          <w:tcPr>
            <w:tcBorders/>
            <w:tcW w:w="1296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rPr/>
            </w:pPr>
            <w:r>
              <w:rPr>
                <w:b w:val="0"/>
                <w:sz w:val="20"/>
              </w:rPr>
              <w:t xml:space="preserve">E04</w:t>
            </w:r>
            <w:r/>
          </w:p>
        </w:tc>
        <w:tc>
          <w:tcPr>
            <w:tcBorders/>
            <w:tcW w:w="8064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rPr/>
            </w:pPr>
            <w:r>
              <w:rPr>
                <w:b w:val="0"/>
                <w:sz w:val="20"/>
              </w:rPr>
              <w:t xml:space="preserve">Inventario de dispositivos</w:t>
            </w:r>
            <w:r/>
          </w:p>
        </w:tc>
      </w:tr>
      <w:tr>
        <w:trPr>
          <w:cantSplit/>
        </w:trPr>
        <w:tc>
          <w:tcPr>
            <w:tcBorders/>
            <w:tcW w:w="1296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rPr/>
            </w:pPr>
            <w:r>
              <w:rPr>
                <w:b w:val="0"/>
                <w:sz w:val="20"/>
              </w:rPr>
              <w:t xml:space="preserve">E05</w:t>
            </w:r>
            <w:r/>
          </w:p>
        </w:tc>
        <w:tc>
          <w:tcPr>
            <w:tcBorders/>
            <w:tcW w:w="8064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rPr/>
            </w:pPr>
            <w:r>
              <w:rPr>
                <w:b w:val="0"/>
                <w:sz w:val="20"/>
              </w:rPr>
              <w:t xml:space="preserve">Dashboard principal</w:t>
            </w:r>
            <w:r/>
          </w:p>
        </w:tc>
      </w:tr>
      <w:tr>
        <w:trPr>
          <w:cantSplit/>
        </w:trPr>
        <w:tc>
          <w:tcPr>
            <w:tcBorders/>
            <w:tcW w:w="1296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rPr/>
            </w:pPr>
            <w:r>
              <w:rPr>
                <w:b w:val="0"/>
                <w:sz w:val="20"/>
              </w:rPr>
              <w:t xml:space="preserve">E06</w:t>
            </w:r>
            <w:r/>
          </w:p>
        </w:tc>
        <w:tc>
          <w:tcPr>
            <w:tcBorders/>
            <w:tcW w:w="8064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rPr/>
            </w:pPr>
            <w:r>
              <w:rPr>
                <w:b w:val="0"/>
                <w:sz w:val="20"/>
              </w:rPr>
              <w:t xml:space="preserve">Evento Syslog recibido o importado</w:t>
            </w:r>
            <w:r/>
          </w:p>
        </w:tc>
      </w:tr>
      <w:tr>
        <w:trPr>
          <w:cantSplit/>
        </w:trPr>
        <w:tc>
          <w:tcPr>
            <w:tcBorders/>
            <w:tcW w:w="1296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rPr/>
            </w:pPr>
            <w:r>
              <w:rPr>
                <w:b w:val="0"/>
                <w:sz w:val="20"/>
              </w:rPr>
              <w:t xml:space="preserve">E07</w:t>
            </w:r>
            <w:r/>
          </w:p>
        </w:tc>
        <w:tc>
          <w:tcPr>
            <w:tcBorders/>
            <w:tcW w:w="8064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rPr/>
            </w:pPr>
            <w:r>
              <w:rPr>
                <w:b w:val="0"/>
                <w:sz w:val="20"/>
              </w:rPr>
              <w:t xml:space="preserve">Filtro por severidad</w:t>
            </w:r>
            <w:r/>
          </w:p>
        </w:tc>
      </w:tr>
      <w:tr>
        <w:trPr>
          <w:cantSplit/>
        </w:trPr>
        <w:tc>
          <w:tcPr>
            <w:tcBorders/>
            <w:tcW w:w="1296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rPr/>
            </w:pPr>
            <w:r>
              <w:rPr>
                <w:b w:val="0"/>
                <w:sz w:val="20"/>
              </w:rPr>
              <w:t xml:space="preserve">E08</w:t>
            </w:r>
            <w:r/>
          </w:p>
        </w:tc>
        <w:tc>
          <w:tcPr>
            <w:tcBorders/>
            <w:tcW w:w="8064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rPr/>
            </w:pPr>
            <w:r>
              <w:rPr>
                <w:b w:val="0"/>
                <w:sz w:val="20"/>
              </w:rPr>
              <w:t xml:space="preserve">Incidente creado y actualizado</w:t>
            </w:r>
            <w:r/>
          </w:p>
        </w:tc>
      </w:tr>
      <w:tr>
        <w:trPr>
          <w:cantSplit/>
        </w:trPr>
        <w:tc>
          <w:tcPr>
            <w:tcBorders/>
            <w:tcW w:w="1296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rPr/>
            </w:pPr>
            <w:r>
              <w:rPr>
                <w:b w:val="0"/>
                <w:sz w:val="20"/>
              </w:rPr>
              <w:t xml:space="preserve">E09</w:t>
            </w:r>
            <w:r/>
          </w:p>
        </w:tc>
        <w:tc>
          <w:tcPr>
            <w:tcBorders/>
            <w:tcW w:w="8064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rPr/>
            </w:pPr>
            <w:r>
              <w:rPr>
                <w:b w:val="0"/>
                <w:sz w:val="20"/>
              </w:rPr>
              <w:t xml:space="preserve">Configuraciones de Cisco, Fortinet y Huawei</w:t>
            </w:r>
            <w:r/>
          </w:p>
        </w:tc>
      </w:tr>
      <w:tr>
        <w:trPr>
          <w:cantSplit/>
        </w:trPr>
        <w:tc>
          <w:tcPr>
            <w:tcBorders/>
            <w:tcW w:w="1296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rPr/>
            </w:pPr>
            <w:r>
              <w:rPr>
                <w:b w:val="0"/>
                <w:sz w:val="20"/>
              </w:rPr>
              <w:t xml:space="preserve">E10</w:t>
            </w:r>
            <w:r/>
          </w:p>
        </w:tc>
        <w:tc>
          <w:tcPr>
            <w:tcBorders/>
            <w:tcW w:w="8064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rPr/>
            </w:pPr>
            <w:r>
              <w:rPr>
                <w:b w:val="0"/>
                <w:sz w:val="20"/>
              </w:rPr>
              <w:t xml:space="preserve">Consola y comando bloqueado</w:t>
            </w:r>
            <w:r/>
          </w:p>
        </w:tc>
      </w:tr>
      <w:tr>
        <w:trPr>
          <w:cantSplit/>
        </w:trPr>
        <w:tc>
          <w:tcPr>
            <w:tcBorders/>
            <w:tcW w:w="1296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rPr/>
            </w:pPr>
            <w:r>
              <w:rPr>
                <w:b w:val="0"/>
                <w:sz w:val="20"/>
              </w:rPr>
              <w:t xml:space="preserve">E11</w:t>
            </w:r>
            <w:r/>
          </w:p>
        </w:tc>
        <w:tc>
          <w:tcPr>
            <w:tcBorders/>
            <w:tcW w:w="8064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rPr/>
            </w:pPr>
            <w:r>
              <w:rPr>
                <w:b w:val="0"/>
                <w:sz w:val="20"/>
              </w:rPr>
              <w:t xml:space="preserve">Política de defensa frente a agentes de IA</w:t>
            </w:r>
            <w:r/>
          </w:p>
        </w:tc>
      </w:tr>
      <w:tr>
        <w:trPr>
          <w:cantSplit/>
        </w:trPr>
        <w:tc>
          <w:tcPr>
            <w:tcBorders/>
            <w:tcW w:w="1296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rPr/>
            </w:pPr>
            <w:r>
              <w:rPr>
                <w:b w:val="0"/>
                <w:sz w:val="20"/>
              </w:rPr>
              <w:t xml:space="preserve">E12</w:t>
            </w:r>
            <w:r/>
          </w:p>
        </w:tc>
        <w:tc>
          <w:tcPr>
            <w:tcBorders/>
            <w:tcW w:w="8064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rPr/>
            </w:pPr>
            <w:r>
              <w:rPr>
                <w:b w:val="0"/>
                <w:sz w:val="20"/>
              </w:rPr>
              <w:t xml:space="preserve">Pruebas y versión publicada</w:t>
            </w:r>
            <w:r/>
          </w:p>
        </w:tc>
      </w:tr>
    </w:tbl>
    <w:p>
      <w:pPr>
        <w:pBdr/>
        <w:spacing w:after="40"/>
        <w:ind/>
        <w:rPr/>
      </w:pPr>
      <w:r/>
      <w:r/>
    </w:p>
    <w:p>
      <w:pPr>
        <w:pBdr/>
        <w:spacing/>
        <w:ind/>
        <w:rPr/>
      </w:pPr>
      <w:r>
        <w:rPr>
          <w:b w:val="0"/>
          <w:i w:val="0"/>
        </w:rPr>
        <w:t xml:space="preserve">Cada imagen lleva un pie obligatorio que indique qué muestra, qué requisito demuestra, cuál fue el resultado, si los datos son reales o simulados y a qué versión corresponde.</w:t>
      </w:r>
      <w:r/>
    </w:p>
    <w:p>
      <w:pPr>
        <w:pStyle w:val="710"/>
        <w:pBdr/>
        <w:spacing/>
        <w:ind/>
        <w:rPr/>
      </w:pPr>
      <w:r>
        <w:rPr>
          <w:b/>
          <w:i w:val="0"/>
        </w:rPr>
        <w:t xml:space="preserve">Control de versiones</w:t>
      </w:r>
      <w:r/>
    </w:p>
    <w:p>
      <w:pPr>
        <w:pBdr/>
        <w:spacing/>
        <w:ind/>
        <w:rPr/>
      </w:pPr>
      <w:r>
        <w:rPr>
          <w:b w:val="0"/>
          <w:i w:val="0"/>
        </w:rPr>
        <w:t xml:space="preserve">El repositori</w:t>
      </w:r>
      <w:r>
        <w:rPr>
          <w:b w:val="0"/>
          <w:i w:val="0"/>
        </w:rPr>
        <w:t xml:space="preserve">o es individual. La versión alfa obtenida con ayuda del prompt se registra como v0.1.0; la entrega del Corte 2 se publica como v0.2.0 y la del Corte 3, como v1.0.0. Los commits deben mostrar avances progresivos: no se acepta un único commit hecho al final.</w:t>
      </w:r>
      <w:r/>
    </w:p>
    <w:p>
      <w:pPr>
        <w:pBdr/>
        <w:spacing/>
        <w:ind/>
        <w:rPr/>
      </w:pPr>
      <w:r>
        <w:rPr>
          <w:b w:val="0"/>
          <w:i w:val="0"/>
        </w:rPr>
        <w:t xml:space="preserve">El README explica el propósito, los requisitos, la instalación, la ejecución, las pruebas, la seguridad y las limitaciones de la aplicación. En el repositorio no se publican archivos .env, contraseñas, tokens, claves privadas ni datos sensibles.</w:t>
      </w:r>
      <w:r/>
    </w:p>
    <w:p>
      <w:pPr>
        <w:pStyle w:val="710"/>
        <w:pBdr/>
        <w:spacing/>
        <w:ind/>
        <w:rPr/>
      </w:pPr>
      <w:r>
        <w:rPr>
          <w:b/>
          <w:i w:val="0"/>
        </w:rPr>
        <w:t xml:space="preserve">Evaluación</w:t>
      </w:r>
      <w:r/>
    </w:p>
    <w:p>
      <w:pPr>
        <w:pStyle w:val="711"/>
        <w:pBdr/>
        <w:spacing/>
        <w:ind/>
        <w:rPr/>
      </w:pPr>
      <w:r>
        <w:rPr>
          <w:b/>
          <w:i w:val="0"/>
        </w:rPr>
        <w:t xml:space="preserve">Rúbrica del Corte 2</w:t>
      </w:r>
      <w:r/>
    </w:p>
    <w:tbl>
      <w:tblPr>
        <w:tblW w:w="9360" w:type="dxa"/>
        <w:jc w:val="center"/>
        <w:tblBorders>
          <w:top w:val="single" w:color="a6a6a6" w:sz="4" w:space="0"/>
          <w:left w:val="none" w:color="000000" w:sz="4" w:space="0"/>
          <w:bottom w:val="single" w:color="a6a6a6" w:sz="4" w:space="0"/>
          <w:right w:val="none" w:color="000000" w:sz="4" w:space="0"/>
          <w:insideH w:val="single" w:color="a6a6a6" w:sz="4" w:space="0"/>
          <w:insideV w:val="none" w:color="000000" w:sz="4" w:space="0"/>
        </w:tblBorders>
        <w:tblLayout w:type="fixed"/>
        <w:tblCellMar>
          <w:left w:w="90" w:type="dxa"/>
          <w:top w:w="50" w:type="dxa"/>
          <w:right w:w="90" w:type="dxa"/>
          <w:bottom w:w="50" w:type="dxa"/>
        </w:tblCellMar>
        <w:tblLook w:val="04A0" w:firstRow="1" w:lastRow="0" w:firstColumn="1" w:lastColumn="0" w:noHBand="0" w:noVBand="1"/>
      </w:tblPr>
      <w:tblGrid>
        <w:gridCol w:w="2592"/>
        <w:gridCol w:w="5760"/>
        <w:gridCol w:w="1007"/>
      </w:tblGrid>
      <w:tr>
        <w:trPr>
          <w:cantSplit/>
          <w:tblHeader/>
        </w:trPr>
        <w:tc>
          <w:tcPr>
            <w:shd w:val="clear" w:color="auto" w:fill="f2f2f2"/>
            <w:tcBorders/>
            <w:tcW w:w="2592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rPr/>
            </w:pPr>
            <w:r>
              <w:rPr>
                <w:b/>
                <w:sz w:val="20"/>
              </w:rPr>
              <w:t xml:space="preserve">Criterio</w:t>
            </w:r>
            <w:r/>
          </w:p>
        </w:tc>
        <w:tc>
          <w:tcPr>
            <w:shd w:val="clear" w:color="auto" w:fill="f2f2f2"/>
            <w:tcBorders/>
            <w:tcW w:w="5760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rPr/>
            </w:pPr>
            <w:r>
              <w:rPr>
                <w:b/>
                <w:sz w:val="20"/>
              </w:rPr>
              <w:t xml:space="preserve">Qué se verifica</w:t>
            </w:r>
            <w:r/>
          </w:p>
        </w:tc>
        <w:tc>
          <w:tcPr>
            <w:shd w:val="clear" w:color="auto" w:fill="f2f2f2"/>
            <w:tcBorders/>
            <w:tcW w:w="1008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rPr/>
            </w:pPr>
            <w:r>
              <w:rPr>
                <w:b/>
                <w:sz w:val="20"/>
              </w:rPr>
              <w:t xml:space="preserve">Valor</w:t>
            </w:r>
            <w:r/>
          </w:p>
        </w:tc>
      </w:tr>
      <w:tr>
        <w:trPr>
          <w:cantSplit/>
        </w:trPr>
        <w:tc>
          <w:tcPr>
            <w:tcBorders/>
            <w:tcW w:w="2592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rPr/>
            </w:pPr>
            <w:r>
              <w:rPr>
                <w:b w:val="0"/>
                <w:sz w:val="20"/>
              </w:rPr>
              <w:t xml:space="preserve">Planeación y diseño</w:t>
            </w:r>
            <w:r/>
          </w:p>
        </w:tc>
        <w:tc>
          <w:tcPr>
            <w:tcBorders/>
            <w:tcW w:w="5760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rPr/>
            </w:pPr>
            <w:r>
              <w:rPr>
                <w:b w:val="0"/>
                <w:sz w:val="20"/>
              </w:rPr>
              <w:t xml:space="preserve">Problema, objetivos, requisitos, historias, arquitectura y modelo de datos.</w:t>
            </w:r>
            <w:r/>
          </w:p>
        </w:tc>
        <w:tc>
          <w:tcPr>
            <w:tcBorders/>
            <w:tcW w:w="1008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rPr/>
            </w:pPr>
            <w:r>
              <w:rPr>
                <w:b w:val="0"/>
                <w:sz w:val="20"/>
              </w:rPr>
              <w:t xml:space="preserve">1.00</w:t>
            </w:r>
            <w:r/>
          </w:p>
        </w:tc>
      </w:tr>
      <w:tr>
        <w:trPr>
          <w:cantSplit/>
        </w:trPr>
        <w:tc>
          <w:tcPr>
            <w:tcBorders/>
            <w:tcW w:w="2592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rPr/>
            </w:pPr>
            <w:r>
              <w:rPr>
                <w:b w:val="0"/>
                <w:sz w:val="20"/>
              </w:rPr>
              <w:t xml:space="preserve">MVP funcional</w:t>
            </w:r>
            <w:r/>
          </w:p>
        </w:tc>
        <w:tc>
          <w:tcPr>
            <w:tcBorders/>
            <w:tcW w:w="5760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rPr/>
            </w:pPr>
            <w:r>
              <w:rPr>
                <w:b w:val="0"/>
                <w:sz w:val="20"/>
              </w:rPr>
              <w:t xml:space="preserve">Inventario, eventos, severidades, dashboard e incidentes funcionan.</w:t>
            </w:r>
            <w:r/>
          </w:p>
        </w:tc>
        <w:tc>
          <w:tcPr>
            <w:tcBorders/>
            <w:tcW w:w="1008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rPr/>
            </w:pPr>
            <w:r>
              <w:rPr>
                <w:b w:val="0"/>
                <w:sz w:val="20"/>
              </w:rPr>
              <w:t xml:space="preserve">1.50</w:t>
            </w:r>
            <w:r/>
          </w:p>
        </w:tc>
      </w:tr>
      <w:tr>
        <w:trPr>
          <w:cantSplit/>
        </w:trPr>
        <w:tc>
          <w:tcPr>
            <w:tcBorders/>
            <w:tcW w:w="2592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rPr/>
            </w:pPr>
            <w:r>
              <w:rPr>
                <w:b w:val="0"/>
                <w:sz w:val="20"/>
              </w:rPr>
              <w:t xml:space="preserve">Syslog y seguridad</w:t>
            </w:r>
            <w:r/>
          </w:p>
        </w:tc>
        <w:tc>
          <w:tcPr>
            <w:tcBorders/>
            <w:tcW w:w="5760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rPr/>
            </w:pPr>
            <w:r>
              <w:rPr>
                <w:b w:val="0"/>
                <w:sz w:val="20"/>
              </w:rPr>
              <w:t xml:space="preserve">Configuraciones multivendor, política y control inicial ante agentes de IA.</w:t>
            </w:r>
            <w:r/>
          </w:p>
        </w:tc>
        <w:tc>
          <w:tcPr>
            <w:tcBorders/>
            <w:tcW w:w="1008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rPr/>
            </w:pPr>
            <w:r>
              <w:rPr>
                <w:b w:val="0"/>
                <w:sz w:val="20"/>
              </w:rPr>
              <w:t xml:space="preserve">1.00</w:t>
            </w:r>
            <w:r/>
          </w:p>
        </w:tc>
      </w:tr>
      <w:tr>
        <w:trPr>
          <w:cantSplit/>
        </w:trPr>
        <w:tc>
          <w:tcPr>
            <w:tcBorders/>
            <w:tcW w:w="2592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rPr/>
            </w:pPr>
            <w:r>
              <w:rPr>
                <w:b w:val="0"/>
                <w:sz w:val="20"/>
              </w:rPr>
              <w:t xml:space="preserve">Código y GitHub</w:t>
            </w:r>
            <w:r/>
          </w:p>
        </w:tc>
        <w:tc>
          <w:tcPr>
            <w:tcBorders/>
            <w:tcW w:w="5760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rPr/>
            </w:pPr>
            <w:r>
              <w:rPr>
                <w:b w:val="0"/>
                <w:sz w:val="20"/>
              </w:rPr>
              <w:t xml:space="preserve">Código comentado, README, ramas, commits y versión v0.2.0.</w:t>
            </w:r>
            <w:r/>
          </w:p>
        </w:tc>
        <w:tc>
          <w:tcPr>
            <w:tcBorders/>
            <w:tcW w:w="1008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rPr/>
            </w:pPr>
            <w:r>
              <w:rPr>
                <w:b w:val="0"/>
                <w:sz w:val="20"/>
              </w:rPr>
              <w:t xml:space="preserve">0.75</w:t>
            </w:r>
            <w:r/>
          </w:p>
        </w:tc>
      </w:tr>
      <w:tr>
        <w:trPr>
          <w:cantSplit/>
        </w:trPr>
        <w:tc>
          <w:tcPr>
            <w:tcBorders/>
            <w:tcW w:w="2592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rPr/>
            </w:pPr>
            <w:r>
              <w:rPr>
                <w:b w:val="0"/>
                <w:sz w:val="20"/>
              </w:rPr>
              <w:t xml:space="preserve">Informe y evidencias</w:t>
            </w:r>
            <w:r/>
          </w:p>
        </w:tc>
        <w:tc>
          <w:tcPr>
            <w:tcBorders/>
            <w:tcW w:w="5760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rPr/>
            </w:pPr>
            <w:r>
              <w:rPr>
                <w:b w:val="0"/>
                <w:sz w:val="20"/>
              </w:rPr>
              <w:t xml:space="preserve">PDF organizado, capturas legibles, resultados, conclusiones y bibliografía.</w:t>
            </w:r>
            <w:r/>
          </w:p>
        </w:tc>
        <w:tc>
          <w:tcPr>
            <w:tcBorders/>
            <w:tcW w:w="1008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rPr/>
            </w:pPr>
            <w:r>
              <w:rPr>
                <w:b w:val="0"/>
                <w:sz w:val="20"/>
              </w:rPr>
              <w:t xml:space="preserve">0.75</w:t>
            </w:r>
            <w:r/>
          </w:p>
        </w:tc>
      </w:tr>
      <w:tr>
        <w:trPr>
          <w:cantSplit/>
        </w:trPr>
        <w:tc>
          <w:tcPr>
            <w:tcBorders>
              <w:top w:val="single" w:color="404040" w:sz="8" w:space="0"/>
            </w:tcBorders>
            <w:tcW w:w="2592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rPr/>
            </w:pPr>
            <w:r>
              <w:rPr>
                <w:b/>
                <w:sz w:val="20"/>
              </w:rPr>
              <w:t xml:space="preserve">Total Corte 2</w:t>
            </w:r>
            <w:r/>
          </w:p>
        </w:tc>
        <w:tc>
          <w:tcPr>
            <w:tcBorders>
              <w:top w:val="single" w:color="404040" w:sz="8" w:space="0"/>
            </w:tcBorders>
            <w:tcW w:w="5760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rPr/>
            </w:pPr>
            <w:r>
              <w:rPr>
                <w:b/>
                <w:sz w:val="20"/>
              </w:rPr>
            </w:r>
            <w:r/>
          </w:p>
        </w:tc>
        <w:tc>
          <w:tcPr>
            <w:tcBorders>
              <w:top w:val="single" w:color="404040" w:sz="8" w:space="0"/>
            </w:tcBorders>
            <w:tcW w:w="1008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rPr/>
            </w:pPr>
            <w:r>
              <w:rPr>
                <w:b/>
                <w:sz w:val="20"/>
              </w:rPr>
              <w:t xml:space="preserve">5.00</w:t>
            </w:r>
            <w:r/>
          </w:p>
        </w:tc>
      </w:tr>
    </w:tbl>
    <w:p>
      <w:pPr>
        <w:pBdr/>
        <w:spacing w:after="40"/>
        <w:ind/>
        <w:rPr/>
      </w:pPr>
      <w:r/>
      <w:r/>
    </w:p>
    <w:p>
      <w:pPr>
        <w:pStyle w:val="711"/>
        <w:pBdr/>
        <w:spacing/>
        <w:ind/>
        <w:rPr/>
      </w:pPr>
      <w:r>
        <w:rPr>
          <w:b/>
          <w:i w:val="0"/>
        </w:rPr>
        <w:t xml:space="preserve">Rúbrica del Corte 3</w:t>
      </w:r>
      <w:r/>
    </w:p>
    <w:tbl>
      <w:tblPr>
        <w:tblW w:w="9360" w:type="dxa"/>
        <w:jc w:val="center"/>
        <w:tblBorders>
          <w:top w:val="single" w:color="a6a6a6" w:sz="4" w:space="0"/>
          <w:left w:val="none" w:color="000000" w:sz="4" w:space="0"/>
          <w:bottom w:val="single" w:color="a6a6a6" w:sz="4" w:space="0"/>
          <w:right w:val="none" w:color="000000" w:sz="4" w:space="0"/>
          <w:insideH w:val="single" w:color="a6a6a6" w:sz="4" w:space="0"/>
          <w:insideV w:val="none" w:color="000000" w:sz="4" w:space="0"/>
        </w:tblBorders>
        <w:tblLayout w:type="fixed"/>
        <w:tblCellMar>
          <w:left w:w="90" w:type="dxa"/>
          <w:top w:w="50" w:type="dxa"/>
          <w:right w:w="90" w:type="dxa"/>
          <w:bottom w:w="50" w:type="dxa"/>
        </w:tblCellMar>
        <w:tblLook w:val="04A0" w:firstRow="1" w:lastRow="0" w:firstColumn="1" w:lastColumn="0" w:noHBand="0" w:noVBand="1"/>
      </w:tblPr>
      <w:tblGrid>
        <w:gridCol w:w="2592"/>
        <w:gridCol w:w="5760"/>
        <w:gridCol w:w="1007"/>
      </w:tblGrid>
      <w:tr>
        <w:trPr>
          <w:cantSplit/>
          <w:tblHeader/>
        </w:trPr>
        <w:tc>
          <w:tcPr>
            <w:shd w:val="clear" w:color="auto" w:fill="f2f2f2"/>
            <w:tcBorders/>
            <w:tcW w:w="2592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rPr/>
            </w:pPr>
            <w:r>
              <w:rPr>
                <w:b/>
                <w:sz w:val="20"/>
              </w:rPr>
              <w:t xml:space="preserve">Criterio</w:t>
            </w:r>
            <w:r/>
          </w:p>
        </w:tc>
        <w:tc>
          <w:tcPr>
            <w:shd w:val="clear" w:color="auto" w:fill="f2f2f2"/>
            <w:tcBorders/>
            <w:tcW w:w="5760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rPr/>
            </w:pPr>
            <w:r>
              <w:rPr>
                <w:b/>
                <w:sz w:val="20"/>
              </w:rPr>
              <w:t xml:space="preserve">Qué se verifica</w:t>
            </w:r>
            <w:r/>
          </w:p>
        </w:tc>
        <w:tc>
          <w:tcPr>
            <w:shd w:val="clear" w:color="auto" w:fill="f2f2f2"/>
            <w:tcBorders/>
            <w:tcW w:w="1008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rPr/>
            </w:pPr>
            <w:r>
              <w:rPr>
                <w:b/>
                <w:sz w:val="20"/>
              </w:rPr>
              <w:t xml:space="preserve">Valor</w:t>
            </w:r>
            <w:r/>
          </w:p>
        </w:tc>
      </w:tr>
      <w:tr>
        <w:trPr>
          <w:cantSplit/>
        </w:trPr>
        <w:tc>
          <w:tcPr>
            <w:tcBorders/>
            <w:tcW w:w="2592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rPr/>
            </w:pPr>
            <w:r>
              <w:rPr>
                <w:b w:val="0"/>
                <w:sz w:val="20"/>
              </w:rPr>
              <w:t xml:space="preserve">Evolución y despliegue</w:t>
            </w:r>
            <w:r/>
          </w:p>
        </w:tc>
        <w:tc>
          <w:tcPr>
            <w:tcBorders/>
            <w:tcW w:w="5760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rPr/>
            </w:pPr>
            <w:r>
              <w:rPr>
                <w:b w:val="0"/>
                <w:sz w:val="20"/>
              </w:rPr>
              <w:t xml:space="preserve">Mejoras frente al MVP, funcionamiento final, despliegue y rollback.</w:t>
            </w:r>
            <w:r/>
          </w:p>
        </w:tc>
        <w:tc>
          <w:tcPr>
            <w:tcBorders/>
            <w:tcW w:w="1008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rPr/>
            </w:pPr>
            <w:r>
              <w:rPr>
                <w:b w:val="0"/>
                <w:sz w:val="20"/>
              </w:rPr>
              <w:t xml:space="preserve">1.25</w:t>
            </w:r>
            <w:r/>
          </w:p>
        </w:tc>
      </w:tr>
      <w:tr>
        <w:trPr>
          <w:cantSplit/>
        </w:trPr>
        <w:tc>
          <w:tcPr>
            <w:tcBorders/>
            <w:tcW w:w="2592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rPr/>
            </w:pPr>
            <w:r>
              <w:rPr>
                <w:b w:val="0"/>
                <w:sz w:val="20"/>
              </w:rPr>
              <w:t xml:space="preserve">Marcha blanca y pruebas</w:t>
            </w:r>
            <w:r/>
          </w:p>
        </w:tc>
        <w:tc>
          <w:tcPr>
            <w:tcBorders/>
            <w:tcW w:w="5760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rPr/>
            </w:pPr>
            <w:r>
              <w:rPr>
                <w:b w:val="0"/>
                <w:sz w:val="20"/>
              </w:rPr>
              <w:t xml:space="preserve">Bitácora, resultados, correcciones, carga básica y recuperación.</w:t>
            </w:r>
            <w:r/>
          </w:p>
        </w:tc>
        <w:tc>
          <w:tcPr>
            <w:tcBorders/>
            <w:tcW w:w="1008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rPr/>
            </w:pPr>
            <w:r>
              <w:rPr>
                <w:b w:val="0"/>
                <w:sz w:val="20"/>
              </w:rPr>
              <w:t xml:space="preserve">1.00</w:t>
            </w:r>
            <w:r/>
          </w:p>
        </w:tc>
      </w:tr>
      <w:tr>
        <w:trPr>
          <w:cantSplit/>
        </w:trPr>
        <w:tc>
          <w:tcPr>
            <w:tcBorders/>
            <w:tcW w:w="2592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rPr/>
            </w:pPr>
            <w:r>
              <w:rPr>
                <w:b w:val="0"/>
                <w:sz w:val="20"/>
              </w:rPr>
              <w:t xml:space="preserve">Ciberseguridad</w:t>
            </w:r>
            <w:r/>
          </w:p>
        </w:tc>
        <w:tc>
          <w:tcPr>
            <w:tcBorders/>
            <w:tcW w:w="5760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rPr/>
            </w:pPr>
            <w:r>
              <w:rPr>
                <w:b w:val="0"/>
                <w:sz w:val="20"/>
              </w:rPr>
              <w:t xml:space="preserve">Políticas Syslog, secretos, roles, auditoría y defensa ante agentes de IA.</w:t>
            </w:r>
            <w:r/>
          </w:p>
        </w:tc>
        <w:tc>
          <w:tcPr>
            <w:tcBorders/>
            <w:tcW w:w="1008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rPr/>
            </w:pPr>
            <w:r>
              <w:rPr>
                <w:b w:val="0"/>
                <w:sz w:val="20"/>
              </w:rPr>
              <w:t xml:space="preserve">1.00</w:t>
            </w:r>
            <w:r/>
          </w:p>
        </w:tc>
      </w:tr>
      <w:tr>
        <w:trPr>
          <w:cantSplit/>
        </w:trPr>
        <w:tc>
          <w:tcPr>
            <w:tcBorders/>
            <w:tcW w:w="2592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rPr/>
            </w:pPr>
            <w:r>
              <w:rPr>
                <w:b w:val="0"/>
                <w:sz w:val="20"/>
              </w:rPr>
              <w:t xml:space="preserve">Documentación y versión</w:t>
            </w:r>
            <w:r/>
          </w:p>
        </w:tc>
        <w:tc>
          <w:tcPr>
            <w:tcBorders/>
            <w:tcW w:w="5760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rPr/>
            </w:pPr>
            <w:r>
              <w:rPr>
                <w:b w:val="0"/>
                <w:sz w:val="20"/>
              </w:rPr>
              <w:t xml:space="preserve">PDF final, manuales, GitHub y release v1.0.0.</w:t>
            </w:r>
            <w:r/>
          </w:p>
        </w:tc>
        <w:tc>
          <w:tcPr>
            <w:tcBorders/>
            <w:tcW w:w="1008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rPr/>
            </w:pPr>
            <w:r>
              <w:rPr>
                <w:b w:val="0"/>
                <w:sz w:val="20"/>
              </w:rPr>
              <w:t xml:space="preserve">0.75</w:t>
            </w:r>
            <w:r/>
          </w:p>
        </w:tc>
      </w:tr>
      <w:tr>
        <w:trPr>
          <w:cantSplit/>
        </w:trPr>
        <w:tc>
          <w:tcPr>
            <w:tcBorders/>
            <w:tcW w:w="2592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rPr/>
            </w:pPr>
            <w:r>
              <w:rPr>
                <w:b w:val="0"/>
                <w:sz w:val="20"/>
              </w:rPr>
              <w:t xml:space="preserve">Sustentación individual</w:t>
            </w:r>
            <w:r/>
          </w:p>
        </w:tc>
        <w:tc>
          <w:tcPr>
            <w:tcBorders/>
            <w:tcW w:w="5760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rPr/>
            </w:pPr>
            <w:r>
              <w:rPr>
                <w:b w:val="0"/>
                <w:sz w:val="20"/>
              </w:rPr>
              <w:t xml:space="preserve">Demuestra, explica decisiones y responde sobre código, pruebas y seguridad.</w:t>
            </w:r>
            <w:r/>
          </w:p>
        </w:tc>
        <w:tc>
          <w:tcPr>
            <w:tcBorders/>
            <w:tcW w:w="1008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rPr/>
            </w:pPr>
            <w:r>
              <w:rPr>
                <w:b w:val="0"/>
                <w:sz w:val="20"/>
              </w:rPr>
              <w:t xml:space="preserve">1.00</w:t>
            </w:r>
            <w:r/>
          </w:p>
        </w:tc>
      </w:tr>
      <w:tr>
        <w:trPr>
          <w:cantSplit/>
        </w:trPr>
        <w:tc>
          <w:tcPr>
            <w:tcBorders>
              <w:top w:val="single" w:color="404040" w:sz="8" w:space="0"/>
            </w:tcBorders>
            <w:tcW w:w="2592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rPr/>
            </w:pPr>
            <w:r>
              <w:rPr>
                <w:b/>
                <w:sz w:val="20"/>
              </w:rPr>
              <w:t xml:space="preserve">Total Corte 3</w:t>
            </w:r>
            <w:r/>
          </w:p>
        </w:tc>
        <w:tc>
          <w:tcPr>
            <w:tcBorders>
              <w:top w:val="single" w:color="404040" w:sz="8" w:space="0"/>
            </w:tcBorders>
            <w:tcW w:w="5760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rPr/>
            </w:pPr>
            <w:r>
              <w:rPr>
                <w:b/>
                <w:sz w:val="20"/>
              </w:rPr>
            </w:r>
            <w:r/>
          </w:p>
        </w:tc>
        <w:tc>
          <w:tcPr>
            <w:tcBorders>
              <w:top w:val="single" w:color="404040" w:sz="8" w:space="0"/>
            </w:tcBorders>
            <w:tcW w:w="1008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rPr/>
            </w:pPr>
            <w:r>
              <w:rPr>
                <w:b/>
                <w:sz w:val="20"/>
              </w:rPr>
              <w:t xml:space="preserve">5.00</w:t>
            </w:r>
            <w:r/>
          </w:p>
        </w:tc>
      </w:tr>
    </w:tbl>
    <w:p>
      <w:pPr>
        <w:pBdr/>
        <w:spacing w:after="40"/>
        <w:ind/>
        <w:rPr/>
      </w:pPr>
      <w:r/>
      <w:r/>
    </w:p>
    <w:p>
      <w:pPr>
        <w:pStyle w:val="711"/>
        <w:pBdr/>
        <w:spacing/>
        <w:ind/>
        <w:rPr/>
      </w:pPr>
      <w:r>
        <w:rPr>
          <w:b/>
          <w:i w:val="0"/>
        </w:rPr>
        <w:t xml:space="preserve">Escala común de valoración</w:t>
      </w:r>
      <w:r/>
    </w:p>
    <w:p>
      <w:pPr>
        <w:pBdr/>
        <w:spacing/>
        <w:ind/>
        <w:rPr/>
      </w:pPr>
      <w:r>
        <w:rPr>
          <w:b w:val="0"/>
          <w:i w:val="0"/>
        </w:rPr>
        <w:t xml:space="preserve">Ambas rúbricas usan la misma escala. Cada nivel otorga un porcentaje del valor asignado al criterio.</w:t>
      </w:r>
      <w:r/>
    </w:p>
    <w:tbl>
      <w:tblPr>
        <w:tblW w:w="9360" w:type="dxa"/>
        <w:jc w:val="center"/>
        <w:tblBorders>
          <w:top w:val="single" w:color="a6a6a6" w:sz="4" w:space="0"/>
          <w:left w:val="none" w:color="000000" w:sz="4" w:space="0"/>
          <w:bottom w:val="single" w:color="a6a6a6" w:sz="4" w:space="0"/>
          <w:right w:val="none" w:color="000000" w:sz="4" w:space="0"/>
          <w:insideH w:val="single" w:color="a6a6a6" w:sz="4" w:space="0"/>
          <w:insideV w:val="none" w:color="000000" w:sz="4" w:space="0"/>
        </w:tblBorders>
        <w:tblLayout w:type="fixed"/>
        <w:tblCellMar>
          <w:left w:w="90" w:type="dxa"/>
          <w:top w:w="50" w:type="dxa"/>
          <w:right w:w="90" w:type="dxa"/>
          <w:bottom w:w="50" w:type="dxa"/>
        </w:tblCellMar>
        <w:tblLook w:val="04A0" w:firstRow="1" w:lastRow="0" w:firstColumn="1" w:lastColumn="0" w:noHBand="0" w:noVBand="1"/>
      </w:tblPr>
      <w:tblGrid>
        <w:gridCol w:w="1872"/>
        <w:gridCol w:w="5760"/>
        <w:gridCol w:w="1728"/>
      </w:tblGrid>
      <w:tr>
        <w:trPr>
          <w:cantSplit/>
          <w:tblHeader/>
        </w:trPr>
        <w:tc>
          <w:tcPr>
            <w:shd w:val="clear" w:color="auto" w:fill="f2f2f2"/>
            <w:tcBorders/>
            <w:tcW w:w="1872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rPr/>
            </w:pPr>
            <w:r>
              <w:rPr>
                <w:b/>
                <w:sz w:val="20"/>
              </w:rPr>
              <w:t xml:space="preserve">Nivel</w:t>
            </w:r>
            <w:r/>
          </w:p>
        </w:tc>
        <w:tc>
          <w:tcPr>
            <w:shd w:val="clear" w:color="auto" w:fill="f2f2f2"/>
            <w:tcBorders/>
            <w:tcW w:w="5760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rPr/>
            </w:pPr>
            <w:r>
              <w:rPr>
                <w:b/>
                <w:sz w:val="20"/>
              </w:rPr>
              <w:t xml:space="preserve">Descripción</w:t>
            </w:r>
            <w:r/>
          </w:p>
        </w:tc>
        <w:tc>
          <w:tcPr>
            <w:shd w:val="clear" w:color="auto" w:fill="f2f2f2"/>
            <w:tcBorders/>
            <w:tcW w:w="1728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rPr/>
            </w:pPr>
            <w:r>
              <w:rPr>
                <w:b/>
                <w:sz w:val="20"/>
              </w:rPr>
              <w:t xml:space="preserve">Porcentaje del valor</w:t>
            </w:r>
            <w:r/>
          </w:p>
        </w:tc>
      </w:tr>
      <w:tr>
        <w:trPr>
          <w:cantSplit/>
        </w:trPr>
        <w:tc>
          <w:tcPr>
            <w:tcBorders/>
            <w:tcW w:w="1872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rPr/>
            </w:pPr>
            <w:r>
              <w:rPr>
                <w:b w:val="0"/>
                <w:sz w:val="20"/>
              </w:rPr>
              <w:t xml:space="preserve">Completo</w:t>
            </w:r>
            <w:r/>
          </w:p>
        </w:tc>
        <w:tc>
          <w:tcPr>
            <w:tcBorders/>
            <w:tcW w:w="5760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rPr/>
            </w:pPr>
            <w:r>
              <w:rPr>
                <w:b w:val="0"/>
                <w:sz w:val="20"/>
              </w:rPr>
              <w:t xml:space="preserve">Funciona, se puede reproducir, está documentado y el estudiante lo explica.</w:t>
            </w:r>
            <w:r/>
          </w:p>
        </w:tc>
        <w:tc>
          <w:tcPr>
            <w:tcBorders/>
            <w:tcW w:w="1728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rPr/>
            </w:pPr>
            <w:r>
              <w:rPr>
                <w:b w:val="0"/>
                <w:sz w:val="20"/>
              </w:rPr>
              <w:t xml:space="preserve">100 %</w:t>
            </w:r>
            <w:r/>
          </w:p>
        </w:tc>
      </w:tr>
      <w:tr>
        <w:trPr>
          <w:cantSplit/>
        </w:trPr>
        <w:tc>
          <w:tcPr>
            <w:tcBorders/>
            <w:tcW w:w="1872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rPr/>
            </w:pPr>
            <w:r>
              <w:rPr>
                <w:b w:val="0"/>
                <w:sz w:val="20"/>
              </w:rPr>
              <w:t xml:space="preserve">Parcial</w:t>
            </w:r>
            <w:r/>
          </w:p>
        </w:tc>
        <w:tc>
          <w:tcPr>
            <w:tcBorders/>
            <w:tcW w:w="5760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rPr/>
            </w:pPr>
            <w:r>
              <w:rPr>
                <w:b w:val="0"/>
                <w:sz w:val="20"/>
              </w:rPr>
              <w:t xml:space="preserve">Funciona de manera incompleta o la evidencia no demuestra todo el criterio.</w:t>
            </w:r>
            <w:r/>
          </w:p>
        </w:tc>
        <w:tc>
          <w:tcPr>
            <w:tcBorders/>
            <w:tcW w:w="1728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rPr/>
            </w:pPr>
            <w:r>
              <w:rPr>
                <w:b w:val="0"/>
                <w:sz w:val="20"/>
              </w:rPr>
              <w:t xml:space="preserve">70 %</w:t>
            </w:r>
            <w:r/>
          </w:p>
        </w:tc>
      </w:tr>
      <w:tr>
        <w:trPr>
          <w:cantSplit/>
        </w:trPr>
        <w:tc>
          <w:tcPr>
            <w:tcBorders/>
            <w:tcW w:w="1872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rPr/>
            </w:pPr>
            <w:r>
              <w:rPr>
                <w:b w:val="0"/>
                <w:sz w:val="20"/>
              </w:rPr>
              <w:t xml:space="preserve">Inicial</w:t>
            </w:r>
            <w:r/>
          </w:p>
        </w:tc>
        <w:tc>
          <w:tcPr>
            <w:tcBorders/>
            <w:tcW w:w="5760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rPr/>
            </w:pPr>
            <w:r>
              <w:rPr>
                <w:b w:val="0"/>
                <w:sz w:val="20"/>
              </w:rPr>
              <w:t xml:space="preserve">Existe un avance, pero no funciona o no puede reproducirse.</w:t>
            </w:r>
            <w:r/>
          </w:p>
        </w:tc>
        <w:tc>
          <w:tcPr>
            <w:tcBorders/>
            <w:tcW w:w="1728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rPr/>
            </w:pPr>
            <w:r>
              <w:rPr>
                <w:b w:val="0"/>
                <w:sz w:val="20"/>
              </w:rPr>
              <w:t xml:space="preserve">40 %</w:t>
            </w:r>
            <w:r/>
          </w:p>
        </w:tc>
      </w:tr>
      <w:tr>
        <w:trPr>
          <w:cantSplit/>
        </w:trPr>
        <w:tc>
          <w:tcPr>
            <w:tcBorders/>
            <w:tcW w:w="1872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rPr/>
            </w:pPr>
            <w:r>
              <w:rPr>
                <w:b w:val="0"/>
                <w:sz w:val="20"/>
              </w:rPr>
              <w:t xml:space="preserve">No entregado</w:t>
            </w:r>
            <w:r/>
          </w:p>
        </w:tc>
        <w:tc>
          <w:tcPr>
            <w:tcBorders/>
            <w:tcW w:w="5760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rPr/>
            </w:pPr>
            <w:r>
              <w:rPr>
                <w:b w:val="0"/>
                <w:sz w:val="20"/>
              </w:rPr>
              <w:t xml:space="preserve">No hay evidencia verificable o no corresponde a la versión presentada.</w:t>
            </w:r>
            <w:r/>
          </w:p>
        </w:tc>
        <w:tc>
          <w:tcPr>
            <w:tcBorders/>
            <w:tcW w:w="1728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rPr/>
            </w:pPr>
            <w:r>
              <w:rPr>
                <w:b w:val="0"/>
                <w:sz w:val="20"/>
              </w:rPr>
              <w:t xml:space="preserve">0 %</w:t>
            </w:r>
            <w:r/>
          </w:p>
        </w:tc>
      </w:tr>
    </w:tbl>
    <w:p>
      <w:pPr>
        <w:pBdr/>
        <w:spacing w:after="40"/>
        <w:ind/>
        <w:rPr/>
      </w:pPr>
      <w:r/>
      <w:r/>
    </w:p>
    <w:p>
      <w:pPr>
        <w:pStyle w:val="710"/>
        <w:pBdr/>
        <w:spacing/>
        <w:ind/>
        <w:rPr/>
      </w:pPr>
      <w:r>
        <w:rPr>
          <w:b/>
          <w:i w:val="0"/>
        </w:rPr>
        <w:t xml:space="preserve">Condiciones de entrega</w:t>
      </w:r>
      <w:r/>
    </w:p>
    <w:p>
      <w:pPr>
        <w:pStyle w:val="740"/>
        <w:pBdr/>
        <w:spacing/>
        <w:ind/>
        <w:rPr/>
      </w:pPr>
      <w:r>
        <w:rPr>
          <w:b w:val="0"/>
          <w:i w:val="0"/>
        </w:rPr>
        <w:t xml:space="preserve">La actividad es individual y debe llevar el nombre completo del estudiante.</w:t>
      </w:r>
      <w:r/>
    </w:p>
    <w:p>
      <w:pPr>
        <w:pStyle w:val="740"/>
        <w:pBdr/>
        <w:spacing/>
        <w:ind/>
        <w:rPr/>
      </w:pPr>
      <w:r>
        <w:rPr>
          <w:b w:val="0"/>
          <w:i w:val="0"/>
        </w:rPr>
        <w:t xml:space="preserve">Cada corte exige un PDF correspondiente a la versión entregada.</w:t>
      </w:r>
      <w:r/>
    </w:p>
    <w:p>
      <w:pPr>
        <w:pStyle w:val="740"/>
        <w:pBdr/>
        <w:spacing/>
        <w:ind/>
        <w:rPr/>
      </w:pPr>
      <w:r>
        <w:rPr>
          <w:b w:val="0"/>
          <w:i w:val="0"/>
        </w:rPr>
        <w:t xml:space="preserve">Las capturas deben coincidir con el código y con el release del repositorio.</w:t>
      </w:r>
      <w:r/>
    </w:p>
    <w:p>
      <w:pPr>
        <w:pStyle w:val="740"/>
        <w:pBdr/>
        <w:spacing/>
        <w:ind/>
        <w:rPr/>
      </w:pPr>
      <w:r>
        <w:rPr>
          <w:b w:val="0"/>
          <w:i w:val="0"/>
        </w:rPr>
        <w:t xml:space="preserve">Los datos simulados deben estar identificados como simulados.</w:t>
      </w:r>
      <w:r/>
    </w:p>
    <w:p>
      <w:pPr>
        <w:pStyle w:val="740"/>
        <w:pBdr/>
        <w:spacing/>
        <w:ind/>
        <w:rPr/>
      </w:pPr>
      <w:r>
        <w:rPr>
          <w:b w:val="0"/>
          <w:i w:val="0"/>
        </w:rPr>
        <w:t xml:space="preserve">El estudiante debe comprender y poder explicar el código generado con ayuda de la inteligencia artificial.</w:t>
      </w:r>
      <w:r/>
    </w:p>
    <w:p>
      <w:pPr>
        <w:pStyle w:val="740"/>
        <w:pBdr/>
        <w:spacing/>
        <w:ind/>
        <w:rPr/>
      </w:pPr>
      <w:r>
        <w:rPr>
          <w:b w:val="0"/>
          <w:i w:val="0"/>
        </w:rPr>
        <w:t xml:space="preserve">No se permiten pruebas sobre dispositivos o redes sin autorización.</w:t>
      </w:r>
      <w:r/>
    </w:p>
    <w:p>
      <w:pPr>
        <w:pStyle w:val="740"/>
        <w:pBdr/>
        <w:spacing/>
        <w:ind/>
        <w:rPr/>
      </w:pPr>
      <w:r>
        <w:rPr>
          <w:b w:val="0"/>
          <w:i w:val="0"/>
        </w:rPr>
        <w:t xml:space="preserve">No se aceptan credenciales, tokens ni claves visibles en el PDF, en las capturas ni en GitHub.</w:t>
      </w:r>
      <w:r/>
    </w:p>
    <w:p>
      <w:pPr>
        <w:pStyle w:val="740"/>
        <w:pBdr/>
        <w:spacing/>
        <w:ind/>
        <w:rPr/>
      </w:pPr>
      <w:r>
        <w:rPr>
          <w:b w:val="0"/>
          <w:i w:val="0"/>
        </w:rPr>
        <w:t xml:space="preserve">La sustentación individual es obligatoria en el Corte 3.</w:t>
      </w:r>
      <w:r/>
    </w:p>
    <w:p>
      <w:pPr>
        <w:pBdr/>
        <w:spacing w:before="80"/>
        <w:ind/>
        <w:rPr/>
      </w:pPr>
      <w:r>
        <w:rPr>
          <w:b w:val="0"/>
          <w:i w:val="0"/>
        </w:rPr>
        <w:t xml:space="preserve">Los archivos se nombran así:</w:t>
      </w:r>
      <w:r/>
    </w:p>
    <w:tbl>
      <w:tblPr>
        <w:tblW w:w="9360" w:type="dxa"/>
        <w:jc w:val="center"/>
        <w:tblBorders>
          <w:top w:val="single" w:color="a6a6a6" w:sz="4" w:space="0"/>
          <w:left w:val="none" w:color="000000" w:sz="4" w:space="0"/>
          <w:bottom w:val="single" w:color="a6a6a6" w:sz="4" w:space="0"/>
          <w:right w:val="none" w:color="000000" w:sz="4" w:space="0"/>
          <w:insideH w:val="single" w:color="a6a6a6" w:sz="4" w:space="0"/>
          <w:insideV w:val="none" w:color="000000" w:sz="4" w:space="0"/>
        </w:tblBorders>
        <w:tblLayout w:type="fixed"/>
        <w:tblCellMar>
          <w:left w:w="90" w:type="dxa"/>
          <w:top w:w="50" w:type="dxa"/>
          <w:right w:w="90" w:type="dxa"/>
          <w:bottom w:w="50" w:type="dxa"/>
        </w:tblCellMar>
        <w:tblLook w:val="04A0" w:firstRow="1" w:lastRow="0" w:firstColumn="1" w:lastColumn="0" w:noHBand="0" w:noVBand="1"/>
      </w:tblPr>
      <w:tblGrid>
        <w:gridCol w:w="1584"/>
        <w:gridCol w:w="6048"/>
        <w:gridCol w:w="1728"/>
      </w:tblGrid>
      <w:tr>
        <w:trPr>
          <w:cantSplit/>
          <w:tblHeader/>
        </w:trPr>
        <w:tc>
          <w:tcPr>
            <w:shd w:val="clear" w:color="auto" w:fill="f2f2f2"/>
            <w:tcBorders/>
            <w:tcW w:w="1584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rPr/>
            </w:pPr>
            <w:r>
              <w:rPr>
                <w:b/>
                <w:sz w:val="20"/>
              </w:rPr>
              <w:t xml:space="preserve">Momento</w:t>
            </w:r>
            <w:r/>
          </w:p>
        </w:tc>
        <w:tc>
          <w:tcPr>
            <w:shd w:val="clear" w:color="auto" w:fill="f2f2f2"/>
            <w:tcBorders/>
            <w:tcW w:w="6048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rPr/>
            </w:pPr>
            <w:r>
              <w:rPr>
                <w:b/>
                <w:sz w:val="20"/>
              </w:rPr>
              <w:t xml:space="preserve">Nombre del PDF</w:t>
            </w:r>
            <w:r/>
          </w:p>
        </w:tc>
        <w:tc>
          <w:tcPr>
            <w:shd w:val="clear" w:color="auto" w:fill="f2f2f2"/>
            <w:tcBorders/>
            <w:tcW w:w="1728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rPr/>
            </w:pPr>
            <w:r>
              <w:rPr>
                <w:b/>
                <w:sz w:val="20"/>
              </w:rPr>
              <w:t xml:space="preserve">Versión</w:t>
            </w:r>
            <w:r/>
          </w:p>
        </w:tc>
      </w:tr>
      <w:tr>
        <w:trPr>
          <w:cantSplit/>
        </w:trPr>
        <w:tc>
          <w:tcPr>
            <w:tcBorders/>
            <w:tcW w:w="1584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rPr/>
            </w:pPr>
            <w:r>
              <w:rPr>
                <w:b w:val="0"/>
                <w:sz w:val="20"/>
              </w:rPr>
              <w:t xml:space="preserve">Corte 2</w:t>
            </w:r>
            <w:r/>
          </w:p>
        </w:tc>
        <w:tc>
          <w:tcPr>
            <w:tcBorders/>
            <w:tcW w:w="6048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rPr/>
            </w:pPr>
            <w:r>
              <w:rPr>
                <w:b w:val="0"/>
                <w:sz w:val="20"/>
              </w:rPr>
              <w:t xml:space="preserve">Corte2_NOC_Syslog_Apellido_Nombre.pdf</w:t>
            </w:r>
            <w:r/>
          </w:p>
        </w:tc>
        <w:tc>
          <w:tcPr>
            <w:tcBorders/>
            <w:tcW w:w="1728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rPr/>
            </w:pPr>
            <w:r>
              <w:rPr>
                <w:b w:val="0"/>
                <w:sz w:val="20"/>
              </w:rPr>
              <w:t xml:space="preserve">v0.2.0</w:t>
            </w:r>
            <w:r/>
          </w:p>
        </w:tc>
      </w:tr>
      <w:tr>
        <w:trPr>
          <w:cantSplit/>
        </w:trPr>
        <w:tc>
          <w:tcPr>
            <w:tcBorders/>
            <w:tcW w:w="1584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rPr/>
            </w:pPr>
            <w:r>
              <w:rPr>
                <w:b w:val="0"/>
                <w:sz w:val="20"/>
              </w:rPr>
              <w:t xml:space="preserve">Corte 3</w:t>
            </w:r>
            <w:r/>
          </w:p>
        </w:tc>
        <w:tc>
          <w:tcPr>
            <w:tcBorders/>
            <w:tcW w:w="6048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rPr/>
            </w:pPr>
            <w:r>
              <w:rPr>
                <w:b w:val="0"/>
                <w:sz w:val="20"/>
              </w:rPr>
              <w:t xml:space="preserve">Corte3_NOC_Syslog_Apellido_Nombre.pdf</w:t>
            </w:r>
            <w:r/>
          </w:p>
        </w:tc>
        <w:tc>
          <w:tcPr>
            <w:tcBorders/>
            <w:tcW w:w="1728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rPr/>
            </w:pPr>
            <w:r>
              <w:rPr>
                <w:b w:val="0"/>
                <w:sz w:val="20"/>
              </w:rPr>
              <w:t xml:space="preserve">v1.0.0</w:t>
            </w:r>
            <w:r/>
          </w:p>
        </w:tc>
      </w:tr>
    </w:tbl>
    <w:p>
      <w:pPr>
        <w:pBdr/>
        <w:spacing w:after="40"/>
        <w:ind/>
        <w:rPr/>
      </w:pPr>
      <w:r/>
      <w:r/>
    </w:p>
    <w:p>
      <w:pPr>
        <w:pStyle w:val="710"/>
        <w:pBdr/>
        <w:spacing/>
        <w:ind/>
        <w:rPr/>
      </w:pPr>
      <w:r>
        <w:rPr>
          <w:b/>
          <w:i w:val="0"/>
        </w:rPr>
        <w:t xml:space="preserve">Bibliografía base</w:t>
      </w:r>
      <w:r/>
    </w:p>
    <w:p>
      <w:pPr>
        <w:pBdr/>
        <w:spacing w:after="60"/>
        <w:ind w:hanging="504" w:left="504"/>
        <w:rPr/>
      </w:pPr>
      <w:r>
        <w:rPr>
          <w:b w:val="0"/>
          <w:i w:val="0"/>
        </w:rPr>
        <w:t xml:space="preserve">IETF. RFC 5424. The Syslog Protocol.</w:t>
      </w:r>
      <w:r/>
    </w:p>
    <w:p>
      <w:pPr>
        <w:pBdr/>
        <w:spacing w:after="60"/>
        <w:ind w:hanging="504" w:left="504"/>
        <w:rPr/>
      </w:pPr>
      <w:r>
        <w:rPr>
          <w:b w:val="0"/>
          <w:i w:val="0"/>
        </w:rPr>
        <w:t xml:space="preserve">IETF. RFC 5425. Transport Layer Security (TLS) Transport Mapping for Syslog.</w:t>
      </w:r>
      <w:r/>
    </w:p>
    <w:p>
      <w:pPr>
        <w:pBdr/>
        <w:spacing w:after="60"/>
        <w:ind w:hanging="504" w:left="504"/>
        <w:rPr/>
      </w:pPr>
      <w:r>
        <w:rPr>
          <w:b w:val="0"/>
          <w:i w:val="0"/>
        </w:rPr>
        <w:t xml:space="preserve">Cisco. System Management Configuration Guide: System Message Logging.</w:t>
      </w:r>
      <w:r/>
    </w:p>
    <w:p>
      <w:pPr>
        <w:pBdr/>
        <w:spacing w:after="60"/>
        <w:ind w:hanging="504" w:left="504"/>
        <w:rPr/>
      </w:pPr>
      <w:r>
        <w:rPr>
          <w:b w:val="0"/>
          <w:i w:val="0"/>
        </w:rPr>
        <w:t xml:space="preserve">Fortinet. FortiGate CLI Reference: log syslogd setting y log syslogd filter.</w:t>
      </w:r>
      <w:r/>
    </w:p>
    <w:p>
      <w:pPr>
        <w:pBdr/>
        <w:spacing w:after="60"/>
        <w:ind w:hanging="504" w:left="504"/>
        <w:rPr/>
      </w:pPr>
      <w:r>
        <w:rPr>
          <w:b w:val="0"/>
          <w:i w:val="0"/>
        </w:rPr>
        <w:t xml:space="preserve">Huawei. Command Reference: info-center loghost.</w:t>
      </w:r>
      <w:r/>
    </w:p>
    <w:p>
      <w:pPr>
        <w:pBdr/>
        <w:spacing w:after="60"/>
        <w:ind w:hanging="504" w:left="504"/>
        <w:rPr/>
      </w:pPr>
      <w:r>
        <w:rPr>
          <w:b w:val="0"/>
          <w:i w:val="0"/>
        </w:rPr>
        <w:t xml:space="preserve">GitHub Docs. Configuración de Git, repositorios, ramas, commits y pull requests.</w:t>
      </w:r>
      <w:r/>
    </w:p>
    <w:p>
      <w:pPr>
        <w:pBdr/>
        <w:spacing w:after="60"/>
        <w:ind w:hanging="504" w:left="504"/>
        <w:rPr/>
      </w:pPr>
      <w:r>
        <w:rPr>
          <w:b w:val="0"/>
          <w:i w:val="0"/>
        </w:rPr>
        <w:t xml:space="preserve">NIST. Artificial Intelligence Risk Management Framework (AI RMF).</w:t>
      </w:r>
      <w:r/>
    </w:p>
    <w:p>
      <w:pPr>
        <w:pBdr/>
        <w:spacing w:after="60"/>
        <w:ind w:hanging="504" w:left="504"/>
        <w:rPr/>
      </w:pPr>
      <w:r>
        <w:rPr>
          <w:b w:val="0"/>
          <w:i w:val="0"/>
        </w:rPr>
        <w:t xml:space="preserve">OWASP. Agentic AI – Threats and Mitigations.</w:t>
      </w:r>
      <w:r/>
    </w:p>
    <w:p>
      <w:pPr>
        <w:pStyle w:val="710"/>
        <w:pBdr/>
        <w:spacing/>
        <w:ind/>
        <w:rPr/>
      </w:pPr>
      <w:r>
        <w:rPr>
          <w:b/>
          <w:i w:val="0"/>
        </w:rPr>
        <w:t xml:space="preserve">Revisión antes de entregar</w:t>
      </w:r>
      <w:r/>
    </w:p>
    <w:p>
      <w:pPr>
        <w:pStyle w:val="740"/>
        <w:keepNext w:val="true"/>
        <w:pBdr/>
        <w:spacing/>
        <w:ind/>
        <w:rPr/>
      </w:pPr>
      <w:r>
        <w:rPr>
          <w:b w:val="0"/>
          <w:i w:val="0"/>
        </w:rPr>
        <w:t xml:space="preserve">El PDF contiene portada, nombre completo, desarrollo, capturas, conclusiones y bibliografía.</w:t>
      </w:r>
      <w:r/>
    </w:p>
    <w:p>
      <w:pPr>
        <w:pStyle w:val="740"/>
        <w:keepNext w:val="true"/>
        <w:pBdr/>
        <w:spacing/>
        <w:ind/>
        <w:rPr/>
      </w:pPr>
      <w:r>
        <w:rPr>
          <w:b w:val="0"/>
          <w:i w:val="0"/>
        </w:rPr>
        <w:t xml:space="preserve">La versión indicada en el PDF coincide con la etiqueta o release del repositorio.</w:t>
      </w:r>
      <w:r/>
    </w:p>
    <w:p>
      <w:pPr>
        <w:pStyle w:val="740"/>
        <w:keepNext w:val="true"/>
        <w:pBdr/>
        <w:spacing/>
        <w:ind/>
        <w:rPr/>
      </w:pPr>
      <w:r>
        <w:rPr>
          <w:b w:val="0"/>
          <w:i w:val="0"/>
        </w:rPr>
        <w:t xml:space="preserve">La aplicación se puede ejecutar siguiendo únicamente las instrucciones del README.</w:t>
      </w:r>
      <w:r/>
    </w:p>
    <w:p>
      <w:pPr>
        <w:pStyle w:val="740"/>
        <w:keepNext w:val="true"/>
        <w:pBdr/>
        <w:spacing/>
        <w:ind/>
        <w:rPr/>
      </w:pPr>
      <w:r>
        <w:rPr>
          <w:b w:val="0"/>
          <w:i w:val="0"/>
        </w:rPr>
        <w:t xml:space="preserve">El historial de GitHub muestra avances progresivos.</w:t>
      </w:r>
      <w:r/>
    </w:p>
    <w:p>
      <w:pPr>
        <w:pStyle w:val="740"/>
        <w:keepNext w:val="true"/>
        <w:pBdr/>
        <w:spacing/>
        <w:ind/>
        <w:rPr/>
      </w:pPr>
      <w:r>
        <w:rPr>
          <w:b w:val="0"/>
          <w:i w:val="0"/>
        </w:rPr>
        <w:t xml:space="preserve">Las capturas son legibles y tienen pie explicativo.</w:t>
      </w:r>
      <w:r/>
    </w:p>
    <w:p>
      <w:pPr>
        <w:pStyle w:val="740"/>
        <w:keepNext w:val="true"/>
        <w:pBdr/>
        <w:spacing/>
        <w:ind/>
        <w:rPr/>
      </w:pPr>
      <w:r>
        <w:rPr>
          <w:b w:val="0"/>
          <w:i w:val="0"/>
        </w:rPr>
        <w:t xml:space="preserve">Los datos simulados están identificados y no se presentan como reales.</w:t>
      </w:r>
      <w:r/>
    </w:p>
    <w:p>
      <w:pPr>
        <w:pStyle w:val="740"/>
        <w:keepNext w:val="true"/>
        <w:pBdr/>
        <w:spacing/>
        <w:ind/>
        <w:rPr/>
      </w:pPr>
      <w:r>
        <w:rPr>
          <w:b w:val="0"/>
          <w:i w:val="0"/>
        </w:rPr>
        <w:t xml:space="preserve">No hay contraseñas, tokens, claves privadas ni información sensible publicada.</w:t>
      </w:r>
      <w:r/>
    </w:p>
    <w:p>
      <w:pPr>
        <w:pStyle w:val="740"/>
        <w:keepNext w:val="true"/>
        <w:pBdr/>
        <w:spacing/>
        <w:ind/>
        <w:rPr/>
      </w:pPr>
      <w:r>
        <w:rPr>
          <w:b w:val="0"/>
          <w:i w:val="0"/>
        </w:rPr>
        <w:t xml:space="preserve">El estudiante puede explicar el código, las pruebas y la política de seguridad.</w:t>
      </w:r>
      <w:r/>
    </w:p>
    <w:p>
      <w:pPr>
        <w:keepNext w:val="true"/>
        <w:pBdr/>
        <w:spacing w:after="0" w:before="480"/>
        <w:ind/>
        <w:rPr/>
      </w:pPr>
      <w:r>
        <w:rPr>
          <w:b/>
          <w:i w:val="0"/>
        </w:rPr>
        <w:t xml:space="preserve">Ing. John Harold Pérez Calderón</w:t>
      </w:r>
      <w:r/>
    </w:p>
    <w:p>
      <w:pPr>
        <w:pBdr/>
        <w:spacing/>
        <w:ind/>
        <w:rPr/>
      </w:pPr>
      <w:r>
        <w:rPr>
          <w:b w:val="0"/>
          <w:i w:val="0"/>
          <w:color w:val="595959"/>
        </w:rPr>
        <w:t xml:space="preserve">Docente de Administración y Gestión de Redes</w:t>
      </w:r>
      <w:r/>
    </w:p>
    <w:sectPr>
      <w:footerReference w:type="default" r:id="rId9"/>
      <w:footnotePr/>
      <w:endnotePr/>
      <w:type w:val="nextPage"/>
      <w:pgSz w:h="15840" w:orient="portrait" w:w="12240"/>
      <w:pgMar w:top="1296" w:right="1440" w:bottom="1296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Courier">
    <w:panose1 w:val="05040102010807070707"/>
  </w:font>
  <w:font w:name="Calibri">
    <w:panose1 w:val="020F0502020204030204"/>
  </w:font>
  <w:font w:name="Arial">
    <w:panose1 w:val="020B060402020202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08"/>
      <w:pBdr/>
      <w:spacing/>
      <w:ind/>
      <w:rPr/>
    </w:pPr>
    <w:r>
      <w:rPr>
        <w:color w:val="595959"/>
        <w:sz w:val="18"/>
      </w:rPr>
      <w:t xml:space="preserve">Proyecto NOC Syslog Inteligente · 2026-2</w:t>
      <w:tab/>
      <w:tab/>
    </w:r>
    <w:r>
      <w:rPr>
        <w:color w:val="595959"/>
        <w:sz w:val="18"/>
      </w:rPr>
      <w:t xml:space="preserve">Página </w:t>
    </w:r>
    <w:r>
      <w:rPr>
        <w:b w:val="0"/>
        <w:color w:val="595959"/>
        <w:sz w:val="18"/>
      </w:rPr>
      <w:fldChar w:fldCharType="begin"/>
    </w:r>
    <w:r>
      <w:rPr>
        <w:b w:val="0"/>
        <w:color w:val="595959"/>
        <w:sz w:val="18"/>
      </w:rPr>
      <w:instrText xml:space="preserve">PAGE</w:instrText>
    </w:r>
    <w:r>
      <w:rPr>
        <w:sz w:val="18"/>
      </w:rPr>
      <w:fldChar w:fldCharType="end"/>
    </w:r>
    <w:r>
      <w:rPr>
        <w:color w:val="595959"/>
        <w:sz w:val="18"/>
      </w:rPr>
      <w:t xml:space="preserve"> de </w:t>
    </w:r>
    <w:r>
      <w:rPr>
        <w:b w:val="0"/>
        <w:color w:val="595959"/>
        <w:sz w:val="18"/>
      </w:rPr>
      <w:fldChar w:fldCharType="begin"/>
    </w:r>
    <w:r>
      <w:rPr>
        <w:b w:val="0"/>
        <w:color w:val="595959"/>
        <w:sz w:val="18"/>
      </w:rPr>
      <w:instrText xml:space="preserve">NUMPAGES</w:instrText>
    </w:r>
    <w:r>
      <w:rPr>
        <w:sz w:val="18"/>
      </w:rPr>
      <w:fldChar w:fldCharType="end"/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1"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2"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745"/>
      <w:rPr/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3"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744"/>
      <w:rPr/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4"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5"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742"/>
      <w:rPr>
        <w:rFonts w:hint="default" w:ascii="Symbol" w:hAnsi="Symbol"/>
      </w:rPr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6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741"/>
      <w:rPr>
        <w:rFonts w:hint="default" w:ascii="Symbol" w:hAnsi="Symbol"/>
      </w:rPr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7"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743"/>
      <w:rPr/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8"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740"/>
      <w:rPr>
        <w:rFonts w:hint="default" w:ascii="Symbol" w:hAnsi="Symbol"/>
      </w:rPr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9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 Light"/>
    <w:basedOn w:val="720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Plain Table 1"/>
    <w:basedOn w:val="720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2"/>
    <w:basedOn w:val="720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3"/>
    <w:basedOn w:val="7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4"/>
    <w:basedOn w:val="7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5"/>
    <w:basedOn w:val="7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Grid Table 1 Light"/>
    <w:basedOn w:val="7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 - Accent 1"/>
    <w:basedOn w:val="7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2"/>
    <w:basedOn w:val="7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3"/>
    <w:basedOn w:val="7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4"/>
    <w:basedOn w:val="7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5"/>
    <w:basedOn w:val="7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6"/>
    <w:basedOn w:val="7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2"/>
    <w:basedOn w:val="7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 - Accent 1"/>
    <w:basedOn w:val="7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2"/>
    <w:basedOn w:val="7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3"/>
    <w:basedOn w:val="7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4"/>
    <w:basedOn w:val="7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5"/>
    <w:basedOn w:val="7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6"/>
    <w:basedOn w:val="7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3"/>
    <w:basedOn w:val="7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 - Accent 1"/>
    <w:basedOn w:val="7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2"/>
    <w:basedOn w:val="7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3"/>
    <w:basedOn w:val="7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4"/>
    <w:basedOn w:val="7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5"/>
    <w:basedOn w:val="7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6"/>
    <w:basedOn w:val="7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4"/>
    <w:basedOn w:val="72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 - Accent 1"/>
    <w:basedOn w:val="72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2"/>
    <w:basedOn w:val="72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3"/>
    <w:basedOn w:val="72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4"/>
    <w:basedOn w:val="72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5"/>
    <w:basedOn w:val="72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6"/>
    <w:basedOn w:val="72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5 Dark"/>
    <w:basedOn w:val="7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- Accent 1"/>
    <w:basedOn w:val="7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 - Accent 2"/>
    <w:basedOn w:val="7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3"/>
    <w:basedOn w:val="7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- Accent 4"/>
    <w:basedOn w:val="7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 - Accent 5"/>
    <w:basedOn w:val="7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6"/>
    <w:basedOn w:val="7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6 Colorful"/>
    <w:basedOn w:val="7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 - Accent 1"/>
    <w:basedOn w:val="7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2"/>
    <w:basedOn w:val="7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3"/>
    <w:basedOn w:val="7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4"/>
    <w:basedOn w:val="7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5"/>
    <w:basedOn w:val="7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6"/>
    <w:basedOn w:val="7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7 Colorful"/>
    <w:basedOn w:val="7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 - Accent 1"/>
    <w:basedOn w:val="7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2"/>
    <w:basedOn w:val="7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3"/>
    <w:basedOn w:val="7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4"/>
    <w:basedOn w:val="7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5"/>
    <w:basedOn w:val="7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6"/>
    <w:basedOn w:val="7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List Table 1 Light"/>
    <w:basedOn w:val="7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 - Accent 1"/>
    <w:basedOn w:val="7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2"/>
    <w:basedOn w:val="7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3"/>
    <w:basedOn w:val="7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4"/>
    <w:basedOn w:val="7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5"/>
    <w:basedOn w:val="7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6"/>
    <w:basedOn w:val="7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2"/>
    <w:basedOn w:val="7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 - Accent 1"/>
    <w:basedOn w:val="7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2"/>
    <w:basedOn w:val="7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3"/>
    <w:basedOn w:val="7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4"/>
    <w:basedOn w:val="7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5"/>
    <w:basedOn w:val="7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6"/>
    <w:basedOn w:val="7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3"/>
    <w:basedOn w:val="7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 - Accent 1"/>
    <w:basedOn w:val="7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2"/>
    <w:basedOn w:val="7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3"/>
    <w:basedOn w:val="7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4"/>
    <w:basedOn w:val="7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5"/>
    <w:basedOn w:val="7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6"/>
    <w:basedOn w:val="7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4"/>
    <w:basedOn w:val="7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 - Accent 1"/>
    <w:basedOn w:val="7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2"/>
    <w:basedOn w:val="7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3"/>
    <w:basedOn w:val="7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4"/>
    <w:basedOn w:val="7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5"/>
    <w:basedOn w:val="7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6"/>
    <w:basedOn w:val="7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5 Dark"/>
    <w:basedOn w:val="7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 - Accent 1"/>
    <w:basedOn w:val="7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2"/>
    <w:basedOn w:val="7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3"/>
    <w:basedOn w:val="7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4"/>
    <w:basedOn w:val="7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5"/>
    <w:basedOn w:val="7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6"/>
    <w:basedOn w:val="7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6 Colorful"/>
    <w:basedOn w:val="7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 - Accent 1"/>
    <w:basedOn w:val="7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2"/>
    <w:basedOn w:val="7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3"/>
    <w:basedOn w:val="7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4"/>
    <w:basedOn w:val="7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5"/>
    <w:basedOn w:val="7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6"/>
    <w:basedOn w:val="7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7 Colorful"/>
    <w:basedOn w:val="7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 - Accent 1"/>
    <w:basedOn w:val="7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2"/>
    <w:basedOn w:val="7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3"/>
    <w:basedOn w:val="7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4"/>
    <w:basedOn w:val="7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5"/>
    <w:basedOn w:val="7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6"/>
    <w:basedOn w:val="7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ned - Accent"/>
    <w:basedOn w:val="72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 1"/>
    <w:basedOn w:val="72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2"/>
    <w:basedOn w:val="72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3"/>
    <w:basedOn w:val="72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4"/>
    <w:basedOn w:val="72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5"/>
    <w:basedOn w:val="72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6"/>
    <w:basedOn w:val="72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Bordered &amp; Lined - Accent"/>
    <w:basedOn w:val="72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 1"/>
    <w:basedOn w:val="72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2"/>
    <w:basedOn w:val="72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3"/>
    <w:basedOn w:val="72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4"/>
    <w:basedOn w:val="72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5"/>
    <w:basedOn w:val="72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6"/>
    <w:basedOn w:val="72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"/>
    <w:basedOn w:val="7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 - Accent 1"/>
    <w:basedOn w:val="7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2"/>
    <w:basedOn w:val="7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3"/>
    <w:basedOn w:val="7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4"/>
    <w:basedOn w:val="7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5"/>
    <w:basedOn w:val="7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6"/>
    <w:basedOn w:val="7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80">
    <w:name w:val="footnote text"/>
    <w:basedOn w:val="705"/>
    <w:link w:val="18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1">
    <w:name w:val="Footnote Text Char"/>
    <w:basedOn w:val="719"/>
    <w:link w:val="180"/>
    <w:uiPriority w:val="99"/>
    <w:semiHidden/>
    <w:pPr>
      <w:pBdr/>
      <w:spacing/>
      <w:ind/>
    </w:pPr>
    <w:rPr>
      <w:sz w:val="20"/>
      <w:szCs w:val="20"/>
    </w:rPr>
  </w:style>
  <w:style w:type="character" w:styleId="182">
    <w:name w:val="footnote reference"/>
    <w:basedOn w:val="719"/>
    <w:uiPriority w:val="99"/>
    <w:semiHidden/>
    <w:unhideWhenUsed/>
    <w:pPr>
      <w:pBdr/>
      <w:spacing/>
      <w:ind/>
    </w:pPr>
    <w:rPr>
      <w:vertAlign w:val="superscript"/>
    </w:rPr>
  </w:style>
  <w:style w:type="paragraph" w:styleId="183">
    <w:name w:val="endnote text"/>
    <w:basedOn w:val="705"/>
    <w:link w:val="18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4">
    <w:name w:val="Endnote Text Char"/>
    <w:basedOn w:val="719"/>
    <w:link w:val="183"/>
    <w:uiPriority w:val="99"/>
    <w:semiHidden/>
    <w:pPr>
      <w:pBdr/>
      <w:spacing/>
      <w:ind/>
    </w:pPr>
    <w:rPr>
      <w:sz w:val="20"/>
      <w:szCs w:val="20"/>
    </w:rPr>
  </w:style>
  <w:style w:type="character" w:styleId="185">
    <w:name w:val="endnote reference"/>
    <w:basedOn w:val="719"/>
    <w:uiPriority w:val="99"/>
    <w:semiHidden/>
    <w:unhideWhenUsed/>
    <w:pPr>
      <w:pBdr/>
      <w:spacing/>
      <w:ind/>
    </w:pPr>
    <w:rPr>
      <w:vertAlign w:val="superscript"/>
    </w:rPr>
  </w:style>
  <w:style w:type="character" w:styleId="186">
    <w:name w:val="Hyperlink"/>
    <w:basedOn w:val="719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7">
    <w:name w:val="FollowedHyperlink"/>
    <w:basedOn w:val="719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8">
    <w:name w:val="toc 1"/>
    <w:basedOn w:val="705"/>
    <w:next w:val="705"/>
    <w:uiPriority w:val="39"/>
    <w:unhideWhenUsed/>
    <w:pPr>
      <w:pBdr/>
      <w:spacing w:after="100"/>
      <w:ind/>
    </w:pPr>
  </w:style>
  <w:style w:type="paragraph" w:styleId="189">
    <w:name w:val="toc 2"/>
    <w:basedOn w:val="705"/>
    <w:next w:val="705"/>
    <w:uiPriority w:val="39"/>
    <w:unhideWhenUsed/>
    <w:pPr>
      <w:pBdr/>
      <w:spacing w:after="100"/>
      <w:ind w:left="220"/>
    </w:pPr>
  </w:style>
  <w:style w:type="paragraph" w:styleId="190">
    <w:name w:val="toc 3"/>
    <w:basedOn w:val="705"/>
    <w:next w:val="705"/>
    <w:uiPriority w:val="39"/>
    <w:unhideWhenUsed/>
    <w:pPr>
      <w:pBdr/>
      <w:spacing w:after="100"/>
      <w:ind w:left="440"/>
    </w:pPr>
  </w:style>
  <w:style w:type="paragraph" w:styleId="191">
    <w:name w:val="toc 4"/>
    <w:basedOn w:val="705"/>
    <w:next w:val="705"/>
    <w:uiPriority w:val="39"/>
    <w:unhideWhenUsed/>
    <w:pPr>
      <w:pBdr/>
      <w:spacing w:after="100"/>
      <w:ind w:left="660"/>
    </w:pPr>
  </w:style>
  <w:style w:type="paragraph" w:styleId="192">
    <w:name w:val="toc 5"/>
    <w:basedOn w:val="705"/>
    <w:next w:val="705"/>
    <w:uiPriority w:val="39"/>
    <w:unhideWhenUsed/>
    <w:pPr>
      <w:pBdr/>
      <w:spacing w:after="100"/>
      <w:ind w:left="880"/>
    </w:pPr>
  </w:style>
  <w:style w:type="paragraph" w:styleId="193">
    <w:name w:val="toc 6"/>
    <w:basedOn w:val="705"/>
    <w:next w:val="705"/>
    <w:uiPriority w:val="39"/>
    <w:unhideWhenUsed/>
    <w:pPr>
      <w:pBdr/>
      <w:spacing w:after="100"/>
      <w:ind w:left="1100"/>
    </w:pPr>
  </w:style>
  <w:style w:type="paragraph" w:styleId="194">
    <w:name w:val="toc 7"/>
    <w:basedOn w:val="705"/>
    <w:next w:val="705"/>
    <w:uiPriority w:val="39"/>
    <w:unhideWhenUsed/>
    <w:pPr>
      <w:pBdr/>
      <w:spacing w:after="100"/>
      <w:ind w:left="1320"/>
    </w:pPr>
  </w:style>
  <w:style w:type="paragraph" w:styleId="195">
    <w:name w:val="toc 8"/>
    <w:basedOn w:val="705"/>
    <w:next w:val="705"/>
    <w:uiPriority w:val="39"/>
    <w:unhideWhenUsed/>
    <w:pPr>
      <w:pBdr/>
      <w:spacing w:after="100"/>
      <w:ind w:left="1540"/>
    </w:pPr>
  </w:style>
  <w:style w:type="paragraph" w:styleId="196">
    <w:name w:val="toc 9"/>
    <w:basedOn w:val="705"/>
    <w:next w:val="705"/>
    <w:uiPriority w:val="39"/>
    <w:unhideWhenUsed/>
    <w:pPr>
      <w:pBdr/>
      <w:spacing w:after="100"/>
      <w:ind w:left="1760"/>
    </w:pPr>
  </w:style>
  <w:style w:type="paragraph" w:styleId="207">
    <w:name w:val="table of figures"/>
    <w:basedOn w:val="705"/>
    <w:next w:val="705"/>
    <w:uiPriority w:val="99"/>
    <w:unhideWhenUsed/>
    <w:pPr>
      <w:pBdr/>
      <w:spacing w:after="0" w:afterAutospacing="0"/>
      <w:ind/>
    </w:pPr>
  </w:style>
  <w:style w:type="paragraph" w:styleId="705" w:default="1">
    <w:name w:val="Normal"/>
    <w:qFormat/>
    <w:pPr>
      <w:pBdr/>
      <w:spacing w:after="120" w:line="276" w:lineRule="auto"/>
      <w:ind/>
    </w:pPr>
    <w:rPr>
      <w:rFonts w:ascii="Calibri" w:hAnsi="Calibri" w:eastAsia="Calibri" w:cs="Calibri"/>
      <w:b w:val="0"/>
      <w:i w:val="0"/>
      <w:color w:val="1a1a1a"/>
      <w:sz w:val="22"/>
    </w:rPr>
  </w:style>
  <w:style w:type="paragraph" w:styleId="706">
    <w:name w:val="Header"/>
    <w:basedOn w:val="705"/>
    <w:link w:val="707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707" w:customStyle="1">
    <w:name w:val="Header Char"/>
    <w:basedOn w:val="719"/>
    <w:link w:val="706"/>
    <w:uiPriority w:val="99"/>
    <w:pPr>
      <w:pBdr/>
      <w:spacing/>
      <w:ind/>
    </w:pPr>
  </w:style>
  <w:style w:type="paragraph" w:styleId="708">
    <w:name w:val="Footer"/>
    <w:basedOn w:val="705"/>
    <w:link w:val="709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709" w:customStyle="1">
    <w:name w:val="Footer Char"/>
    <w:basedOn w:val="719"/>
    <w:link w:val="708"/>
    <w:uiPriority w:val="99"/>
    <w:pPr>
      <w:pBdr/>
      <w:spacing/>
      <w:ind/>
    </w:pPr>
  </w:style>
  <w:style w:type="paragraph" w:styleId="710">
    <w:name w:val="Heading 1"/>
    <w:basedOn w:val="705"/>
    <w:next w:val="705"/>
    <w:link w:val="723"/>
    <w:uiPriority w:val="9"/>
    <w:qFormat/>
    <w:pPr>
      <w:keepNext w:val="true"/>
      <w:keepLines w:val="true"/>
      <w:pBdr/>
      <w:spacing w:after="120" w:before="320"/>
      <w:ind/>
      <w:outlineLvl w:val="0"/>
    </w:pPr>
    <w:rPr>
      <w:rFonts w:ascii="Calibri" w:hAnsi="Calibri" w:eastAsia="Calibri" w:cs="Calibri"/>
      <w:b/>
      <w:bCs/>
      <w:i w:val="0"/>
      <w:color w:val="1a1a1a"/>
      <w:sz w:val="28"/>
      <w:szCs w:val="28"/>
    </w:rPr>
  </w:style>
  <w:style w:type="paragraph" w:styleId="711">
    <w:name w:val="Heading 2"/>
    <w:basedOn w:val="705"/>
    <w:next w:val="705"/>
    <w:link w:val="724"/>
    <w:uiPriority w:val="9"/>
    <w:unhideWhenUsed/>
    <w:qFormat/>
    <w:pPr>
      <w:keepNext w:val="true"/>
      <w:keepLines w:val="true"/>
      <w:pBdr/>
      <w:spacing w:after="80" w:before="200"/>
      <w:ind/>
      <w:outlineLvl w:val="1"/>
    </w:pPr>
    <w:rPr>
      <w:rFonts w:ascii="Calibri" w:hAnsi="Calibri" w:eastAsia="Calibri" w:cs="Calibri"/>
      <w:b/>
      <w:bCs/>
      <w:i w:val="0"/>
      <w:color w:val="1a1a1a"/>
      <w:sz w:val="24"/>
      <w:szCs w:val="26"/>
    </w:rPr>
  </w:style>
  <w:style w:type="paragraph" w:styleId="712">
    <w:name w:val="Heading 3"/>
    <w:basedOn w:val="705"/>
    <w:next w:val="705"/>
    <w:link w:val="725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13">
    <w:name w:val="Heading 4"/>
    <w:basedOn w:val="705"/>
    <w:next w:val="705"/>
    <w:link w:val="753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714">
    <w:name w:val="Heading 5"/>
    <w:basedOn w:val="705"/>
    <w:next w:val="705"/>
    <w:link w:val="754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715">
    <w:name w:val="Heading 6"/>
    <w:basedOn w:val="705"/>
    <w:next w:val="705"/>
    <w:link w:val="755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716">
    <w:name w:val="Heading 7"/>
    <w:basedOn w:val="705"/>
    <w:next w:val="705"/>
    <w:link w:val="756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717">
    <w:name w:val="Heading 8"/>
    <w:basedOn w:val="705"/>
    <w:next w:val="705"/>
    <w:link w:val="757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718">
    <w:name w:val="Heading 9"/>
    <w:basedOn w:val="705"/>
    <w:next w:val="705"/>
    <w:link w:val="758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719" w:default="1">
    <w:name w:val="Default Paragraph Font"/>
    <w:uiPriority w:val="1"/>
    <w:semiHidden/>
    <w:unhideWhenUsed/>
    <w:pPr>
      <w:pBdr/>
      <w:spacing/>
      <w:ind/>
    </w:pPr>
  </w:style>
  <w:style w:type="table" w:styleId="720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21" w:default="1">
    <w:name w:val="No List"/>
    <w:uiPriority w:val="99"/>
    <w:semiHidden/>
    <w:unhideWhenUsed/>
    <w:pPr>
      <w:pBdr/>
      <w:spacing/>
      <w:ind/>
    </w:pPr>
  </w:style>
  <w:style w:type="paragraph" w:styleId="722">
    <w:name w:val="No Spacing"/>
    <w:uiPriority w:val="1"/>
    <w:qFormat/>
    <w:pPr>
      <w:pBdr/>
      <w:spacing w:after="0" w:line="240" w:lineRule="auto"/>
      <w:ind/>
    </w:pPr>
  </w:style>
  <w:style w:type="character" w:styleId="723" w:customStyle="1">
    <w:name w:val="Heading 1 Char"/>
    <w:basedOn w:val="719"/>
    <w:link w:val="710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724" w:customStyle="1">
    <w:name w:val="Heading 2 Char"/>
    <w:basedOn w:val="719"/>
    <w:link w:val="711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725" w:customStyle="1">
    <w:name w:val="Heading 3 Char"/>
    <w:basedOn w:val="719"/>
    <w:link w:val="712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26">
    <w:name w:val="Title"/>
    <w:basedOn w:val="705"/>
    <w:next w:val="705"/>
    <w:link w:val="727"/>
    <w:uiPriority w:val="10"/>
    <w:qFormat/>
    <w:pPr>
      <w:keepNext w:val="true"/>
      <w:pBdr/>
      <w:spacing w:after="80" w:before="0" w:line="240" w:lineRule="auto"/>
      <w:ind/>
      <w:contextualSpacing w:val="true"/>
    </w:pPr>
    <w:rPr>
      <w:rFonts w:ascii="Calibri" w:hAnsi="Calibri" w:eastAsia="Calibri" w:cs="Calibri"/>
      <w:b/>
      <w:i w:val="0"/>
      <w:color w:val="1a1a1a"/>
      <w:spacing w:val="5"/>
      <w:sz w:val="40"/>
      <w:szCs w:val="52"/>
    </w:rPr>
  </w:style>
  <w:style w:type="character" w:styleId="727" w:customStyle="1">
    <w:name w:val="Title Char"/>
    <w:basedOn w:val="719"/>
    <w:link w:val="726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728">
    <w:name w:val="Subtitle"/>
    <w:basedOn w:val="705"/>
    <w:next w:val="705"/>
    <w:link w:val="729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729" w:customStyle="1">
    <w:name w:val="Subtitle Char"/>
    <w:basedOn w:val="719"/>
    <w:link w:val="728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730">
    <w:name w:val="List Paragraph"/>
    <w:basedOn w:val="705"/>
    <w:uiPriority w:val="34"/>
    <w:qFormat/>
    <w:pPr>
      <w:pBdr/>
      <w:spacing/>
      <w:ind w:left="720"/>
      <w:contextualSpacing w:val="true"/>
    </w:pPr>
  </w:style>
  <w:style w:type="paragraph" w:styleId="731">
    <w:name w:val="Body Text"/>
    <w:basedOn w:val="705"/>
    <w:link w:val="732"/>
    <w:uiPriority w:val="99"/>
    <w:unhideWhenUsed/>
    <w:pPr>
      <w:pBdr/>
      <w:spacing w:after="120"/>
      <w:ind/>
    </w:pPr>
  </w:style>
  <w:style w:type="character" w:styleId="732" w:customStyle="1">
    <w:name w:val="Body Text Char"/>
    <w:basedOn w:val="719"/>
    <w:link w:val="731"/>
    <w:uiPriority w:val="99"/>
    <w:pPr>
      <w:pBdr/>
      <w:spacing/>
      <w:ind/>
    </w:pPr>
  </w:style>
  <w:style w:type="paragraph" w:styleId="733">
    <w:name w:val="Body Text 2"/>
    <w:basedOn w:val="705"/>
    <w:link w:val="734"/>
    <w:uiPriority w:val="99"/>
    <w:unhideWhenUsed/>
    <w:pPr>
      <w:pBdr/>
      <w:spacing w:after="120" w:line="480" w:lineRule="auto"/>
      <w:ind/>
    </w:pPr>
  </w:style>
  <w:style w:type="character" w:styleId="734" w:customStyle="1">
    <w:name w:val="Body Text 2 Char"/>
    <w:basedOn w:val="719"/>
    <w:link w:val="733"/>
    <w:uiPriority w:val="99"/>
    <w:pPr>
      <w:pBdr/>
      <w:spacing/>
      <w:ind/>
    </w:pPr>
  </w:style>
  <w:style w:type="paragraph" w:styleId="735">
    <w:name w:val="Body Text 3"/>
    <w:basedOn w:val="705"/>
    <w:link w:val="736"/>
    <w:uiPriority w:val="99"/>
    <w:unhideWhenUsed/>
    <w:pPr>
      <w:pBdr/>
      <w:spacing w:after="120"/>
      <w:ind/>
    </w:pPr>
    <w:rPr>
      <w:sz w:val="16"/>
      <w:szCs w:val="16"/>
    </w:rPr>
  </w:style>
  <w:style w:type="character" w:styleId="736" w:customStyle="1">
    <w:name w:val="Body Text 3 Char"/>
    <w:basedOn w:val="719"/>
    <w:link w:val="735"/>
    <w:uiPriority w:val="99"/>
    <w:pPr>
      <w:pBdr/>
      <w:spacing/>
      <w:ind/>
    </w:pPr>
    <w:rPr>
      <w:sz w:val="16"/>
      <w:szCs w:val="16"/>
    </w:rPr>
  </w:style>
  <w:style w:type="paragraph" w:styleId="737">
    <w:name w:val="List"/>
    <w:basedOn w:val="705"/>
    <w:uiPriority w:val="99"/>
    <w:unhideWhenUsed/>
    <w:pPr>
      <w:pBdr/>
      <w:spacing/>
      <w:ind w:hanging="360" w:left="360"/>
      <w:contextualSpacing w:val="true"/>
    </w:pPr>
  </w:style>
  <w:style w:type="paragraph" w:styleId="738">
    <w:name w:val="List 2"/>
    <w:basedOn w:val="705"/>
    <w:uiPriority w:val="99"/>
    <w:unhideWhenUsed/>
    <w:pPr>
      <w:pBdr/>
      <w:spacing/>
      <w:ind w:hanging="360" w:left="720"/>
      <w:contextualSpacing w:val="true"/>
    </w:pPr>
  </w:style>
  <w:style w:type="paragraph" w:styleId="739">
    <w:name w:val="List 3"/>
    <w:basedOn w:val="705"/>
    <w:uiPriority w:val="99"/>
    <w:unhideWhenUsed/>
    <w:pPr>
      <w:pBdr/>
      <w:spacing/>
      <w:ind w:hanging="360" w:left="1080"/>
      <w:contextualSpacing w:val="true"/>
    </w:pPr>
  </w:style>
  <w:style w:type="paragraph" w:styleId="740">
    <w:name w:val="List Bullet"/>
    <w:basedOn w:val="705"/>
    <w:uiPriority w:val="99"/>
    <w:unhideWhenUsed/>
    <w:pPr>
      <w:numPr>
        <w:numId w:val="1"/>
      </w:numPr>
      <w:pBdr/>
      <w:spacing w:after="60"/>
      <w:ind/>
      <w:contextualSpacing w:val="true"/>
    </w:pPr>
    <w:rPr>
      <w:rFonts w:ascii="Calibri" w:hAnsi="Calibri" w:eastAsia="Calibri" w:cs="Calibri"/>
      <w:b w:val="0"/>
      <w:i w:val="0"/>
      <w:color w:val="1a1a1a"/>
      <w:sz w:val="22"/>
    </w:rPr>
  </w:style>
  <w:style w:type="paragraph" w:styleId="741">
    <w:name w:val="List Bullet 2"/>
    <w:basedOn w:val="705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742">
    <w:name w:val="List Bullet 3"/>
    <w:basedOn w:val="705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743">
    <w:name w:val="List Number"/>
    <w:basedOn w:val="705"/>
    <w:uiPriority w:val="99"/>
    <w:unhideWhenUsed/>
    <w:pPr>
      <w:numPr>
        <w:numId w:val="5"/>
      </w:numPr>
      <w:pBdr/>
      <w:spacing w:after="60"/>
      <w:ind/>
      <w:contextualSpacing w:val="true"/>
    </w:pPr>
    <w:rPr>
      <w:rFonts w:ascii="Calibri" w:hAnsi="Calibri" w:eastAsia="Calibri" w:cs="Calibri"/>
      <w:b w:val="0"/>
      <w:i w:val="0"/>
      <w:color w:val="1a1a1a"/>
      <w:sz w:val="22"/>
    </w:rPr>
  </w:style>
  <w:style w:type="paragraph" w:styleId="744">
    <w:name w:val="List Number 2"/>
    <w:basedOn w:val="705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745">
    <w:name w:val="List Number 3"/>
    <w:basedOn w:val="705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746">
    <w:name w:val="List Continue"/>
    <w:basedOn w:val="705"/>
    <w:uiPriority w:val="99"/>
    <w:unhideWhenUsed/>
    <w:pPr>
      <w:pBdr/>
      <w:spacing w:after="120"/>
      <w:ind w:left="360"/>
      <w:contextualSpacing w:val="true"/>
    </w:pPr>
  </w:style>
  <w:style w:type="paragraph" w:styleId="747">
    <w:name w:val="List Continue 2"/>
    <w:basedOn w:val="705"/>
    <w:uiPriority w:val="99"/>
    <w:unhideWhenUsed/>
    <w:pPr>
      <w:pBdr/>
      <w:spacing w:after="120"/>
      <w:ind w:left="720"/>
      <w:contextualSpacing w:val="true"/>
    </w:pPr>
  </w:style>
  <w:style w:type="paragraph" w:styleId="748">
    <w:name w:val="List Continue 3"/>
    <w:basedOn w:val="705"/>
    <w:uiPriority w:val="99"/>
    <w:unhideWhenUsed/>
    <w:pPr>
      <w:pBdr/>
      <w:spacing w:after="120"/>
      <w:ind w:left="1080"/>
      <w:contextualSpacing w:val="true"/>
    </w:pPr>
  </w:style>
  <w:style w:type="paragraph" w:styleId="749">
    <w:name w:val="macro"/>
    <w:link w:val="750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750" w:customStyle="1">
    <w:name w:val="Macro Text Char"/>
    <w:basedOn w:val="719"/>
    <w:link w:val="749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751">
    <w:name w:val="Quote"/>
    <w:basedOn w:val="705"/>
    <w:next w:val="705"/>
    <w:link w:val="752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752" w:customStyle="1">
    <w:name w:val="Quote Char"/>
    <w:basedOn w:val="719"/>
    <w:link w:val="751"/>
    <w:uiPriority w:val="29"/>
    <w:pPr>
      <w:pBdr/>
      <w:spacing/>
      <w:ind/>
    </w:pPr>
    <w:rPr>
      <w:i/>
      <w:iCs/>
      <w:color w:val="000000" w:themeColor="text1"/>
    </w:rPr>
  </w:style>
  <w:style w:type="character" w:styleId="753" w:customStyle="1">
    <w:name w:val="Heading 4 Char"/>
    <w:basedOn w:val="719"/>
    <w:link w:val="713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754" w:customStyle="1">
    <w:name w:val="Heading 5 Char"/>
    <w:basedOn w:val="719"/>
    <w:link w:val="714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755" w:customStyle="1">
    <w:name w:val="Heading 6 Char"/>
    <w:basedOn w:val="719"/>
    <w:link w:val="715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756" w:customStyle="1">
    <w:name w:val="Heading 7 Char"/>
    <w:basedOn w:val="719"/>
    <w:link w:val="716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757" w:customStyle="1">
    <w:name w:val="Heading 8 Char"/>
    <w:basedOn w:val="719"/>
    <w:link w:val="717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758" w:customStyle="1">
    <w:name w:val="Heading 9 Char"/>
    <w:basedOn w:val="719"/>
    <w:link w:val="71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759">
    <w:name w:val="Caption"/>
    <w:basedOn w:val="705"/>
    <w:next w:val="705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760">
    <w:name w:val="Strong"/>
    <w:basedOn w:val="719"/>
    <w:uiPriority w:val="22"/>
    <w:qFormat/>
    <w:pPr>
      <w:pBdr/>
      <w:spacing/>
      <w:ind/>
    </w:pPr>
    <w:rPr>
      <w:b/>
      <w:bCs/>
    </w:rPr>
  </w:style>
  <w:style w:type="character" w:styleId="761">
    <w:name w:val="Emphasis"/>
    <w:basedOn w:val="719"/>
    <w:uiPriority w:val="20"/>
    <w:qFormat/>
    <w:pPr>
      <w:pBdr/>
      <w:spacing/>
      <w:ind/>
    </w:pPr>
    <w:rPr>
      <w:i/>
      <w:iCs/>
    </w:rPr>
  </w:style>
  <w:style w:type="paragraph" w:styleId="762">
    <w:name w:val="Intense Quote"/>
    <w:basedOn w:val="705"/>
    <w:next w:val="705"/>
    <w:link w:val="763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763" w:customStyle="1">
    <w:name w:val="Intense Quote Char"/>
    <w:basedOn w:val="719"/>
    <w:link w:val="762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764">
    <w:name w:val="Subtle Emphasis"/>
    <w:basedOn w:val="719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765">
    <w:name w:val="Intense Emphasis"/>
    <w:basedOn w:val="719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766">
    <w:name w:val="Subtle Reference"/>
    <w:basedOn w:val="719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767">
    <w:name w:val="Intense Reference"/>
    <w:basedOn w:val="719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768">
    <w:name w:val="Book Title"/>
    <w:basedOn w:val="719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769">
    <w:name w:val="TOC Heading"/>
    <w:basedOn w:val="710"/>
    <w:next w:val="705"/>
    <w:uiPriority w:val="39"/>
    <w:semiHidden/>
    <w:unhideWhenUsed/>
    <w:qFormat/>
    <w:pPr>
      <w:pBdr/>
      <w:spacing/>
      <w:ind/>
      <w:outlineLvl w:val="9"/>
    </w:pPr>
  </w:style>
  <w:style w:type="table" w:styleId="770">
    <w:name w:val="Table Grid"/>
    <w:basedOn w:val="720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ght Shading"/>
    <w:basedOn w:val="720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ght Shading Accent 1"/>
    <w:basedOn w:val="720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ght Shading Accent 2"/>
    <w:basedOn w:val="720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ght Shading Accent 3"/>
    <w:basedOn w:val="720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ght Shading Accent 4"/>
    <w:basedOn w:val="720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ght Shading Accent 5"/>
    <w:basedOn w:val="720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ght Shading Accent 6"/>
    <w:basedOn w:val="720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ght List"/>
    <w:basedOn w:val="720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ght List Accent 1"/>
    <w:basedOn w:val="720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ght List Accent 2"/>
    <w:basedOn w:val="720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ght List Accent 3"/>
    <w:basedOn w:val="720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ght List Accent 4"/>
    <w:basedOn w:val="720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ght List Accent 5"/>
    <w:basedOn w:val="720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ght List Accent 6"/>
    <w:basedOn w:val="720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ght Grid"/>
    <w:basedOn w:val="720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ght Grid Accent 1"/>
    <w:basedOn w:val="720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ght Grid Accent 2"/>
    <w:basedOn w:val="720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ght Grid Accent 3"/>
    <w:basedOn w:val="720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ght Grid Accent 4"/>
    <w:basedOn w:val="720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ght Grid Accent 5"/>
    <w:basedOn w:val="720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ght Grid Accent 6"/>
    <w:basedOn w:val="720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Medium Shading 1"/>
    <w:basedOn w:val="720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Medium Shading 1 Accent 1"/>
    <w:basedOn w:val="720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Medium Shading 1 Accent 2"/>
    <w:basedOn w:val="720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Medium Shading 1 Accent 3"/>
    <w:basedOn w:val="720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Medium Shading 1 Accent 4"/>
    <w:basedOn w:val="720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Medium Shading 1 Accent 5"/>
    <w:basedOn w:val="720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Medium Shading 1 Accent 6"/>
    <w:basedOn w:val="720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Medium Shading 2"/>
    <w:basedOn w:val="720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sz="18" w:space="0"/>
        <w:bottom w:val="single" w:color="000000" w:sz="1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Medium Shading 2 Accent 1"/>
    <w:basedOn w:val="720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sz="18" w:space="0"/>
        <w:bottom w:val="single" w:color="000000" w:sz="1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Medium Shading 2 Accent 2"/>
    <w:basedOn w:val="720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sz="18" w:space="0"/>
        <w:bottom w:val="single" w:color="000000" w:sz="1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Medium Shading 2 Accent 3"/>
    <w:basedOn w:val="720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sz="18" w:space="0"/>
        <w:bottom w:val="single" w:color="000000" w:sz="1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Medium Shading 2 Accent 4"/>
    <w:basedOn w:val="720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sz="18" w:space="0"/>
        <w:bottom w:val="single" w:color="000000" w:sz="1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Medium Shading 2 Accent 5"/>
    <w:basedOn w:val="720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sz="18" w:space="0"/>
        <w:bottom w:val="single" w:color="000000" w:sz="1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Medium Shading 2 Accent 6"/>
    <w:basedOn w:val="720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sz="18" w:space="0"/>
        <w:bottom w:val="single" w:color="000000" w:sz="1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Medium List 1"/>
    <w:basedOn w:val="720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Medium List 1 Accent 1"/>
    <w:basedOn w:val="720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Medium List 1 Accent 2"/>
    <w:basedOn w:val="720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Medium List 1 Accent 3"/>
    <w:basedOn w:val="720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Medium List 1 Accent 4"/>
    <w:basedOn w:val="720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Medium List 1 Accent 5"/>
    <w:basedOn w:val="720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Medium List 1 Accent 6"/>
    <w:basedOn w:val="720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Medium List 2"/>
    <w:basedOn w:val="720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Medium List 2 Accent 1"/>
    <w:basedOn w:val="720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Medium List 2 Accent 2"/>
    <w:basedOn w:val="720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Medium List 2 Accent 3"/>
    <w:basedOn w:val="720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Medium List 2 Accent 4"/>
    <w:basedOn w:val="720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Medium List 2 Accent 5"/>
    <w:basedOn w:val="720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Medium List 2 Accent 6"/>
    <w:basedOn w:val="720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Medium Grid 1"/>
    <w:basedOn w:val="720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Medium Grid 1 Accent 1"/>
    <w:basedOn w:val="720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Medium Grid 1 Accent 2"/>
    <w:basedOn w:val="720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Medium Grid 1 Accent 3"/>
    <w:basedOn w:val="720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Medium Grid 1 Accent 4"/>
    <w:basedOn w:val="720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Medium Grid 1 Accent 5"/>
    <w:basedOn w:val="720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Medium Grid 1 Accent 6"/>
    <w:basedOn w:val="720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Medium Grid 2"/>
    <w:basedOn w:val="720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Medium Grid 2 Accent 1"/>
    <w:basedOn w:val="720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Medium Grid 2 Accent 2"/>
    <w:basedOn w:val="720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Medium Grid 2 Accent 3"/>
    <w:basedOn w:val="720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Medium Grid 2 Accent 4"/>
    <w:basedOn w:val="720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Medium Grid 2 Accent 5"/>
    <w:basedOn w:val="720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Medium Grid 2 Accent 6"/>
    <w:basedOn w:val="720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Medium Grid 3"/>
    <w:basedOn w:val="720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Medium Grid 3 Accent 1"/>
    <w:basedOn w:val="720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Medium Grid 3 Accent 2"/>
    <w:basedOn w:val="720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Medium Grid 3 Accent 3"/>
    <w:basedOn w:val="720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Medium Grid 3 Accent 4"/>
    <w:basedOn w:val="720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Medium Grid 3 Accent 5"/>
    <w:basedOn w:val="720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Medium Grid 3 Accent 6"/>
    <w:basedOn w:val="720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Dark List"/>
    <w:basedOn w:val="720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Dark List Accent 1"/>
    <w:basedOn w:val="720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Dark List Accent 2"/>
    <w:basedOn w:val="720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Dark List Accent 3"/>
    <w:basedOn w:val="720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Dark List Accent 4"/>
    <w:basedOn w:val="720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Dark List Accent 5"/>
    <w:basedOn w:val="720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Dark List Accent 6"/>
    <w:basedOn w:val="720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Colorful Shading"/>
    <w:basedOn w:val="720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Colorful Shading Accent 1"/>
    <w:basedOn w:val="720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Colorful Shading Accent 2"/>
    <w:basedOn w:val="720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Colorful Shading Accent 3"/>
    <w:basedOn w:val="720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Colorful Shading Accent 4"/>
    <w:basedOn w:val="720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Colorful Shading Accent 5"/>
    <w:basedOn w:val="720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Colorful Shading Accent 6"/>
    <w:basedOn w:val="720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Colorful List"/>
    <w:basedOn w:val="720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Colorful List Accent 1"/>
    <w:basedOn w:val="720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Colorful List Accent 2"/>
    <w:basedOn w:val="720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Colorful List Accent 3"/>
    <w:basedOn w:val="720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Colorful List Accent 4"/>
    <w:basedOn w:val="720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Colorful List Accent 5"/>
    <w:basedOn w:val="720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Colorful List Accent 6"/>
    <w:basedOn w:val="720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Colorful Grid"/>
    <w:basedOn w:val="720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Colorful Grid Accent 1"/>
    <w:basedOn w:val="720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Colorful Grid Accent 2"/>
    <w:basedOn w:val="720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Colorful Grid Accent 3"/>
    <w:basedOn w:val="720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Colorful Grid Accent 4"/>
    <w:basedOn w:val="720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Colorful Grid Accent 5"/>
    <w:basedOn w:val="720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Colorful Grid Accent 6"/>
    <w:basedOn w:val="720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customXml" Target="../customXml/item4.xml"/><Relationship Id="rId3" Type="http://schemas.openxmlformats.org/officeDocument/2006/relationships/webSettings" Target="webSettings.xml"/><Relationship Id="rId7" Type="http://schemas.openxmlformats.org/officeDocument/2006/relationships/footnotes" Target="footnotes.xml"/><Relationship Id="rId12" Type="http://schemas.openxmlformats.org/officeDocument/2006/relationships/customXml" Target="../customXml/item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numbering" Target="numbering.xml"/><Relationship Id="rId11" Type="http://schemas.openxmlformats.org/officeDocument/2006/relationships/customXml" Target="../customXml/item2.xml"/><Relationship Id="rId5" Type="http://schemas.openxmlformats.org/officeDocument/2006/relationships/theme" Target="theme/theme1.xml"/><Relationship Id="rId10" Type="http://schemas.openxmlformats.org/officeDocument/2006/relationships/customXml" Target="../customXml/item1.xml"/><Relationship Id="rId4" Type="http://schemas.openxmlformats.org/officeDocument/2006/relationships/fontTable" Target="fontTable.xml"/><Relationship Id="rId9" Type="http://schemas.openxmlformats.org/officeDocument/2006/relationships/footer" Target="footer1.xml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253D0479DA5594CBB59BA4B9037FF75" ma:contentTypeVersion="4" ma:contentTypeDescription="Crear nuevo documento." ma:contentTypeScope="" ma:versionID="2058387aaf2cfd7a0578c31f9fb911ff">
  <xsd:schema xmlns:xsd="http://www.w3.org/2001/XMLSchema" xmlns:xs="http://www.w3.org/2001/XMLSchema" xmlns:p="http://schemas.microsoft.com/office/2006/metadata/properties" xmlns:ns2="f154b282-8a54-4f0d-bb2e-ca45b398a77c" targetNamespace="http://schemas.microsoft.com/office/2006/metadata/properties" ma:root="true" ma:fieldsID="6b099314a8428484911756710a789530" ns2:_="">
    <xsd:import namespace="f154b282-8a54-4f0d-bb2e-ca45b398a77c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54b282-8a54-4f0d-bb2e-ca45b398a77c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f154b282-8a54-4f0d-bb2e-ca45b398a77c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021EBCF-8E34-449C-A142-8C2F94B1B25E}"/>
</file>

<file path=customXml/itemProps3.xml><?xml version="1.0" encoding="utf-8"?>
<ds:datastoreItem xmlns:ds="http://schemas.openxmlformats.org/officeDocument/2006/customXml" ds:itemID="{42D7CFA9-54E9-4E8A-A900-78D0FB7F7D02}"/>
</file>

<file path=customXml/itemProps4.xml><?xml version="1.0" encoding="utf-8"?>
<ds:datastoreItem xmlns:ds="http://schemas.openxmlformats.org/officeDocument/2006/customXml" ds:itemID="{AAA3093B-F456-4286-B4BA-E4F5BF34D84F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ONLYOFFICE/8.3.2.19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Orientaciones para el proyecto individual NOC Syslog Inteligente</dc:title>
  <dc:subject/>
  <dc:creator>John Harold Pérez Calderón</dc:creator>
  <cp:keywords/>
  <dc:description>generated by python-docx</dc:description>
  <cp:revision>2</cp:revision>
  <dcterms:created xsi:type="dcterms:W3CDTF">2013-12-23T23:15:00Z</dcterms:created>
  <dcterms:modified xsi:type="dcterms:W3CDTF">2026-09-25T15:36:16Z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0x0101008253D0479DA5594CBB59BA4B9037FF75</vt:lpwstr>
  </property>
</Properties>
</file>