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Status of Trial </w:t>
      </w:r>
    </w:p>
    <w:p w:rsidR="00000000" w:rsidDel="00000000" w:rsidP="00000000" w:rsidRDefault="00000000" w:rsidRPr="00000000" w14:paraId="00000002">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FIR NO 217-24 PS QUILLA (Samedeen @ Dr. Sameer)</w:t>
        <w:br w:type="textWrapping"/>
        <w:br w:type="textWrapping"/>
      </w:r>
      <w:r w:rsidDel="00000000" w:rsidR="00000000" w:rsidRPr="00000000">
        <w:rPr>
          <w:sz w:val="24"/>
          <w:szCs w:val="24"/>
          <w:rtl w:val="0"/>
        </w:rPr>
        <w:t xml:space="preserve">The current status of the trial is that the Ld. Trial Court, Panipat, has framed charges against the accused, including Dr. Sameer, under sections 420 and 120-B of the IPC on February 21, 2025. The case is now at the stage of Prosecution Evidence, with a total of 67 witnesses listed for the case; two key prosecution witnesses, Mohd. Sharukh and Irfan, have been examined as of the report date, and the next date of hearing in the case is fixed for May 2, 2025.</w:t>
      </w:r>
    </w:p>
    <w:p w:rsidR="00000000" w:rsidDel="00000000" w:rsidP="00000000" w:rsidRDefault="00000000" w:rsidRPr="00000000" w14:paraId="00000003">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FIR NO 38-24 PS SEC. 13/17 (Gagandeep) - UI</w:t>
        <w:br w:type="textWrapping"/>
      </w:r>
    </w:p>
    <w:p w:rsidR="00000000" w:rsidDel="00000000" w:rsidP="00000000" w:rsidRDefault="00000000" w:rsidRPr="00000000" w14:paraId="00000005">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FIR NO 83-25 PS SMK (Ravinder) - </w:t>
      </w:r>
      <w:r w:rsidDel="00000000" w:rsidR="00000000" w:rsidRPr="00000000">
        <w:rPr>
          <w:sz w:val="24"/>
          <w:szCs w:val="24"/>
          <w:rtl w:val="0"/>
        </w:rPr>
        <w:t xml:space="preserve">UI</w:t>
      </w:r>
    </w:p>
    <w:p w:rsidR="00000000" w:rsidDel="00000000" w:rsidP="00000000" w:rsidRDefault="00000000" w:rsidRPr="00000000" w14:paraId="00000006">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07">
      <w:pPr>
        <w:numPr>
          <w:ilvl w:val="0"/>
          <w:numId w:val="1"/>
        </w:numPr>
        <w:spacing w:after="240" w:before="240" w:lineRule="auto"/>
        <w:ind w:left="720" w:hanging="360"/>
        <w:rPr>
          <w:sz w:val="24"/>
          <w:szCs w:val="24"/>
        </w:rPr>
      </w:pPr>
      <w:r w:rsidDel="00000000" w:rsidR="00000000" w:rsidRPr="00000000">
        <w:rPr>
          <w:b w:val="1"/>
          <w:bCs w:val="1"/>
          <w:sz w:val="24"/>
          <w:szCs w:val="24"/>
          <w:rtl w:val="0"/>
        </w:rPr>
        <w:t xml:space="preserve">FIR NO 472-24 PS TEHSIL CAMP (Devender &amp; Anr)</w:t>
        <w:br w:type="textWrapping"/>
        <w:br w:type="textWrapping"/>
      </w:r>
      <w:r w:rsidDel="00000000" w:rsidR="00000000" w:rsidRPr="00000000">
        <w:rPr>
          <w:sz w:val="24"/>
          <w:szCs w:val="24"/>
          <w:rtl w:val="0"/>
        </w:rPr>
        <w:t xml:space="preserve">The current status of the trial for the petitioners (Devender @ Dev and Anmol) is that charges have not been framed by the Ld. JMIC, Panipat, and the case is fixed for arguments on charge, with the next date of hearing set for July 14, 2025. Separately, the case against the co-accused Hardik, a Child in Conflict with Law, is pending before the Ld. Justice Juvenile Board, Panipat, at the stage of prosecution evidence, with the next date fixed for July 9, 2025.</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